
<file path=[Content_Types].xml><?xml version="1.0" encoding="utf-8"?>
<Types xmlns="http://schemas.openxmlformats.org/package/2006/content-types">
  <Default Extension="vsd" ContentType="application/vnd.visio"/>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AAE14" w14:textId="525D639F" w:rsidR="00DE7108" w:rsidRPr="005B5281" w:rsidRDefault="00DE7108" w:rsidP="00DE7108">
      <w:pPr>
        <w:tabs>
          <w:tab w:val="center" w:pos="4536"/>
          <w:tab w:val="right" w:pos="9072"/>
        </w:tabs>
        <w:jc w:val="both"/>
        <w:rPr>
          <w:rFonts w:ascii="Arial" w:eastAsiaTheme="minorEastAsia" w:hAnsi="Arial" w:cs="Arial"/>
          <w:b/>
          <w:bCs/>
          <w:sz w:val="28"/>
          <w:szCs w:val="28"/>
          <w:lang w:eastAsia="zh-CN"/>
        </w:rPr>
      </w:pPr>
      <w:r w:rsidRPr="005B5281">
        <w:rPr>
          <w:rFonts w:ascii="Arial" w:hAnsi="Arial" w:cs="Arial"/>
          <w:b/>
          <w:bCs/>
          <w:sz w:val="28"/>
          <w:szCs w:val="28"/>
        </w:rPr>
        <w:t>3GPP TSG RAN WG1 #1</w:t>
      </w:r>
      <w:r w:rsidR="006B08D3">
        <w:rPr>
          <w:rFonts w:ascii="Arial" w:hAnsi="Arial" w:cs="Arial"/>
          <w:b/>
          <w:bCs/>
          <w:sz w:val="28"/>
          <w:szCs w:val="28"/>
        </w:rPr>
        <w:t>1</w:t>
      </w:r>
      <w:r w:rsidR="009F73FF">
        <w:rPr>
          <w:rFonts w:ascii="Arial" w:hAnsi="Arial" w:cs="Arial"/>
          <w:b/>
          <w:bCs/>
          <w:sz w:val="28"/>
          <w:szCs w:val="28"/>
        </w:rPr>
        <w:t>2</w:t>
      </w:r>
      <w:r w:rsidR="00E16F2B">
        <w:rPr>
          <w:rFonts w:ascii="Arial" w:hAnsi="Arial" w:cs="Arial"/>
          <w:b/>
          <w:bCs/>
          <w:sz w:val="28"/>
        </w:rPr>
        <w:t>bis-e</w:t>
      </w:r>
      <w:r w:rsidRPr="005B5281">
        <w:rPr>
          <w:rFonts w:ascii="Arial" w:eastAsia="MS Mincho" w:hAnsi="Arial" w:cs="Arial"/>
          <w:b/>
          <w:bCs/>
          <w:sz w:val="28"/>
          <w:szCs w:val="28"/>
        </w:rPr>
        <w:tab/>
      </w:r>
      <w:r w:rsidRPr="005B5281">
        <w:rPr>
          <w:rFonts w:ascii="Arial" w:eastAsia="MS Mincho" w:hAnsi="Arial" w:cs="Arial"/>
          <w:b/>
          <w:bCs/>
          <w:sz w:val="28"/>
          <w:szCs w:val="28"/>
        </w:rPr>
        <w:tab/>
        <w:t>R1-2</w:t>
      </w:r>
      <w:r w:rsidR="009F73FF">
        <w:rPr>
          <w:rFonts w:ascii="Arial" w:eastAsia="MS Mincho" w:hAnsi="Arial" w:cs="Arial"/>
          <w:b/>
          <w:bCs/>
          <w:sz w:val="28"/>
          <w:szCs w:val="28"/>
        </w:rPr>
        <w:t>3</w:t>
      </w:r>
      <w:r w:rsidR="002208E0">
        <w:rPr>
          <w:rFonts w:ascii="Arial" w:eastAsia="MS Mincho" w:hAnsi="Arial" w:cs="Arial"/>
          <w:b/>
          <w:bCs/>
          <w:sz w:val="28"/>
          <w:szCs w:val="28"/>
        </w:rPr>
        <w:t>0</w:t>
      </w:r>
      <w:r w:rsidR="007A2F68">
        <w:rPr>
          <w:rFonts w:ascii="Arial" w:eastAsia="MS Mincho" w:hAnsi="Arial" w:cs="Arial"/>
          <w:b/>
          <w:bCs/>
          <w:sz w:val="28"/>
          <w:szCs w:val="28"/>
        </w:rPr>
        <w:t>2496</w:t>
      </w:r>
    </w:p>
    <w:p w14:paraId="352B95DB" w14:textId="43F6B0AC" w:rsidR="00A92CD4" w:rsidRPr="00C03F97" w:rsidRDefault="00E16F2B" w:rsidP="00A92CD4">
      <w:pPr>
        <w:pStyle w:val="ae"/>
        <w:tabs>
          <w:tab w:val="clear" w:pos="4536"/>
          <w:tab w:val="left" w:pos="1800"/>
        </w:tabs>
        <w:ind w:left="1800" w:hanging="1800"/>
        <w:rPr>
          <w:rFonts w:cs="Arial"/>
          <w:bCs/>
          <w:sz w:val="28"/>
          <w:lang w:eastAsia="ja-JP"/>
        </w:rPr>
      </w:pPr>
      <w:r w:rsidRPr="000D1006">
        <w:rPr>
          <w:rFonts w:cs="Arial"/>
          <w:bCs/>
          <w:sz w:val="28"/>
          <w:lang w:val="en-GB" w:eastAsia="ja-JP"/>
        </w:rPr>
        <w:t>e-Meeting, April 17</w:t>
      </w:r>
      <w:r w:rsidRPr="000D1006">
        <w:rPr>
          <w:rFonts w:cs="Arial"/>
          <w:bCs/>
          <w:sz w:val="28"/>
          <w:vertAlign w:val="superscript"/>
          <w:lang w:val="en-GB" w:eastAsia="ja-JP"/>
        </w:rPr>
        <w:t>th</w:t>
      </w:r>
      <w:r w:rsidRPr="000D1006">
        <w:rPr>
          <w:rFonts w:cs="Arial"/>
          <w:bCs/>
          <w:sz w:val="28"/>
          <w:lang w:val="en-GB" w:eastAsia="ja-JP"/>
        </w:rPr>
        <w:t xml:space="preserve"> – April 26</w:t>
      </w:r>
      <w:r w:rsidRPr="000D1006">
        <w:rPr>
          <w:rFonts w:cs="Arial"/>
          <w:bCs/>
          <w:sz w:val="28"/>
          <w:vertAlign w:val="superscript"/>
          <w:lang w:val="en-GB" w:eastAsia="ja-JP"/>
        </w:rPr>
        <w:t>th</w:t>
      </w:r>
      <w:r w:rsidRPr="000D1006">
        <w:rPr>
          <w:rFonts w:cs="Arial"/>
          <w:bCs/>
          <w:sz w:val="28"/>
          <w:lang w:val="en-GB" w:eastAsia="ja-JP"/>
        </w:rPr>
        <w:t>, 2023</w:t>
      </w:r>
    </w:p>
    <w:p w14:paraId="7A430C15" w14:textId="77777777" w:rsidR="00DE7108" w:rsidRPr="005B5281" w:rsidRDefault="00DE7108" w:rsidP="00DE7108">
      <w:pPr>
        <w:pStyle w:val="ae"/>
        <w:tabs>
          <w:tab w:val="clear" w:pos="4536"/>
          <w:tab w:val="left" w:pos="1800"/>
        </w:tabs>
        <w:ind w:left="1800" w:hanging="1800"/>
        <w:rPr>
          <w:rFonts w:cs="Arial"/>
          <w:sz w:val="22"/>
          <w:szCs w:val="22"/>
        </w:rPr>
      </w:pPr>
    </w:p>
    <w:p w14:paraId="7933685A" w14:textId="77777777" w:rsidR="00DE7108" w:rsidRPr="005B5281" w:rsidRDefault="00DE7108" w:rsidP="00DE7108">
      <w:pPr>
        <w:pStyle w:val="ae"/>
        <w:tabs>
          <w:tab w:val="clear" w:pos="4536"/>
          <w:tab w:val="left" w:pos="1800"/>
        </w:tabs>
        <w:ind w:left="1800" w:hanging="1800"/>
        <w:rPr>
          <w:rFonts w:eastAsia="宋体"/>
          <w:sz w:val="22"/>
          <w:szCs w:val="22"/>
          <w:lang w:eastAsia="zh-CN"/>
        </w:rPr>
      </w:pPr>
      <w:r w:rsidRPr="005B5281">
        <w:rPr>
          <w:rFonts w:cs="Arial"/>
          <w:sz w:val="22"/>
          <w:szCs w:val="22"/>
        </w:rPr>
        <w:t>Source:</w:t>
      </w:r>
      <w:r w:rsidRPr="005B5281">
        <w:rPr>
          <w:rFonts w:cs="Arial"/>
          <w:sz w:val="22"/>
          <w:szCs w:val="22"/>
        </w:rPr>
        <w:tab/>
      </w:r>
      <w:r w:rsidRPr="005B5281">
        <w:rPr>
          <w:rFonts w:eastAsia="宋体"/>
          <w:sz w:val="22"/>
          <w:szCs w:val="22"/>
          <w:lang w:eastAsia="zh-CN"/>
        </w:rPr>
        <w:t>vivo</w:t>
      </w:r>
    </w:p>
    <w:p w14:paraId="44374619" w14:textId="70E044CA" w:rsidR="00DE7108" w:rsidRPr="005B5281" w:rsidRDefault="00DE7108" w:rsidP="00DE7108">
      <w:pPr>
        <w:pStyle w:val="ae"/>
        <w:tabs>
          <w:tab w:val="clear" w:pos="4536"/>
          <w:tab w:val="left" w:pos="1800"/>
        </w:tabs>
        <w:ind w:left="1798" w:hangingChars="814" w:hanging="1798"/>
        <w:rPr>
          <w:rFonts w:eastAsiaTheme="minorEastAsia" w:cs="Arial"/>
          <w:sz w:val="22"/>
          <w:szCs w:val="22"/>
          <w:lang w:eastAsia="zh-CN"/>
        </w:rPr>
      </w:pPr>
      <w:r w:rsidRPr="005B5281">
        <w:rPr>
          <w:rFonts w:cs="Arial"/>
          <w:sz w:val="22"/>
          <w:szCs w:val="22"/>
        </w:rPr>
        <w:t>Title:</w:t>
      </w:r>
      <w:bookmarkStart w:id="0" w:name="Title"/>
      <w:bookmarkEnd w:id="0"/>
      <w:r w:rsidRPr="005B5281">
        <w:rPr>
          <w:rFonts w:cs="Arial"/>
          <w:sz w:val="22"/>
          <w:szCs w:val="22"/>
        </w:rPr>
        <w:tab/>
      </w:r>
      <w:r w:rsidR="00E72982">
        <w:rPr>
          <w:rFonts w:eastAsiaTheme="minorEastAsia" w:cs="Arial"/>
          <w:sz w:val="22"/>
          <w:szCs w:val="22"/>
          <w:lang w:eastAsia="zh-CN"/>
        </w:rPr>
        <w:t xml:space="preserve">Discussion on </w:t>
      </w:r>
      <w:r w:rsidR="00A90582">
        <w:rPr>
          <w:rFonts w:eastAsiaTheme="minorEastAsia" w:cs="Arial"/>
          <w:sz w:val="22"/>
          <w:szCs w:val="22"/>
          <w:lang w:eastAsia="zh-CN"/>
        </w:rPr>
        <w:t>po</w:t>
      </w:r>
      <w:r w:rsidR="00EB74ED">
        <w:rPr>
          <w:rFonts w:eastAsiaTheme="minorEastAsia" w:cs="Arial" w:hint="eastAsia"/>
          <w:sz w:val="22"/>
          <w:szCs w:val="22"/>
          <w:lang w:eastAsia="zh-CN"/>
        </w:rPr>
        <w:t>s</w:t>
      </w:r>
      <w:r w:rsidR="00EB74ED">
        <w:rPr>
          <w:rFonts w:eastAsiaTheme="minorEastAsia" w:cs="Arial"/>
          <w:sz w:val="22"/>
          <w:szCs w:val="22"/>
          <w:lang w:eastAsia="zh-CN"/>
        </w:rPr>
        <w:t>i</w:t>
      </w:r>
      <w:r w:rsidR="00D75C7C">
        <w:rPr>
          <w:rFonts w:eastAsiaTheme="minorEastAsia" w:cs="Arial"/>
          <w:sz w:val="22"/>
          <w:szCs w:val="22"/>
          <w:lang w:eastAsia="zh-CN"/>
        </w:rPr>
        <w:t>tioning</w:t>
      </w:r>
      <w:r w:rsidR="00A90582">
        <w:rPr>
          <w:rFonts w:eastAsiaTheme="minorEastAsia" w:cs="Arial"/>
          <w:sz w:val="22"/>
          <w:szCs w:val="22"/>
          <w:lang w:eastAsia="zh-CN"/>
        </w:rPr>
        <w:t xml:space="preserve"> for </w:t>
      </w:r>
      <w:proofErr w:type="spellStart"/>
      <w:r w:rsidR="00A90582">
        <w:rPr>
          <w:rFonts w:eastAsiaTheme="minorEastAsia" w:cs="Arial"/>
          <w:sz w:val="22"/>
          <w:szCs w:val="22"/>
          <w:lang w:eastAsia="zh-CN"/>
        </w:rPr>
        <w:t>RedCap</w:t>
      </w:r>
      <w:proofErr w:type="spellEnd"/>
      <w:r w:rsidR="00A90582">
        <w:rPr>
          <w:rFonts w:eastAsiaTheme="minorEastAsia" w:cs="Arial"/>
          <w:sz w:val="22"/>
          <w:szCs w:val="22"/>
          <w:lang w:eastAsia="zh-CN"/>
        </w:rPr>
        <w:t xml:space="preserve"> UEs</w:t>
      </w:r>
    </w:p>
    <w:p w14:paraId="1788FB3C" w14:textId="1A21A7C6" w:rsidR="00DE7108" w:rsidRPr="005B5281" w:rsidRDefault="00DE7108" w:rsidP="00DE7108">
      <w:pPr>
        <w:pStyle w:val="ae"/>
        <w:tabs>
          <w:tab w:val="left" w:pos="1800"/>
        </w:tabs>
        <w:rPr>
          <w:rFonts w:eastAsia="宋体"/>
          <w:sz w:val="22"/>
          <w:szCs w:val="22"/>
          <w:lang w:eastAsia="zh-CN"/>
        </w:rPr>
      </w:pPr>
      <w:r w:rsidRPr="005B5281">
        <w:rPr>
          <w:rFonts w:cs="Arial"/>
          <w:sz w:val="22"/>
          <w:szCs w:val="22"/>
        </w:rPr>
        <w:t>Agenda Item:</w:t>
      </w:r>
      <w:bookmarkStart w:id="1" w:name="Source"/>
      <w:bookmarkEnd w:id="1"/>
      <w:r w:rsidRPr="005B5281">
        <w:rPr>
          <w:rFonts w:cs="Arial"/>
          <w:sz w:val="22"/>
          <w:szCs w:val="22"/>
        </w:rPr>
        <w:tab/>
      </w:r>
      <w:r w:rsidR="00E72982">
        <w:rPr>
          <w:rFonts w:eastAsia="宋体" w:cs="Arial"/>
          <w:sz w:val="22"/>
          <w:szCs w:val="22"/>
          <w:lang w:eastAsia="zh-CN"/>
        </w:rPr>
        <w:t>9</w:t>
      </w:r>
      <w:r w:rsidRPr="005B5281">
        <w:rPr>
          <w:rFonts w:eastAsia="宋体" w:cs="Arial"/>
          <w:sz w:val="22"/>
          <w:szCs w:val="22"/>
          <w:lang w:eastAsia="zh-CN"/>
        </w:rPr>
        <w:t>.</w:t>
      </w:r>
      <w:r w:rsidRPr="005B5281">
        <w:rPr>
          <w:rFonts w:eastAsia="宋体" w:cs="Arial" w:hint="eastAsia"/>
          <w:sz w:val="22"/>
          <w:szCs w:val="22"/>
          <w:lang w:eastAsia="zh-CN"/>
        </w:rPr>
        <w:t>5</w:t>
      </w:r>
      <w:r w:rsidRPr="005B5281">
        <w:rPr>
          <w:rFonts w:eastAsia="宋体" w:cs="Arial"/>
          <w:sz w:val="22"/>
          <w:szCs w:val="22"/>
          <w:lang w:eastAsia="zh-CN"/>
        </w:rPr>
        <w:t>.</w:t>
      </w:r>
      <w:r w:rsidR="00F56727">
        <w:rPr>
          <w:rFonts w:eastAsia="宋体" w:cs="Arial"/>
          <w:sz w:val="22"/>
          <w:szCs w:val="22"/>
          <w:lang w:eastAsia="zh-CN"/>
        </w:rPr>
        <w:t>5</w:t>
      </w:r>
    </w:p>
    <w:p w14:paraId="7D1AF194" w14:textId="77777777" w:rsidR="00DE7108" w:rsidRPr="005B5281" w:rsidRDefault="00DE7108" w:rsidP="00DE7108">
      <w:pPr>
        <w:pStyle w:val="ae"/>
        <w:tabs>
          <w:tab w:val="left" w:pos="1800"/>
        </w:tabs>
        <w:rPr>
          <w:rFonts w:eastAsia="宋体" w:cs="Arial"/>
          <w:sz w:val="22"/>
          <w:szCs w:val="22"/>
          <w:lang w:eastAsia="zh-CN"/>
        </w:rPr>
      </w:pPr>
      <w:r w:rsidRPr="005B5281">
        <w:rPr>
          <w:rFonts w:cs="Arial"/>
          <w:sz w:val="22"/>
          <w:szCs w:val="22"/>
        </w:rPr>
        <w:t>Document for:</w:t>
      </w:r>
      <w:r w:rsidRPr="005B5281">
        <w:rPr>
          <w:rFonts w:cs="Arial"/>
          <w:sz w:val="22"/>
          <w:szCs w:val="22"/>
        </w:rPr>
        <w:tab/>
      </w:r>
      <w:bookmarkStart w:id="2" w:name="DocumentFor"/>
      <w:bookmarkEnd w:id="2"/>
      <w:r w:rsidRPr="005B5281">
        <w:rPr>
          <w:rFonts w:cs="Arial"/>
          <w:sz w:val="22"/>
          <w:szCs w:val="22"/>
        </w:rPr>
        <w:t>Discussion</w:t>
      </w:r>
      <w:r w:rsidRPr="005B5281">
        <w:rPr>
          <w:rFonts w:eastAsia="宋体" w:cs="Arial"/>
          <w:sz w:val="22"/>
          <w:szCs w:val="22"/>
          <w:lang w:eastAsia="zh-CN"/>
        </w:rPr>
        <w:t xml:space="preserve"> and Decision</w:t>
      </w:r>
    </w:p>
    <w:p w14:paraId="0DB2B13B" w14:textId="77777777" w:rsidR="00DE7108" w:rsidRPr="002B6194" w:rsidRDefault="00DE7108" w:rsidP="00DE7108">
      <w:pPr>
        <w:pStyle w:val="1"/>
        <w:rPr>
          <w:b/>
          <w:bCs/>
        </w:rPr>
      </w:pPr>
      <w:bookmarkStart w:id="3" w:name="OLE_LINK13"/>
      <w:bookmarkStart w:id="4" w:name="OLE_LINK14"/>
      <w:r w:rsidRPr="002B6194">
        <w:rPr>
          <w:b/>
        </w:rPr>
        <w:t>Introduction</w:t>
      </w:r>
    </w:p>
    <w:p w14:paraId="1D74EED5" w14:textId="6454E5ED" w:rsidR="0001419A" w:rsidRPr="00352B3E" w:rsidRDefault="0001419A" w:rsidP="0001419A">
      <w:pPr>
        <w:spacing w:before="120" w:after="180" w:line="260" w:lineRule="exact"/>
        <w:jc w:val="both"/>
        <w:rPr>
          <w:rFonts w:eastAsiaTheme="minorEastAsia"/>
          <w:szCs w:val="20"/>
          <w:lang w:eastAsia="zh-CN"/>
        </w:rPr>
      </w:pPr>
      <w:r w:rsidRPr="00352B3E">
        <w:rPr>
          <w:rFonts w:eastAsiaTheme="minorEastAsia"/>
          <w:szCs w:val="20"/>
          <w:lang w:eastAsia="zh-CN"/>
        </w:rPr>
        <w:t>At the RAN#9</w:t>
      </w:r>
      <w:r w:rsidR="00F56727">
        <w:rPr>
          <w:rFonts w:eastAsiaTheme="minorEastAsia"/>
          <w:szCs w:val="20"/>
          <w:lang w:eastAsia="zh-CN"/>
        </w:rPr>
        <w:t>8</w:t>
      </w:r>
      <w:r w:rsidRPr="00352B3E">
        <w:rPr>
          <w:rFonts w:eastAsiaTheme="minorEastAsia"/>
          <w:szCs w:val="20"/>
          <w:lang w:eastAsia="zh-CN"/>
        </w:rPr>
        <w:t xml:space="preserve">e meeting, the </w:t>
      </w:r>
      <w:r w:rsidR="002B7BA5">
        <w:rPr>
          <w:rFonts w:eastAsiaTheme="minorEastAsia"/>
          <w:szCs w:val="20"/>
          <w:lang w:eastAsia="zh-CN"/>
        </w:rPr>
        <w:t>W</w:t>
      </w:r>
      <w:r>
        <w:rPr>
          <w:rFonts w:eastAsiaTheme="minorEastAsia"/>
          <w:szCs w:val="20"/>
          <w:lang w:eastAsia="zh-CN"/>
        </w:rPr>
        <w:t>ID</w:t>
      </w:r>
      <w:r w:rsidRPr="00352B3E">
        <w:rPr>
          <w:rFonts w:eastAsiaTheme="minorEastAsia"/>
          <w:szCs w:val="20"/>
          <w:lang w:eastAsia="zh-CN"/>
        </w:rPr>
        <w:t xml:space="preserve"> </w:t>
      </w:r>
      <w:r>
        <w:rPr>
          <w:rFonts w:eastAsiaTheme="minorEastAsia"/>
          <w:szCs w:val="20"/>
          <w:lang w:eastAsia="zh-CN"/>
        </w:rPr>
        <w:t>on expanded and improved NR positioning</w:t>
      </w:r>
      <w:r w:rsidRPr="00352B3E">
        <w:rPr>
          <w:rFonts w:eastAsiaTheme="minorEastAsia"/>
          <w:szCs w:val="20"/>
          <w:lang w:eastAsia="zh-CN"/>
        </w:rPr>
        <w:t xml:space="preserve"> RP-2</w:t>
      </w:r>
      <w:r w:rsidR="002B7BA5">
        <w:rPr>
          <w:rFonts w:eastAsiaTheme="minorEastAsia"/>
          <w:szCs w:val="20"/>
          <w:lang w:eastAsia="zh-CN"/>
        </w:rPr>
        <w:t>2</w:t>
      </w:r>
      <w:r>
        <w:rPr>
          <w:rFonts w:eastAsiaTheme="minorEastAsia"/>
          <w:szCs w:val="20"/>
          <w:lang w:eastAsia="zh-CN"/>
        </w:rPr>
        <w:t>35</w:t>
      </w:r>
      <w:r w:rsidR="002B7BA5">
        <w:rPr>
          <w:rFonts w:eastAsiaTheme="minorEastAsia"/>
          <w:szCs w:val="20"/>
          <w:lang w:eastAsia="zh-CN"/>
        </w:rPr>
        <w:t>49</w:t>
      </w:r>
      <w:r w:rsidR="00667D28">
        <w:rPr>
          <w:rFonts w:eastAsiaTheme="minorEastAsia"/>
          <w:szCs w:val="20"/>
          <w:lang w:eastAsia="zh-CN"/>
        </w:rPr>
        <w:t xml:space="preserve"> </w:t>
      </w:r>
      <w:r w:rsidRPr="00507121">
        <w:rPr>
          <w:rFonts w:eastAsiaTheme="minorEastAsia"/>
          <w:szCs w:val="20"/>
          <w:lang w:eastAsia="zh-CN"/>
        </w:rPr>
        <w:t>[1]</w:t>
      </w:r>
      <w:r w:rsidRPr="00352B3E">
        <w:rPr>
          <w:rFonts w:eastAsiaTheme="minorEastAsia"/>
          <w:szCs w:val="20"/>
          <w:lang w:eastAsia="zh-CN"/>
        </w:rPr>
        <w:t xml:space="preserve"> was approved</w:t>
      </w:r>
      <w:r>
        <w:rPr>
          <w:rFonts w:eastAsiaTheme="minorEastAsia"/>
          <w:szCs w:val="20"/>
          <w:lang w:eastAsia="zh-CN"/>
        </w:rPr>
        <w:t xml:space="preserve"> including</w:t>
      </w:r>
      <w:r w:rsidRPr="00352B3E">
        <w:rPr>
          <w:rFonts w:eastAsiaTheme="minorEastAsia"/>
          <w:szCs w:val="20"/>
          <w:lang w:eastAsia="zh-CN"/>
        </w:rPr>
        <w:t xml:space="preserve"> the following objective</w:t>
      </w:r>
      <w:r>
        <w:rPr>
          <w:rFonts w:eastAsiaTheme="minorEastAsia"/>
          <w:szCs w:val="20"/>
          <w:lang w:eastAsia="zh-CN"/>
        </w:rPr>
        <w:t xml:space="preserve"> related to </w:t>
      </w:r>
      <w:proofErr w:type="spellStart"/>
      <w:r w:rsidR="002D3B4E">
        <w:rPr>
          <w:rFonts w:eastAsiaTheme="minorEastAsia"/>
          <w:szCs w:val="20"/>
          <w:lang w:eastAsia="zh-CN"/>
        </w:rPr>
        <w:t>RedCap</w:t>
      </w:r>
      <w:proofErr w:type="spellEnd"/>
      <w:r w:rsidR="002D3B4E">
        <w:rPr>
          <w:rFonts w:eastAsiaTheme="minorEastAsia"/>
          <w:szCs w:val="20"/>
          <w:lang w:eastAsia="zh-CN"/>
        </w:rPr>
        <w:t xml:space="preserve"> positioning</w:t>
      </w:r>
      <w:r w:rsidRPr="00352B3E">
        <w:rPr>
          <w:rFonts w:eastAsiaTheme="minorEastAsia"/>
          <w:szCs w:val="20"/>
          <w:lang w:eastAsia="zh-CN"/>
        </w:rPr>
        <w:t>:</w:t>
      </w:r>
    </w:p>
    <w:tbl>
      <w:tblPr>
        <w:tblStyle w:val="af2"/>
        <w:tblW w:w="0" w:type="auto"/>
        <w:tblLook w:val="04A0" w:firstRow="1" w:lastRow="0" w:firstColumn="1" w:lastColumn="0" w:noHBand="0" w:noVBand="1"/>
      </w:tblPr>
      <w:tblGrid>
        <w:gridCol w:w="9060"/>
      </w:tblGrid>
      <w:tr w:rsidR="0001419A" w14:paraId="0E28A054" w14:textId="77777777" w:rsidTr="008D3353">
        <w:tc>
          <w:tcPr>
            <w:tcW w:w="9060" w:type="dxa"/>
          </w:tcPr>
          <w:p w14:paraId="67091209" w14:textId="77777777" w:rsidR="004F12DA" w:rsidRPr="00077148" w:rsidRDefault="004F12DA" w:rsidP="008B446F">
            <w:pPr>
              <w:numPr>
                <w:ilvl w:val="0"/>
                <w:numId w:val="18"/>
              </w:numPr>
              <w:rPr>
                <w:rFonts w:eastAsia="MS Mincho"/>
                <w:lang w:eastAsia="ko-KR"/>
              </w:rPr>
            </w:pPr>
            <w:r w:rsidRPr="00077148">
              <w:rPr>
                <w:rFonts w:eastAsia="MS Mincho"/>
                <w:lang w:eastAsia="ko-KR"/>
              </w:rPr>
              <w:t>Specify support of positioning for UEs with Reduced Capabilities (</w:t>
            </w:r>
            <w:proofErr w:type="spellStart"/>
            <w:r w:rsidRPr="00077148">
              <w:rPr>
                <w:rFonts w:eastAsia="MS Mincho"/>
                <w:lang w:eastAsia="ko-KR"/>
              </w:rPr>
              <w:t>RedCap</w:t>
            </w:r>
            <w:proofErr w:type="spellEnd"/>
            <w:r w:rsidRPr="00077148">
              <w:rPr>
                <w:rFonts w:eastAsia="MS Mincho"/>
                <w:lang w:eastAsia="ko-KR"/>
              </w:rPr>
              <w:t xml:space="preserve"> UEs)</w:t>
            </w:r>
          </w:p>
          <w:p w14:paraId="6205E02C" w14:textId="77777777" w:rsidR="004F12DA" w:rsidRDefault="004F12DA" w:rsidP="008B446F">
            <w:pPr>
              <w:numPr>
                <w:ilvl w:val="1"/>
                <w:numId w:val="18"/>
              </w:numPr>
              <w:overflowPunct w:val="0"/>
              <w:autoSpaceDE w:val="0"/>
              <w:autoSpaceDN w:val="0"/>
              <w:adjustRightInd w:val="0"/>
              <w:spacing w:after="180"/>
              <w:textAlignment w:val="baseline"/>
              <w:rPr>
                <w:rFonts w:eastAsia="MS Mincho"/>
                <w:lang w:eastAsia="ko-KR"/>
              </w:rPr>
            </w:pPr>
            <w:r w:rsidRPr="0042281F">
              <w:rPr>
                <w:rFonts w:eastAsia="MS Mincho"/>
                <w:lang w:eastAsia="ko-KR"/>
              </w:rPr>
              <w:t xml:space="preserve">Specify support of Frequency Hopping (FH) beyond maximum </w:t>
            </w:r>
            <w:proofErr w:type="spellStart"/>
            <w:r w:rsidRPr="0042281F">
              <w:rPr>
                <w:rFonts w:eastAsia="MS Mincho"/>
                <w:lang w:eastAsia="ko-KR"/>
              </w:rPr>
              <w:t>RedCap</w:t>
            </w:r>
            <w:proofErr w:type="spellEnd"/>
            <w:r w:rsidRPr="0042281F">
              <w:rPr>
                <w:rFonts w:eastAsia="MS Mincho"/>
                <w:lang w:eastAsia="ko-KR"/>
              </w:rPr>
              <w:t xml:space="preserve"> UE bandwidth </w:t>
            </w:r>
            <w:r w:rsidRPr="00F014E9">
              <w:rPr>
                <w:rFonts w:eastAsia="MS Mincho"/>
                <w:lang w:eastAsia="ko-KR"/>
              </w:rPr>
              <w:t>for reception of DL PRS</w:t>
            </w:r>
            <w:r w:rsidRPr="0042281F">
              <w:rPr>
                <w:rFonts w:eastAsia="MS Mincho"/>
                <w:lang w:eastAsia="ko-KR"/>
              </w:rPr>
              <w:t xml:space="preserve"> </w:t>
            </w:r>
            <w:r w:rsidRPr="00B43351">
              <w:rPr>
                <w:rFonts w:hint="eastAsia"/>
                <w:lang w:eastAsia="zh-CN"/>
              </w:rPr>
              <w:t>and</w:t>
            </w:r>
            <w:r w:rsidRPr="0042281F">
              <w:rPr>
                <w:rFonts w:eastAsia="MS Mincho"/>
                <w:lang w:eastAsia="ko-KR"/>
              </w:rPr>
              <w:t xml:space="preserve"> transmission of UL SRS for positioning [RAN1</w:t>
            </w:r>
            <w:r>
              <w:rPr>
                <w:rFonts w:eastAsia="MS Mincho"/>
                <w:lang w:eastAsia="ko-KR"/>
              </w:rPr>
              <w:t>, RAN2</w:t>
            </w:r>
            <w:r w:rsidRPr="0042281F">
              <w:rPr>
                <w:rFonts w:eastAsia="MS Mincho"/>
                <w:lang w:eastAsia="ko-KR"/>
              </w:rPr>
              <w:t>].</w:t>
            </w:r>
          </w:p>
          <w:p w14:paraId="1675F052" w14:textId="77777777" w:rsidR="004F12DA" w:rsidRDefault="004F12DA" w:rsidP="008B446F">
            <w:pPr>
              <w:numPr>
                <w:ilvl w:val="2"/>
                <w:numId w:val="18"/>
              </w:numPr>
              <w:overflowPunct w:val="0"/>
              <w:autoSpaceDE w:val="0"/>
              <w:autoSpaceDN w:val="0"/>
              <w:adjustRightInd w:val="0"/>
              <w:spacing w:after="180"/>
              <w:textAlignment w:val="baseline"/>
              <w:rPr>
                <w:rFonts w:eastAsia="MS Mincho"/>
                <w:lang w:eastAsia="ko-KR"/>
              </w:rPr>
            </w:pPr>
            <w:r>
              <w:rPr>
                <w:rFonts w:eastAsia="MS Mincho"/>
                <w:lang w:eastAsia="ko-KR"/>
              </w:rPr>
              <w:t>NOTE: T</w:t>
            </w:r>
            <w:r w:rsidRPr="00D2517D">
              <w:rPr>
                <w:rFonts w:eastAsia="MS Mincho"/>
                <w:lang w:eastAsia="ko-KR"/>
              </w:rPr>
              <w:t xml:space="preserve">he complexity of the corresponding capabilities for </w:t>
            </w:r>
            <w:proofErr w:type="spellStart"/>
            <w:r w:rsidRPr="00D2517D">
              <w:rPr>
                <w:rFonts w:eastAsia="MS Mincho"/>
                <w:lang w:eastAsia="ko-KR"/>
              </w:rPr>
              <w:t>RedCap</w:t>
            </w:r>
            <w:proofErr w:type="spellEnd"/>
            <w:r w:rsidRPr="00D2517D">
              <w:rPr>
                <w:rFonts w:eastAsia="MS Mincho"/>
                <w:lang w:eastAsia="ko-KR"/>
              </w:rPr>
              <w:t xml:space="preserve"> UEs should be addressed for the introduction of appropriate capabilities for </w:t>
            </w:r>
            <w:proofErr w:type="spellStart"/>
            <w:r w:rsidRPr="00D2517D">
              <w:rPr>
                <w:rFonts w:eastAsia="MS Mincho"/>
                <w:lang w:eastAsia="ko-KR"/>
              </w:rPr>
              <w:t>RedCap</w:t>
            </w:r>
            <w:proofErr w:type="spellEnd"/>
            <w:r w:rsidRPr="00D2517D">
              <w:rPr>
                <w:rFonts w:eastAsia="MS Mincho"/>
                <w:lang w:eastAsia="ko-KR"/>
              </w:rPr>
              <w:t xml:space="preserve"> UEs.</w:t>
            </w:r>
          </w:p>
          <w:p w14:paraId="54AD0F16" w14:textId="1B12BCB3" w:rsidR="004F12DA" w:rsidRPr="004F12DA" w:rsidRDefault="004F12DA" w:rsidP="008B446F">
            <w:pPr>
              <w:numPr>
                <w:ilvl w:val="1"/>
                <w:numId w:val="18"/>
              </w:numPr>
              <w:rPr>
                <w:rFonts w:eastAsia="MS Mincho"/>
                <w:lang w:eastAsia="ko-KR"/>
              </w:rPr>
            </w:pPr>
            <w:r>
              <w:rPr>
                <w:rFonts w:eastAsia="MS Mincho"/>
                <w:lang w:eastAsia="ko-KR"/>
              </w:rPr>
              <w:t>S</w:t>
            </w:r>
            <w:r w:rsidRPr="00077148">
              <w:rPr>
                <w:rFonts w:eastAsia="MS Mincho"/>
                <w:lang w:eastAsia="ko-KR"/>
              </w:rPr>
              <w:t xml:space="preserve">pecify </w:t>
            </w:r>
            <w:r>
              <w:rPr>
                <w:rFonts w:eastAsia="MS Mincho"/>
                <w:lang w:eastAsia="ko-KR"/>
              </w:rPr>
              <w:t>RRM</w:t>
            </w:r>
            <w:r w:rsidRPr="00077148">
              <w:rPr>
                <w:rFonts w:eastAsia="MS Mincho"/>
                <w:lang w:eastAsia="ko-KR"/>
              </w:rPr>
              <w:t xml:space="preserve"> requirements for positioning </w:t>
            </w:r>
            <w:r>
              <w:rPr>
                <w:rFonts w:eastAsia="MS Mincho"/>
                <w:lang w:eastAsia="ko-KR"/>
              </w:rPr>
              <w:t>including</w:t>
            </w:r>
            <w:r w:rsidRPr="00077148">
              <w:rPr>
                <w:rFonts w:eastAsia="MS Mincho"/>
                <w:lang w:eastAsia="ko-KR"/>
              </w:rPr>
              <w:t xml:space="preserve"> RRM measurements and procedures </w:t>
            </w:r>
            <w:r w:rsidRPr="007C6CCA">
              <w:rPr>
                <w:rFonts w:eastAsia="MS Mincho"/>
                <w:lang w:eastAsia="ko-KR"/>
              </w:rPr>
              <w:t xml:space="preserve">for </w:t>
            </w:r>
            <w:proofErr w:type="spellStart"/>
            <w:r w:rsidRPr="00CA0168">
              <w:rPr>
                <w:rFonts w:eastAsia="MS Mincho"/>
                <w:lang w:eastAsia="ko-KR"/>
              </w:rPr>
              <w:t>RedCap</w:t>
            </w:r>
            <w:proofErr w:type="spellEnd"/>
            <w:r w:rsidRPr="00CA0168">
              <w:rPr>
                <w:rFonts w:eastAsia="MS Mincho"/>
                <w:lang w:eastAsia="ko-KR"/>
              </w:rPr>
              <w:t xml:space="preserve"> UEs for both with and without frequency hopping</w:t>
            </w:r>
            <w:r w:rsidRPr="007C6CCA">
              <w:rPr>
                <w:rFonts w:eastAsia="MS Mincho"/>
                <w:lang w:eastAsia="ko-KR"/>
              </w:rPr>
              <w:t xml:space="preserve"> </w:t>
            </w:r>
            <w:r w:rsidRPr="00077148">
              <w:rPr>
                <w:rFonts w:eastAsia="MS Mincho"/>
                <w:lang w:eastAsia="ko-KR"/>
              </w:rPr>
              <w:t>[RAN4].</w:t>
            </w:r>
          </w:p>
        </w:tc>
      </w:tr>
    </w:tbl>
    <w:p w14:paraId="184A9566" w14:textId="73A43658" w:rsidR="00460B81" w:rsidRDefault="006D5FB0" w:rsidP="00921789">
      <w:pPr>
        <w:spacing w:before="120" w:after="120" w:line="260" w:lineRule="exact"/>
        <w:jc w:val="both"/>
        <w:rPr>
          <w:rFonts w:eastAsiaTheme="minorEastAsia"/>
          <w:szCs w:val="20"/>
          <w:lang w:eastAsia="zh-CN"/>
        </w:rPr>
      </w:pPr>
      <w:r>
        <w:rPr>
          <w:rFonts w:eastAsiaTheme="minorEastAsia"/>
          <w:szCs w:val="20"/>
          <w:lang w:eastAsia="zh-CN"/>
        </w:rPr>
        <w:t>And at the RAN1#11</w:t>
      </w:r>
      <w:r w:rsidR="005D0BD0">
        <w:rPr>
          <w:rFonts w:eastAsiaTheme="minorEastAsia"/>
          <w:szCs w:val="20"/>
          <w:lang w:eastAsia="zh-CN"/>
        </w:rPr>
        <w:t>2</w:t>
      </w:r>
      <w:r>
        <w:rPr>
          <w:rFonts w:eastAsiaTheme="minorEastAsia"/>
          <w:szCs w:val="20"/>
          <w:lang w:eastAsia="zh-CN"/>
        </w:rPr>
        <w:t xml:space="preserve"> meeting [2]</w:t>
      </w:r>
      <w:r w:rsidR="00460B81">
        <w:rPr>
          <w:rFonts w:eastAsiaTheme="minorEastAsia"/>
          <w:szCs w:val="20"/>
          <w:lang w:eastAsia="zh-CN"/>
        </w:rPr>
        <w:t xml:space="preserve">, </w:t>
      </w:r>
      <w:r w:rsidR="00921789">
        <w:rPr>
          <w:rFonts w:eastAsiaTheme="minorEastAsia"/>
          <w:szCs w:val="20"/>
          <w:lang w:eastAsia="zh-CN"/>
        </w:rPr>
        <w:t xml:space="preserve">some agreements </w:t>
      </w:r>
      <w:r w:rsidR="001104FB">
        <w:rPr>
          <w:rFonts w:eastAsiaTheme="minorEastAsia"/>
          <w:szCs w:val="20"/>
          <w:lang w:eastAsia="zh-CN"/>
        </w:rPr>
        <w:t xml:space="preserve">below </w:t>
      </w:r>
      <w:r w:rsidR="00921789">
        <w:rPr>
          <w:rFonts w:eastAsiaTheme="minorEastAsia"/>
          <w:szCs w:val="20"/>
          <w:lang w:eastAsia="zh-CN"/>
        </w:rPr>
        <w:t xml:space="preserve">for </w:t>
      </w:r>
      <w:proofErr w:type="spellStart"/>
      <w:r w:rsidR="00921789">
        <w:rPr>
          <w:rFonts w:eastAsiaTheme="minorEastAsia"/>
          <w:szCs w:val="20"/>
          <w:lang w:eastAsia="zh-CN"/>
        </w:rPr>
        <w:t>RedCap</w:t>
      </w:r>
      <w:proofErr w:type="spellEnd"/>
      <w:r w:rsidR="00921789">
        <w:rPr>
          <w:rFonts w:eastAsiaTheme="minorEastAsia"/>
          <w:szCs w:val="20"/>
          <w:lang w:eastAsia="zh-CN"/>
        </w:rPr>
        <w:t xml:space="preserve"> positioning were achieved.</w:t>
      </w:r>
    </w:p>
    <w:tbl>
      <w:tblPr>
        <w:tblStyle w:val="af2"/>
        <w:tblW w:w="0" w:type="auto"/>
        <w:tblLook w:val="04A0" w:firstRow="1" w:lastRow="0" w:firstColumn="1" w:lastColumn="0" w:noHBand="0" w:noVBand="1"/>
      </w:tblPr>
      <w:tblGrid>
        <w:gridCol w:w="9060"/>
      </w:tblGrid>
      <w:tr w:rsidR="001104FB" w14:paraId="63FD82F4" w14:textId="77777777" w:rsidTr="00E20292">
        <w:tc>
          <w:tcPr>
            <w:tcW w:w="9060" w:type="dxa"/>
          </w:tcPr>
          <w:p w14:paraId="23E6F37D" w14:textId="77777777" w:rsidR="00ED0A82" w:rsidRPr="000847D7" w:rsidRDefault="00ED0A82" w:rsidP="00ED0A82">
            <w:pPr>
              <w:rPr>
                <w:b/>
                <w:bCs/>
                <w:lang w:eastAsia="ja-JP"/>
              </w:rPr>
            </w:pPr>
            <w:r w:rsidRPr="000847D7">
              <w:rPr>
                <w:b/>
                <w:bCs/>
                <w:lang w:eastAsia="ja-JP"/>
              </w:rPr>
              <w:t>Conclusion</w:t>
            </w:r>
          </w:p>
          <w:p w14:paraId="22A3295C" w14:textId="524AF13C" w:rsidR="00ED0A82" w:rsidRDefault="00ED0A82" w:rsidP="00ED0A82">
            <w:pPr>
              <w:rPr>
                <w:lang w:eastAsia="x-none"/>
              </w:rPr>
            </w:pPr>
            <w:r w:rsidRPr="000847D7">
              <w:rPr>
                <w:bCs/>
                <w:lang w:eastAsia="ja-JP"/>
              </w:rPr>
              <w:t xml:space="preserve">For positioning enhancements for </w:t>
            </w:r>
            <w:proofErr w:type="spellStart"/>
            <w:r w:rsidRPr="000847D7">
              <w:rPr>
                <w:bCs/>
                <w:lang w:eastAsia="ja-JP"/>
              </w:rPr>
              <w:t>RedCap</w:t>
            </w:r>
            <w:proofErr w:type="spellEnd"/>
            <w:r w:rsidRPr="000847D7">
              <w:rPr>
                <w:bCs/>
                <w:lang w:eastAsia="ja-JP"/>
              </w:rPr>
              <w:t xml:space="preserve"> UEs, only Rx frequency hopping of the DL PRS is supported.</w:t>
            </w:r>
          </w:p>
          <w:p w14:paraId="68766066" w14:textId="77777777" w:rsidR="00ED0A82" w:rsidRDefault="00ED0A82" w:rsidP="00ED0A82">
            <w:pPr>
              <w:rPr>
                <w:b/>
                <w:bCs/>
                <w:lang w:eastAsia="ja-JP"/>
              </w:rPr>
            </w:pPr>
            <w:r w:rsidRPr="0073588B">
              <w:rPr>
                <w:b/>
                <w:bCs/>
                <w:highlight w:val="green"/>
                <w:lang w:eastAsia="ja-JP"/>
              </w:rPr>
              <w:t>Agreement</w:t>
            </w:r>
          </w:p>
          <w:p w14:paraId="205D08D1" w14:textId="77777777" w:rsidR="00ED0A82" w:rsidRPr="00DF7A7A" w:rsidRDefault="00ED0A82" w:rsidP="00ED0A82">
            <w:pPr>
              <w:rPr>
                <w:bCs/>
                <w:lang w:eastAsia="ja-JP"/>
              </w:rPr>
            </w:pPr>
            <w:r w:rsidRPr="00DF7A7A">
              <w:rPr>
                <w:bCs/>
                <w:lang w:eastAsia="ja-JP"/>
              </w:rPr>
              <w:t xml:space="preserve">For </w:t>
            </w:r>
            <w:proofErr w:type="spellStart"/>
            <w:r w:rsidRPr="00DF7A7A">
              <w:rPr>
                <w:bCs/>
                <w:lang w:eastAsia="ja-JP"/>
              </w:rPr>
              <w:t>RedCap</w:t>
            </w:r>
            <w:proofErr w:type="spellEnd"/>
            <w:r w:rsidRPr="00DF7A7A">
              <w:rPr>
                <w:bCs/>
                <w:lang w:eastAsia="ja-JP"/>
              </w:rPr>
              <w:t xml:space="preserve"> UEs, support at least measurements on DL PRS with Rx frequency hopping using a measurement gap</w:t>
            </w:r>
          </w:p>
          <w:p w14:paraId="2C27F2A6" w14:textId="77777777" w:rsidR="00ED0A82" w:rsidRPr="00DF7A7A" w:rsidRDefault="00ED0A82" w:rsidP="00ED0A82">
            <w:pPr>
              <w:numPr>
                <w:ilvl w:val="0"/>
                <w:numId w:val="20"/>
              </w:numPr>
              <w:snapToGrid w:val="0"/>
              <w:ind w:hanging="363"/>
              <w:contextualSpacing/>
              <w:jc w:val="both"/>
              <w:rPr>
                <w:rFonts w:eastAsia="宋体"/>
                <w:szCs w:val="20"/>
              </w:rPr>
            </w:pPr>
            <w:r w:rsidRPr="00DF7A7A">
              <w:rPr>
                <w:rFonts w:eastAsia="宋体"/>
                <w:szCs w:val="20"/>
              </w:rPr>
              <w:t xml:space="preserve">FFS: details on </w:t>
            </w:r>
            <w:proofErr w:type="spellStart"/>
            <w:r w:rsidRPr="00DF7A7A">
              <w:rPr>
                <w:rFonts w:eastAsia="宋体"/>
                <w:szCs w:val="20"/>
              </w:rPr>
              <w:t>RedCap</w:t>
            </w:r>
            <w:proofErr w:type="spellEnd"/>
            <w:r w:rsidRPr="00DF7A7A">
              <w:rPr>
                <w:rFonts w:eastAsia="宋体"/>
                <w:szCs w:val="20"/>
              </w:rPr>
              <w:t xml:space="preserve"> UE processing capabilities for DL PRS with Rx frequency hopping and MG</w:t>
            </w:r>
          </w:p>
          <w:p w14:paraId="1394910A" w14:textId="77777777" w:rsidR="00ED0A82" w:rsidRPr="00DF7A7A" w:rsidRDefault="00ED0A82" w:rsidP="00ED0A82">
            <w:pPr>
              <w:numPr>
                <w:ilvl w:val="0"/>
                <w:numId w:val="20"/>
              </w:numPr>
              <w:snapToGrid w:val="0"/>
              <w:ind w:hanging="363"/>
              <w:contextualSpacing/>
              <w:jc w:val="both"/>
              <w:rPr>
                <w:rFonts w:eastAsia="宋体"/>
                <w:szCs w:val="20"/>
              </w:rPr>
            </w:pPr>
            <w:r w:rsidRPr="00DF7A7A">
              <w:rPr>
                <w:rFonts w:eastAsia="宋体"/>
                <w:szCs w:val="20"/>
              </w:rPr>
              <w:t>FFS: the use of a single or multiple instances of a MGs</w:t>
            </w:r>
          </w:p>
          <w:p w14:paraId="4B3044CE" w14:textId="132374F7" w:rsidR="00ED0A82" w:rsidRPr="007D02A4" w:rsidRDefault="00ED0A82" w:rsidP="00ED0A82">
            <w:pPr>
              <w:numPr>
                <w:ilvl w:val="0"/>
                <w:numId w:val="20"/>
              </w:numPr>
              <w:snapToGrid w:val="0"/>
              <w:ind w:hanging="363"/>
              <w:contextualSpacing/>
              <w:jc w:val="both"/>
              <w:rPr>
                <w:rFonts w:eastAsia="宋体"/>
                <w:szCs w:val="20"/>
              </w:rPr>
            </w:pPr>
            <w:r w:rsidRPr="00DF7A7A">
              <w:rPr>
                <w:rFonts w:eastAsia="宋体" w:hint="eastAsia"/>
                <w:szCs w:val="20"/>
              </w:rPr>
              <w:t>F</w:t>
            </w:r>
            <w:r w:rsidRPr="00DF7A7A">
              <w:rPr>
                <w:rFonts w:eastAsia="宋体"/>
                <w:szCs w:val="20"/>
              </w:rPr>
              <w:t>FS: the use of PPW</w:t>
            </w:r>
          </w:p>
          <w:p w14:paraId="15CC749F" w14:textId="77777777" w:rsidR="00ED0A82" w:rsidRDefault="00ED0A82" w:rsidP="00ED0A82">
            <w:pPr>
              <w:rPr>
                <w:b/>
                <w:bCs/>
                <w:lang w:eastAsia="ja-JP"/>
              </w:rPr>
            </w:pPr>
            <w:r w:rsidRPr="001925C0">
              <w:rPr>
                <w:b/>
                <w:bCs/>
                <w:lang w:eastAsia="ja-JP"/>
              </w:rPr>
              <w:t>Conclusion</w:t>
            </w:r>
          </w:p>
          <w:p w14:paraId="5FA2ACCF" w14:textId="77777777" w:rsidR="00ED0A82" w:rsidRDefault="00ED0A82" w:rsidP="00ED0A82">
            <w:pPr>
              <w:rPr>
                <w:bCs/>
                <w:lang w:eastAsia="ja-JP"/>
              </w:rPr>
            </w:pPr>
            <w:r w:rsidRPr="001925C0">
              <w:rPr>
                <w:bCs/>
                <w:lang w:eastAsia="ja-JP"/>
              </w:rPr>
              <w:t xml:space="preserve">The scope for </w:t>
            </w:r>
            <w:proofErr w:type="spellStart"/>
            <w:r w:rsidRPr="001925C0">
              <w:rPr>
                <w:bCs/>
                <w:lang w:eastAsia="ja-JP"/>
              </w:rPr>
              <w:t>RedCap</w:t>
            </w:r>
            <w:proofErr w:type="spellEnd"/>
            <w:r w:rsidRPr="001925C0">
              <w:rPr>
                <w:bCs/>
                <w:lang w:eastAsia="ja-JP"/>
              </w:rPr>
              <w:t xml:space="preserve"> positioning includes FR1 and FR2.</w:t>
            </w:r>
          </w:p>
          <w:p w14:paraId="705F10FC" w14:textId="77777777" w:rsidR="00ED0A82" w:rsidRDefault="00ED0A82" w:rsidP="00ED0A82">
            <w:pPr>
              <w:rPr>
                <w:b/>
                <w:bCs/>
                <w:lang w:eastAsia="ja-JP"/>
              </w:rPr>
            </w:pPr>
            <w:r w:rsidRPr="0073588B">
              <w:rPr>
                <w:b/>
                <w:bCs/>
                <w:highlight w:val="green"/>
                <w:lang w:eastAsia="ja-JP"/>
              </w:rPr>
              <w:t>Agreement</w:t>
            </w:r>
          </w:p>
          <w:p w14:paraId="0A1B994C" w14:textId="77777777" w:rsidR="00ED0A82" w:rsidRDefault="00ED0A82" w:rsidP="00ED0A82">
            <w:pPr>
              <w:rPr>
                <w:lang w:eastAsia="ja-JP"/>
              </w:rPr>
            </w:pPr>
            <w:r>
              <w:rPr>
                <w:lang w:eastAsia="ja-JP"/>
              </w:rPr>
              <w:t>For Positioning enhancements for redcap UEs</w:t>
            </w:r>
            <w:r w:rsidRPr="00936395">
              <w:rPr>
                <w:bCs/>
                <w:iCs/>
                <w:lang w:eastAsia="ja-JP"/>
              </w:rPr>
              <w:t xml:space="preserve"> </w:t>
            </w:r>
            <w:r w:rsidRPr="009C50C8">
              <w:rPr>
                <w:bCs/>
                <w:iCs/>
                <w:lang w:eastAsia="ja-JP"/>
              </w:rPr>
              <w:t>for UL SRS Tx and DL PRS Rx frequency hopping</w:t>
            </w:r>
            <w:r>
              <w:rPr>
                <w:lang w:eastAsia="ja-JP"/>
              </w:rPr>
              <w:t>, from the RAN1 perspective, short switching time to allow RF retuning between adjacent hops may be beneficial in terms of accuracy and latency performance.</w:t>
            </w:r>
          </w:p>
          <w:p w14:paraId="22E634E7" w14:textId="0E122992" w:rsidR="00ED0A82" w:rsidRPr="007D02A4" w:rsidRDefault="00ED0A82" w:rsidP="00ED0A82">
            <w:pPr>
              <w:numPr>
                <w:ilvl w:val="0"/>
                <w:numId w:val="20"/>
              </w:numPr>
              <w:snapToGrid w:val="0"/>
              <w:ind w:hanging="363"/>
              <w:contextualSpacing/>
              <w:jc w:val="both"/>
              <w:rPr>
                <w:lang w:eastAsia="ja-JP"/>
              </w:rPr>
            </w:pPr>
            <w:r w:rsidRPr="009C50C8">
              <w:rPr>
                <w:bCs/>
                <w:iCs/>
                <w:lang w:eastAsia="ja-JP"/>
              </w:rPr>
              <w:t xml:space="preserve">Send </w:t>
            </w:r>
            <w:proofErr w:type="gramStart"/>
            <w:r w:rsidRPr="009C50C8">
              <w:rPr>
                <w:bCs/>
                <w:iCs/>
                <w:lang w:eastAsia="ja-JP"/>
              </w:rPr>
              <w:t>an</w:t>
            </w:r>
            <w:proofErr w:type="gramEnd"/>
            <w:r w:rsidRPr="009C50C8">
              <w:rPr>
                <w:bCs/>
                <w:iCs/>
                <w:lang w:eastAsia="ja-JP"/>
              </w:rPr>
              <w:t xml:space="preserve"> LS to RAN4 requesting feedback on the </w:t>
            </w:r>
            <w:r>
              <w:rPr>
                <w:bCs/>
                <w:iCs/>
                <w:lang w:eastAsia="ja-JP"/>
              </w:rPr>
              <w:t>feasible</w:t>
            </w:r>
            <w:r w:rsidRPr="009C50C8">
              <w:rPr>
                <w:bCs/>
                <w:iCs/>
                <w:lang w:eastAsia="ja-JP"/>
              </w:rPr>
              <w:t xml:space="preserve"> values for the switching time between hops</w:t>
            </w:r>
            <w:r>
              <w:rPr>
                <w:bCs/>
                <w:iCs/>
                <w:lang w:eastAsia="ja-JP"/>
              </w:rPr>
              <w:t xml:space="preserve">, </w:t>
            </w:r>
            <w:r>
              <w:rPr>
                <w:lang w:eastAsia="ja-JP"/>
              </w:rPr>
              <w:t xml:space="preserve">at least when </w:t>
            </w:r>
            <w:r w:rsidRPr="00B465DD">
              <w:rPr>
                <w:lang w:eastAsia="ja-JP"/>
              </w:rPr>
              <w:t>numerology and bandwidth for each hops can be the same, and the Tx/Rx antennas used in all hops can be the same</w:t>
            </w:r>
            <w:r w:rsidRPr="00B465DD">
              <w:rPr>
                <w:bCs/>
                <w:iCs/>
                <w:lang w:eastAsia="ja-JP"/>
              </w:rPr>
              <w:t>.</w:t>
            </w:r>
          </w:p>
          <w:p w14:paraId="748853F6" w14:textId="77777777" w:rsidR="00ED0A82" w:rsidRDefault="00ED0A82" w:rsidP="00ED0A82">
            <w:pPr>
              <w:rPr>
                <w:b/>
                <w:bCs/>
                <w:lang w:eastAsia="ja-JP"/>
              </w:rPr>
            </w:pPr>
            <w:r w:rsidRPr="0073588B">
              <w:rPr>
                <w:b/>
                <w:bCs/>
                <w:highlight w:val="green"/>
                <w:lang w:eastAsia="ja-JP"/>
              </w:rPr>
              <w:t>Agreement</w:t>
            </w:r>
          </w:p>
          <w:p w14:paraId="2D0A009A" w14:textId="77777777" w:rsidR="00ED0A82" w:rsidRPr="005333A8" w:rsidRDefault="00ED0A82" w:rsidP="00ED0A82">
            <w:pPr>
              <w:rPr>
                <w:bCs/>
                <w:szCs w:val="20"/>
                <w:lang w:eastAsia="ja-JP"/>
              </w:rPr>
            </w:pPr>
            <w:r w:rsidRPr="005333A8">
              <w:rPr>
                <w:bCs/>
                <w:szCs w:val="20"/>
                <w:lang w:eastAsia="ja-JP"/>
              </w:rPr>
              <w:t xml:space="preserve">For positioning for </w:t>
            </w:r>
            <w:proofErr w:type="spellStart"/>
            <w:r w:rsidRPr="005333A8">
              <w:rPr>
                <w:bCs/>
                <w:szCs w:val="20"/>
                <w:lang w:eastAsia="ja-JP"/>
              </w:rPr>
              <w:t>RedCap</w:t>
            </w:r>
            <w:proofErr w:type="spellEnd"/>
            <w:r w:rsidRPr="005333A8">
              <w:rPr>
                <w:bCs/>
                <w:szCs w:val="20"/>
                <w:lang w:eastAsia="ja-JP"/>
              </w:rPr>
              <w:t xml:space="preserve"> UEs with DL PRS Rx Hoppin</w:t>
            </w:r>
            <w:r w:rsidRPr="00B465DD">
              <w:rPr>
                <w:bCs/>
                <w:szCs w:val="20"/>
                <w:lang w:eastAsia="ja-JP"/>
              </w:rPr>
              <w:t>g, the UE hops within a DL PRS resource</w:t>
            </w:r>
          </w:p>
          <w:p w14:paraId="73C5CDB6" w14:textId="77777777" w:rsidR="00ED0A82" w:rsidRPr="005333A8" w:rsidRDefault="00ED0A82" w:rsidP="00ED0A82">
            <w:pPr>
              <w:numPr>
                <w:ilvl w:val="0"/>
                <w:numId w:val="20"/>
              </w:numPr>
              <w:snapToGrid w:val="0"/>
              <w:ind w:hanging="363"/>
              <w:contextualSpacing/>
              <w:jc w:val="both"/>
              <w:rPr>
                <w:bCs/>
                <w:iCs/>
                <w:szCs w:val="20"/>
                <w:lang w:eastAsia="ja-JP"/>
              </w:rPr>
            </w:pPr>
            <w:r w:rsidRPr="005333A8">
              <w:rPr>
                <w:bCs/>
                <w:iCs/>
                <w:szCs w:val="20"/>
                <w:lang w:eastAsia="ja-JP"/>
              </w:rPr>
              <w:t>FFS: whether there is specification update needed for RAN1</w:t>
            </w:r>
          </w:p>
          <w:p w14:paraId="55079BA3" w14:textId="059D5FD9" w:rsidR="00ED0A82" w:rsidRPr="007D02A4" w:rsidRDefault="00ED0A82" w:rsidP="00ED0A82">
            <w:pPr>
              <w:numPr>
                <w:ilvl w:val="0"/>
                <w:numId w:val="20"/>
              </w:numPr>
              <w:snapToGrid w:val="0"/>
              <w:ind w:hanging="363"/>
              <w:contextualSpacing/>
              <w:jc w:val="both"/>
              <w:rPr>
                <w:bCs/>
                <w:iCs/>
                <w:szCs w:val="20"/>
                <w:lang w:eastAsia="ja-JP"/>
              </w:rPr>
            </w:pPr>
            <w:r w:rsidRPr="005333A8">
              <w:rPr>
                <w:bCs/>
                <w:iCs/>
                <w:szCs w:val="20"/>
                <w:lang w:eastAsia="ja-JP"/>
              </w:rPr>
              <w:t xml:space="preserve">FFS: remaining details </w:t>
            </w:r>
          </w:p>
          <w:p w14:paraId="1FEA917C" w14:textId="77777777" w:rsidR="00ED0A82" w:rsidRDefault="00ED0A82" w:rsidP="00ED0A82">
            <w:pPr>
              <w:rPr>
                <w:b/>
                <w:bCs/>
                <w:lang w:eastAsia="ja-JP"/>
              </w:rPr>
            </w:pPr>
            <w:r w:rsidRPr="0073588B">
              <w:rPr>
                <w:b/>
                <w:bCs/>
                <w:highlight w:val="green"/>
                <w:lang w:eastAsia="ja-JP"/>
              </w:rPr>
              <w:t>Agreement</w:t>
            </w:r>
          </w:p>
          <w:p w14:paraId="04DC10A7" w14:textId="77777777" w:rsidR="00ED0A82" w:rsidRPr="001531CD" w:rsidRDefault="00ED0A82" w:rsidP="00ED0A82">
            <w:pPr>
              <w:rPr>
                <w:bCs/>
                <w:lang w:eastAsia="ja-JP"/>
              </w:rPr>
            </w:pPr>
            <w:r w:rsidRPr="001531CD">
              <w:rPr>
                <w:bCs/>
                <w:lang w:eastAsia="ja-JP"/>
              </w:rPr>
              <w:t xml:space="preserve">For </w:t>
            </w:r>
            <w:proofErr w:type="spellStart"/>
            <w:r w:rsidRPr="001531CD">
              <w:rPr>
                <w:bCs/>
                <w:lang w:eastAsia="ja-JP"/>
              </w:rPr>
              <w:t>RedCap</w:t>
            </w:r>
            <w:proofErr w:type="spellEnd"/>
            <w:r w:rsidRPr="001531CD">
              <w:rPr>
                <w:bCs/>
                <w:lang w:eastAsia="ja-JP"/>
              </w:rPr>
              <w:t xml:space="preserve"> UEs, support SRS for positioning frequency hopping by </w:t>
            </w:r>
          </w:p>
          <w:p w14:paraId="0977788A" w14:textId="77777777" w:rsidR="00ED0A82" w:rsidRPr="00ED0A82" w:rsidRDefault="00ED0A82" w:rsidP="00ED0A82">
            <w:pPr>
              <w:pStyle w:val="af3"/>
              <w:widowControl/>
              <w:numPr>
                <w:ilvl w:val="0"/>
                <w:numId w:val="35"/>
              </w:numPr>
              <w:ind w:firstLineChars="0"/>
              <w:jc w:val="left"/>
              <w:rPr>
                <w:rFonts w:ascii="Times New Roman" w:hAnsi="Times New Roman"/>
                <w:bCs/>
                <w:sz w:val="20"/>
                <w:lang w:eastAsia="ja-JP"/>
              </w:rPr>
            </w:pPr>
            <w:r w:rsidRPr="00ED0A82">
              <w:rPr>
                <w:rFonts w:ascii="Times New Roman" w:hAnsi="Times New Roman"/>
                <w:bCs/>
                <w:sz w:val="20"/>
                <w:lang w:eastAsia="ja-JP"/>
              </w:rPr>
              <w:t>Using a configuration separate from the existing BWP configuration</w:t>
            </w:r>
          </w:p>
          <w:p w14:paraId="15A5209F" w14:textId="0DC8C55D" w:rsidR="00ED0A82" w:rsidRPr="007D02A4" w:rsidRDefault="00ED0A82" w:rsidP="00ED0A82">
            <w:pPr>
              <w:pStyle w:val="af3"/>
              <w:widowControl/>
              <w:numPr>
                <w:ilvl w:val="1"/>
                <w:numId w:val="35"/>
              </w:numPr>
              <w:ind w:firstLineChars="0"/>
              <w:jc w:val="left"/>
              <w:rPr>
                <w:rFonts w:ascii="Times New Roman" w:hAnsi="Times New Roman"/>
                <w:bCs/>
                <w:sz w:val="20"/>
                <w:lang w:eastAsia="ja-JP"/>
              </w:rPr>
            </w:pPr>
            <w:r w:rsidRPr="00ED0A82">
              <w:rPr>
                <w:rFonts w:ascii="Times New Roman" w:hAnsi="Times New Roman"/>
                <w:bCs/>
                <w:sz w:val="20"/>
                <w:lang w:eastAsia="ja-JP"/>
              </w:rPr>
              <w:t xml:space="preserve">FFS: hopping is configured within </w:t>
            </w:r>
            <w:proofErr w:type="gramStart"/>
            <w:r w:rsidRPr="00ED0A82">
              <w:rPr>
                <w:rFonts w:ascii="Times New Roman" w:hAnsi="Times New Roman"/>
                <w:bCs/>
                <w:sz w:val="20"/>
                <w:lang w:eastAsia="ja-JP"/>
              </w:rPr>
              <w:t>a</w:t>
            </w:r>
            <w:proofErr w:type="gramEnd"/>
            <w:r w:rsidRPr="00ED0A82">
              <w:rPr>
                <w:rFonts w:ascii="Times New Roman" w:hAnsi="Times New Roman"/>
                <w:bCs/>
                <w:sz w:val="20"/>
                <w:lang w:eastAsia="ja-JP"/>
              </w:rPr>
              <w:t xml:space="preserve"> SRS resource or across SRS resources</w:t>
            </w:r>
          </w:p>
          <w:p w14:paraId="7AE136AB" w14:textId="77777777" w:rsidR="00ED0A82" w:rsidRDefault="00ED0A82" w:rsidP="00ED0A82">
            <w:pPr>
              <w:rPr>
                <w:b/>
                <w:bCs/>
                <w:lang w:eastAsia="ja-JP"/>
              </w:rPr>
            </w:pPr>
            <w:r w:rsidRPr="0073588B">
              <w:rPr>
                <w:b/>
                <w:bCs/>
                <w:highlight w:val="green"/>
                <w:lang w:eastAsia="ja-JP"/>
              </w:rPr>
              <w:t>Agreement</w:t>
            </w:r>
          </w:p>
          <w:p w14:paraId="4F21EFE8" w14:textId="3EC09A3F" w:rsidR="00BE5B0C" w:rsidRPr="00ED0A82" w:rsidRDefault="00ED0A82" w:rsidP="00ED0A82">
            <w:pPr>
              <w:snapToGrid w:val="0"/>
              <w:contextualSpacing/>
              <w:jc w:val="both"/>
              <w:rPr>
                <w:rFonts w:eastAsia="Yu Mincho"/>
                <w:lang w:eastAsia="ja-JP"/>
              </w:rPr>
            </w:pPr>
            <w:r w:rsidRPr="004E64AF">
              <w:rPr>
                <w:rFonts w:eastAsia="Yu Mincho"/>
                <w:lang w:eastAsia="ja-JP"/>
              </w:rPr>
              <w:t xml:space="preserve">The draft LS in </w:t>
            </w:r>
            <w:r w:rsidRPr="004E64AF">
              <w:rPr>
                <w:lang w:eastAsia="x-none"/>
              </w:rPr>
              <w:t>R1-2302126 is endorsed with the addition of the two agreements above. Final LS in R1-2302127.</w:t>
            </w:r>
          </w:p>
        </w:tc>
      </w:tr>
    </w:tbl>
    <w:p w14:paraId="5BA9D59E" w14:textId="62BD6EA5" w:rsidR="0001419A" w:rsidRPr="005B5281" w:rsidRDefault="0001419A" w:rsidP="00E04536">
      <w:pPr>
        <w:spacing w:before="120" w:line="260" w:lineRule="exact"/>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n this contribution, we will present our views</w:t>
      </w:r>
      <w:r w:rsidR="002B6194">
        <w:rPr>
          <w:rFonts w:eastAsiaTheme="minorEastAsia"/>
          <w:szCs w:val="20"/>
          <w:lang w:eastAsia="zh-CN"/>
        </w:rPr>
        <w:t xml:space="preserve"> </w:t>
      </w:r>
      <w:r w:rsidR="000E4F4B">
        <w:rPr>
          <w:rFonts w:eastAsiaTheme="minorEastAsia"/>
          <w:szCs w:val="20"/>
          <w:lang w:eastAsia="zh-CN"/>
        </w:rPr>
        <w:t>on</w:t>
      </w:r>
      <w:r>
        <w:rPr>
          <w:rFonts w:eastAsiaTheme="minorEastAsia"/>
          <w:szCs w:val="20"/>
          <w:lang w:eastAsia="zh-CN"/>
        </w:rPr>
        <w:t xml:space="preserve"> </w:t>
      </w:r>
      <w:proofErr w:type="spellStart"/>
      <w:r w:rsidR="000E4F4B">
        <w:rPr>
          <w:rFonts w:eastAsiaTheme="minorEastAsia"/>
          <w:szCs w:val="20"/>
          <w:lang w:eastAsia="zh-CN"/>
        </w:rPr>
        <w:t>RedCap</w:t>
      </w:r>
      <w:proofErr w:type="spellEnd"/>
      <w:r w:rsidR="000E4F4B">
        <w:rPr>
          <w:rFonts w:eastAsiaTheme="minorEastAsia"/>
          <w:szCs w:val="20"/>
          <w:lang w:eastAsia="zh-CN"/>
        </w:rPr>
        <w:t xml:space="preserve"> positioning</w:t>
      </w:r>
      <w:r>
        <w:rPr>
          <w:rFonts w:eastAsiaTheme="minorEastAsia"/>
          <w:szCs w:val="20"/>
          <w:lang w:eastAsia="zh-CN"/>
        </w:rPr>
        <w:t>.</w:t>
      </w:r>
    </w:p>
    <w:p w14:paraId="1A0AE286" w14:textId="5019D2A8" w:rsidR="00623DF6" w:rsidRDefault="007A0750" w:rsidP="00623DF6">
      <w:pPr>
        <w:pStyle w:val="1"/>
        <w:rPr>
          <w:b/>
        </w:rPr>
      </w:pPr>
      <w:r>
        <w:rPr>
          <w:b/>
        </w:rPr>
        <w:lastRenderedPageBreak/>
        <w:t xml:space="preserve">Potential </w:t>
      </w:r>
      <w:r w:rsidR="00291ED9">
        <w:rPr>
          <w:b/>
        </w:rPr>
        <w:t>design</w:t>
      </w:r>
      <w:r w:rsidR="003661BC">
        <w:rPr>
          <w:b/>
        </w:rPr>
        <w:t xml:space="preserve"> of </w:t>
      </w:r>
      <w:r w:rsidR="00291ED9">
        <w:rPr>
          <w:b/>
        </w:rPr>
        <w:t xml:space="preserve">DL and UL </w:t>
      </w:r>
      <w:r w:rsidR="003661BC">
        <w:rPr>
          <w:b/>
        </w:rPr>
        <w:t>frequency hopping</w:t>
      </w:r>
    </w:p>
    <w:p w14:paraId="1652DA64" w14:textId="06255351" w:rsidR="00E71CA0" w:rsidRDefault="003362C3" w:rsidP="001E656E">
      <w:pPr>
        <w:pStyle w:val="a0"/>
        <w:rPr>
          <w:rFonts w:eastAsiaTheme="minorEastAsia"/>
          <w:szCs w:val="20"/>
        </w:rPr>
      </w:pPr>
      <w:r>
        <w:rPr>
          <w:rFonts w:eastAsiaTheme="minorEastAsia" w:hint="eastAsia"/>
          <w:lang w:eastAsia="zh-CN"/>
        </w:rPr>
        <w:t>I</w:t>
      </w:r>
      <w:r>
        <w:rPr>
          <w:rFonts w:eastAsiaTheme="minorEastAsia"/>
          <w:lang w:eastAsia="zh-CN"/>
        </w:rPr>
        <w:t xml:space="preserve">n this section, </w:t>
      </w:r>
      <w:r w:rsidR="005A69CC">
        <w:rPr>
          <w:rFonts w:eastAsiaTheme="minorEastAsia"/>
          <w:szCs w:val="20"/>
          <w:lang w:eastAsia="zh-CN"/>
        </w:rPr>
        <w:t xml:space="preserve">we present our views on </w:t>
      </w:r>
      <w:r w:rsidR="005A69CC">
        <w:rPr>
          <w:rFonts w:eastAsiaTheme="minorEastAsia"/>
          <w:szCs w:val="20"/>
        </w:rPr>
        <w:t xml:space="preserve">potential </w:t>
      </w:r>
      <w:r w:rsidR="00454988">
        <w:rPr>
          <w:rFonts w:eastAsiaTheme="minorEastAsia"/>
          <w:szCs w:val="20"/>
        </w:rPr>
        <w:t>design of DL and UL frequency hopping</w:t>
      </w:r>
      <w:r w:rsidR="005A69CC">
        <w:rPr>
          <w:rFonts w:eastAsiaTheme="minorEastAsia"/>
          <w:szCs w:val="20"/>
        </w:rPr>
        <w:t>.</w:t>
      </w:r>
    </w:p>
    <w:p w14:paraId="6F0D11DC" w14:textId="5C5EBCFF" w:rsidR="001876C9" w:rsidRDefault="001876C9" w:rsidP="00051B34">
      <w:pPr>
        <w:pStyle w:val="20"/>
      </w:pPr>
      <w:r>
        <w:t xml:space="preserve">Common </w:t>
      </w:r>
      <w:r w:rsidR="00231D67">
        <w:t>considerations on</w:t>
      </w:r>
      <w:r>
        <w:t xml:space="preserve"> frequency hopping</w:t>
      </w:r>
      <w:r w:rsidR="00231D67">
        <w:t xml:space="preserve"> design</w:t>
      </w:r>
    </w:p>
    <w:p w14:paraId="67569903" w14:textId="4A68423F" w:rsidR="00231D67" w:rsidRDefault="00231D67" w:rsidP="00051B34">
      <w:pPr>
        <w:pStyle w:val="3"/>
      </w:pPr>
      <w:r>
        <w:t>Diagonal hop pattern vs staggered hop pattern</w:t>
      </w:r>
    </w:p>
    <w:p w14:paraId="1CC24CBF" w14:textId="3747323E" w:rsidR="008C6267" w:rsidRPr="008C6267" w:rsidRDefault="008C6267" w:rsidP="005645FB">
      <w:pPr>
        <w:spacing w:after="120" w:line="260" w:lineRule="exact"/>
        <w:jc w:val="both"/>
        <w:rPr>
          <w:rFonts w:eastAsiaTheme="minorEastAsia"/>
          <w:lang w:eastAsia="zh-CN"/>
        </w:rPr>
      </w:pPr>
      <w:r>
        <w:rPr>
          <w:rFonts w:eastAsiaTheme="minorEastAsia"/>
          <w:lang w:eastAsia="zh-CN"/>
        </w:rPr>
        <w:t>R</w:t>
      </w:r>
      <w:r>
        <w:rPr>
          <w:rFonts w:eastAsiaTheme="minorEastAsia" w:hint="eastAsia"/>
          <w:lang w:eastAsia="zh-CN"/>
        </w:rPr>
        <w:t>e</w:t>
      </w:r>
      <w:r>
        <w:rPr>
          <w:rFonts w:eastAsiaTheme="minorEastAsia"/>
          <w:lang w:eastAsia="zh-CN"/>
        </w:rPr>
        <w:t xml:space="preserve">garding frequency hopping design, </w:t>
      </w:r>
      <w:r w:rsidR="007A7CEF">
        <w:rPr>
          <w:rFonts w:eastAsiaTheme="minorEastAsia"/>
          <w:lang w:eastAsia="zh-CN"/>
        </w:rPr>
        <w:t xml:space="preserve">the </w:t>
      </w:r>
      <w:r w:rsidR="00E300C2">
        <w:rPr>
          <w:rFonts w:eastAsiaTheme="minorEastAsia"/>
          <w:lang w:eastAsia="zh-CN"/>
        </w:rPr>
        <w:t>hopping pattern should be</w:t>
      </w:r>
      <w:r w:rsidR="007A7CEF">
        <w:rPr>
          <w:rFonts w:eastAsiaTheme="minorEastAsia"/>
          <w:lang w:eastAsia="zh-CN"/>
        </w:rPr>
        <w:t xml:space="preserve"> determined.</w:t>
      </w:r>
      <w:r w:rsidR="00A616D6">
        <w:rPr>
          <w:rFonts w:eastAsiaTheme="minorEastAsia"/>
          <w:lang w:eastAsia="zh-CN"/>
        </w:rPr>
        <w:t xml:space="preserve"> </w:t>
      </w:r>
      <w:r w:rsidR="005645FB" w:rsidRPr="005645FB">
        <w:rPr>
          <w:rFonts w:eastAsiaTheme="minorEastAsia"/>
          <w:lang w:eastAsia="zh-CN"/>
        </w:rPr>
        <w:t>Similar to the discussion of DL PRS patterns, there may also be 2 types of hop patterns. One is diagonal</w:t>
      </w:r>
      <w:r w:rsidR="007E3B5D">
        <w:rPr>
          <w:rFonts w:eastAsiaTheme="minorEastAsia"/>
          <w:lang w:eastAsia="zh-CN"/>
        </w:rPr>
        <w:t xml:space="preserve"> pattern</w:t>
      </w:r>
      <w:r w:rsidR="005645FB" w:rsidRPr="005645FB">
        <w:rPr>
          <w:rFonts w:eastAsiaTheme="minorEastAsia"/>
          <w:lang w:eastAsia="zh-CN"/>
        </w:rPr>
        <w:t>, that is, different hops are distributed diagonally, and adjacent hops in the time domain are also adjacent in the frequency domain and have overlapping bandwidths.</w:t>
      </w:r>
      <w:r w:rsidR="005D3EB1">
        <w:rPr>
          <w:rFonts w:eastAsiaTheme="minorEastAsia"/>
          <w:lang w:eastAsia="zh-CN"/>
        </w:rPr>
        <w:t xml:space="preserve"> </w:t>
      </w:r>
      <w:r w:rsidR="005D3EB1" w:rsidRPr="005D3EB1">
        <w:rPr>
          <w:rFonts w:eastAsiaTheme="minorEastAsia"/>
          <w:lang w:eastAsia="zh-CN"/>
        </w:rPr>
        <w:t xml:space="preserve">Another </w:t>
      </w:r>
      <w:r w:rsidR="007E3B5D">
        <w:rPr>
          <w:rFonts w:eastAsiaTheme="minorEastAsia"/>
          <w:lang w:eastAsia="zh-CN"/>
        </w:rPr>
        <w:t xml:space="preserve">is </w:t>
      </w:r>
      <w:r w:rsidR="005D3EB1" w:rsidRPr="005D3EB1">
        <w:rPr>
          <w:rFonts w:eastAsiaTheme="minorEastAsia"/>
          <w:lang w:eastAsia="zh-CN"/>
        </w:rPr>
        <w:t xml:space="preserve">staggered pattern </w:t>
      </w:r>
      <w:r w:rsidR="00B31D85">
        <w:rPr>
          <w:rFonts w:eastAsiaTheme="minorEastAsia"/>
          <w:lang w:eastAsia="zh-CN"/>
        </w:rPr>
        <w:t>which</w:t>
      </w:r>
      <w:r w:rsidR="005D3EB1" w:rsidRPr="005D3EB1">
        <w:rPr>
          <w:rFonts w:eastAsiaTheme="minorEastAsia"/>
          <w:lang w:eastAsia="zh-CN"/>
        </w:rPr>
        <w:t xml:space="preserve"> </w:t>
      </w:r>
      <w:r w:rsidR="00493AB0">
        <w:rPr>
          <w:rFonts w:eastAsiaTheme="minorEastAsia"/>
          <w:lang w:eastAsia="zh-CN"/>
        </w:rPr>
        <w:t xml:space="preserve">is </w:t>
      </w:r>
      <w:r w:rsidR="005D3EB1" w:rsidRPr="005D3EB1">
        <w:rPr>
          <w:rFonts w:eastAsiaTheme="minorEastAsia"/>
          <w:lang w:eastAsia="zh-CN"/>
        </w:rPr>
        <w:t>similar to the design of the current PRS pattern</w:t>
      </w:r>
      <w:r w:rsidR="002930F6">
        <w:rPr>
          <w:rFonts w:eastAsiaTheme="minorEastAsia"/>
          <w:lang w:eastAsia="zh-CN"/>
        </w:rPr>
        <w:t>, that is,</w:t>
      </w:r>
      <w:r w:rsidR="005D3EB1" w:rsidRPr="005D3EB1">
        <w:rPr>
          <w:rFonts w:eastAsiaTheme="minorEastAsia"/>
          <w:lang w:eastAsia="zh-CN"/>
        </w:rPr>
        <w:t xml:space="preserve"> </w:t>
      </w:r>
      <w:r w:rsidR="002930F6">
        <w:rPr>
          <w:rFonts w:eastAsiaTheme="minorEastAsia"/>
          <w:lang w:eastAsia="zh-CN"/>
        </w:rPr>
        <w:t>t</w:t>
      </w:r>
      <w:r w:rsidR="005D3EB1" w:rsidRPr="005D3EB1">
        <w:rPr>
          <w:rFonts w:eastAsiaTheme="minorEastAsia"/>
          <w:lang w:eastAsia="zh-CN"/>
        </w:rPr>
        <w:t xml:space="preserve">he adjacent hops in the </w:t>
      </w:r>
      <w:r w:rsidR="00B31D85">
        <w:rPr>
          <w:rFonts w:eastAsiaTheme="minorEastAsia"/>
          <w:lang w:eastAsia="zh-CN"/>
        </w:rPr>
        <w:t>time</w:t>
      </w:r>
      <w:r w:rsidR="005D3EB1" w:rsidRPr="005D3EB1">
        <w:rPr>
          <w:rFonts w:eastAsiaTheme="minorEastAsia"/>
          <w:lang w:eastAsia="zh-CN"/>
        </w:rPr>
        <w:t xml:space="preserve"> domain may not be adjacent in the frequency domain</w:t>
      </w:r>
      <w:r w:rsidR="00DC78D4">
        <w:rPr>
          <w:rFonts w:eastAsiaTheme="minorEastAsia"/>
          <w:lang w:eastAsia="zh-CN"/>
        </w:rPr>
        <w:t xml:space="preserve"> </w:t>
      </w:r>
      <w:r w:rsidR="005D3EB1" w:rsidRPr="005D3EB1">
        <w:rPr>
          <w:rFonts w:eastAsiaTheme="minorEastAsia"/>
          <w:lang w:eastAsia="zh-CN"/>
        </w:rPr>
        <w:t xml:space="preserve">and the adjacent hops in the frequency domain </w:t>
      </w:r>
      <w:r w:rsidR="0070342B" w:rsidRPr="005D3EB1">
        <w:rPr>
          <w:rFonts w:eastAsiaTheme="minorEastAsia"/>
          <w:lang w:eastAsia="zh-CN"/>
        </w:rPr>
        <w:t xml:space="preserve">may </w:t>
      </w:r>
      <w:r w:rsidR="0070342B">
        <w:rPr>
          <w:rFonts w:eastAsiaTheme="minorEastAsia"/>
          <w:lang w:eastAsia="zh-CN"/>
        </w:rPr>
        <w:t xml:space="preserve">also </w:t>
      </w:r>
      <w:r w:rsidR="0070342B" w:rsidRPr="005D3EB1">
        <w:rPr>
          <w:rFonts w:eastAsiaTheme="minorEastAsia"/>
          <w:lang w:eastAsia="zh-CN"/>
        </w:rPr>
        <w:t xml:space="preserve">not be adjacent in the </w:t>
      </w:r>
      <w:r w:rsidR="0070342B">
        <w:rPr>
          <w:rFonts w:eastAsiaTheme="minorEastAsia"/>
          <w:lang w:eastAsia="zh-CN"/>
        </w:rPr>
        <w:t>time</w:t>
      </w:r>
      <w:r w:rsidR="0070342B" w:rsidRPr="005D3EB1">
        <w:rPr>
          <w:rFonts w:eastAsiaTheme="minorEastAsia"/>
          <w:lang w:eastAsia="zh-CN"/>
        </w:rPr>
        <w:t xml:space="preserve"> domain</w:t>
      </w:r>
      <w:r w:rsidR="005D3EB1" w:rsidRPr="005D3EB1">
        <w:rPr>
          <w:rFonts w:eastAsiaTheme="minorEastAsia"/>
          <w:lang w:eastAsia="zh-CN"/>
        </w:rPr>
        <w:t>.</w:t>
      </w:r>
      <w:r w:rsidR="00B33EFF">
        <w:rPr>
          <w:rFonts w:eastAsiaTheme="minorEastAsia"/>
          <w:lang w:eastAsia="zh-CN"/>
        </w:rPr>
        <w:t xml:space="preserve"> </w:t>
      </w:r>
      <w:r w:rsidR="00B33EFF" w:rsidRPr="00B33EFF">
        <w:rPr>
          <w:rFonts w:eastAsiaTheme="minorEastAsia"/>
          <w:lang w:eastAsia="zh-CN"/>
        </w:rPr>
        <w:t>The figure below is a set of examples</w:t>
      </w:r>
      <w:r w:rsidR="00300053">
        <w:rPr>
          <w:rFonts w:eastAsiaTheme="minorEastAsia"/>
          <w:lang w:eastAsia="zh-CN"/>
        </w:rPr>
        <w:t>.</w:t>
      </w:r>
      <w:r w:rsidR="005D36E9">
        <w:rPr>
          <w:rFonts w:eastAsiaTheme="minorEastAsia"/>
          <w:lang w:eastAsia="zh-CN"/>
        </w:rPr>
        <w:t xml:space="preserve"> </w:t>
      </w:r>
    </w:p>
    <w:p w14:paraId="04E06CDA" w14:textId="42105FEF" w:rsidR="004D0578" w:rsidRDefault="000B162B" w:rsidP="004D0578">
      <w:pPr>
        <w:jc w:val="center"/>
      </w:pPr>
      <w:r>
        <w:object w:dxaOrig="1740" w:dyaOrig="2100" w14:anchorId="5C0DF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25pt;height:180.95pt" o:ole="">
            <v:imagedata r:id="rId9" o:title=""/>
          </v:shape>
          <o:OLEObject Type="Embed" ProgID="Visio.Drawing.11" ShapeID="_x0000_i1025" DrawAspect="Content" ObjectID="_1742398122" r:id="rId10"/>
        </w:object>
      </w:r>
      <w:r>
        <w:object w:dxaOrig="1845" w:dyaOrig="2100" w14:anchorId="1F04593E">
          <v:shape id="_x0000_i1026" type="#_x0000_t75" style="width:159.65pt;height:180.95pt" o:ole="">
            <v:imagedata r:id="rId11" o:title=""/>
          </v:shape>
          <o:OLEObject Type="Embed" ProgID="Visio.Drawing.11" ShapeID="_x0000_i1026" DrawAspect="Content" ObjectID="_1742398123" r:id="rId12"/>
        </w:object>
      </w:r>
    </w:p>
    <w:p w14:paraId="30BCAC0E" w14:textId="3383BB9B" w:rsidR="004D0578" w:rsidRPr="002C11DB" w:rsidRDefault="004D0578" w:rsidP="00F31272">
      <w:pPr>
        <w:pStyle w:val="a8"/>
        <w:jc w:val="center"/>
        <w:rPr>
          <w:rFonts w:eastAsiaTheme="minorEastAsia"/>
          <w:lang w:eastAsia="zh-CN"/>
        </w:rPr>
      </w:pPr>
      <w:r w:rsidRPr="002F3614">
        <w:rPr>
          <w:b/>
        </w:rPr>
        <w:t xml:space="preserve">Figure </w:t>
      </w:r>
      <w:r w:rsidRPr="002F3614">
        <w:rPr>
          <w:b/>
        </w:rPr>
        <w:fldChar w:fldCharType="begin"/>
      </w:r>
      <w:r w:rsidRPr="002F3614">
        <w:rPr>
          <w:b/>
        </w:rPr>
        <w:instrText xml:space="preserve"> SEQ Figure \* ARABIC </w:instrText>
      </w:r>
      <w:r w:rsidRPr="002F3614">
        <w:rPr>
          <w:b/>
        </w:rPr>
        <w:fldChar w:fldCharType="separate"/>
      </w:r>
      <w:r w:rsidR="00A0286D">
        <w:rPr>
          <w:b/>
          <w:noProof/>
        </w:rPr>
        <w:t>1</w:t>
      </w:r>
      <w:r w:rsidRPr="002F3614">
        <w:rPr>
          <w:b/>
        </w:rPr>
        <w:fldChar w:fldCharType="end"/>
      </w:r>
      <w:r>
        <w:t xml:space="preserve"> </w:t>
      </w:r>
      <w:r w:rsidRPr="00ED0710">
        <w:t>Diagonal</w:t>
      </w:r>
      <w:r>
        <w:rPr>
          <w:rFonts w:eastAsiaTheme="minorEastAsia"/>
          <w:lang w:eastAsia="zh-CN"/>
        </w:rPr>
        <w:t xml:space="preserve"> hop pattern</w:t>
      </w:r>
      <w:r w:rsidR="00F31272">
        <w:rPr>
          <w:rFonts w:eastAsiaTheme="minorEastAsia"/>
          <w:lang w:eastAsia="zh-CN"/>
        </w:rPr>
        <w:t xml:space="preserve"> (</w:t>
      </w:r>
      <w:proofErr w:type="gramStart"/>
      <w:r w:rsidR="00F31272">
        <w:rPr>
          <w:rFonts w:eastAsiaTheme="minorEastAsia"/>
          <w:lang w:eastAsia="zh-CN"/>
        </w:rPr>
        <w:t>left)</w:t>
      </w:r>
      <w:r>
        <w:rPr>
          <w:rFonts w:eastAsiaTheme="minorEastAsia"/>
          <w:lang w:eastAsia="zh-CN"/>
        </w:rPr>
        <w:t xml:space="preserve"> </w:t>
      </w:r>
      <w:r w:rsidRPr="001A4A36">
        <w:rPr>
          <w:rFonts w:eastAsiaTheme="minorEastAsia"/>
          <w:lang w:eastAsia="zh-CN"/>
        </w:rPr>
        <w:t xml:space="preserve"> </w:t>
      </w:r>
      <w:r w:rsidR="00F31272" w:rsidRPr="001A4A36">
        <w:t>vs</w:t>
      </w:r>
      <w:proofErr w:type="gramEnd"/>
      <w:r w:rsidR="00F31272" w:rsidRPr="001A4A36">
        <w:t xml:space="preserve"> </w:t>
      </w:r>
      <w:r w:rsidR="00E300C2">
        <w:t xml:space="preserve">an example of </w:t>
      </w:r>
      <w:r w:rsidR="00F31272" w:rsidRPr="001A4A36">
        <w:t>s</w:t>
      </w:r>
      <w:r w:rsidRPr="001A4A36">
        <w:rPr>
          <w:rFonts w:eastAsiaTheme="minorEastAsia"/>
          <w:lang w:eastAsia="zh-CN"/>
        </w:rPr>
        <w:t>ta</w:t>
      </w:r>
      <w:r>
        <w:rPr>
          <w:rFonts w:eastAsiaTheme="minorEastAsia"/>
          <w:lang w:eastAsia="zh-CN"/>
        </w:rPr>
        <w:t>ggered hop pattern</w:t>
      </w:r>
      <w:r w:rsidR="00F31272">
        <w:rPr>
          <w:rFonts w:eastAsiaTheme="minorEastAsia"/>
          <w:lang w:eastAsia="zh-CN"/>
        </w:rPr>
        <w:t xml:space="preserve"> (right)</w:t>
      </w:r>
    </w:p>
    <w:p w14:paraId="4DB33535" w14:textId="7286CE19" w:rsidR="001876C9" w:rsidRDefault="00B66A04" w:rsidP="00B66A04">
      <w:pPr>
        <w:pStyle w:val="a0"/>
        <w:spacing w:line="260" w:lineRule="exact"/>
        <w:rPr>
          <w:rFonts w:eastAsiaTheme="minorEastAsia"/>
          <w:szCs w:val="20"/>
          <w:lang w:val="en-GB" w:eastAsia="zh-CN"/>
        </w:rPr>
      </w:pPr>
      <w:r w:rsidRPr="00B66A04">
        <w:rPr>
          <w:rFonts w:eastAsiaTheme="minorEastAsia"/>
          <w:szCs w:val="20"/>
          <w:lang w:val="en-GB" w:eastAsia="zh-CN"/>
        </w:rPr>
        <w:t>For the staggered pattern on the right, we did not find that it has additional application scenarios compared to the diagonal pattern; moreover, the frequency hopping performance is also weaker than that of the diagonal pattern.</w:t>
      </w:r>
      <w:r>
        <w:rPr>
          <w:rFonts w:eastAsiaTheme="minorEastAsia"/>
          <w:szCs w:val="20"/>
          <w:lang w:val="en-GB" w:eastAsia="zh-CN"/>
        </w:rPr>
        <w:t xml:space="preserve"> </w:t>
      </w:r>
      <w:r w:rsidR="003B3B62" w:rsidRPr="003B3B62">
        <w:rPr>
          <w:rFonts w:eastAsiaTheme="minorEastAsia"/>
          <w:szCs w:val="20"/>
          <w:lang w:val="en-GB" w:eastAsia="zh-CN"/>
        </w:rPr>
        <w:t>This may be caused by the fact that the adjacent hops in the frequency domain are too far apart in the time domain</w:t>
      </w:r>
      <w:r w:rsidR="003B3B62">
        <w:rPr>
          <w:rFonts w:eastAsiaTheme="minorEastAsia"/>
          <w:szCs w:val="20"/>
          <w:lang w:val="en-GB" w:eastAsia="zh-CN"/>
        </w:rPr>
        <w:t xml:space="preserve">, since </w:t>
      </w:r>
      <w:r w:rsidR="003B3B62" w:rsidRPr="003B3B62">
        <w:rPr>
          <w:rFonts w:eastAsiaTheme="minorEastAsia"/>
          <w:szCs w:val="20"/>
          <w:lang w:val="en-GB" w:eastAsia="zh-CN"/>
        </w:rPr>
        <w:t>we need to estimate and compensate the phase error through the overlapping bandwidth of adjacent hops in the frequency domain, and as the gap in the time domain increases, the estimation and compensation performance of the phase error will decrease.</w:t>
      </w:r>
      <w:r w:rsidR="0093674F">
        <w:rPr>
          <w:rFonts w:eastAsiaTheme="minorEastAsia"/>
          <w:szCs w:val="20"/>
          <w:lang w:val="en-GB" w:eastAsia="zh-CN"/>
        </w:rPr>
        <w:t xml:space="preserve"> </w:t>
      </w:r>
      <w:r w:rsidR="00E75362" w:rsidRPr="00E75362">
        <w:rPr>
          <w:rFonts w:eastAsiaTheme="minorEastAsia"/>
          <w:szCs w:val="20"/>
          <w:lang w:val="en-GB" w:eastAsia="zh-CN"/>
        </w:rPr>
        <w:t>Further, we evaluate the performance of these two patterns</w:t>
      </w:r>
      <w:r w:rsidR="00916D4C">
        <w:rPr>
          <w:rFonts w:eastAsiaTheme="minorEastAsia"/>
          <w:szCs w:val="20"/>
          <w:lang w:val="en-GB" w:eastAsia="zh-CN"/>
        </w:rPr>
        <w:t xml:space="preserve"> in Figure </w:t>
      </w:r>
      <w:r w:rsidR="00660BEC">
        <w:rPr>
          <w:rFonts w:eastAsiaTheme="minorEastAsia"/>
          <w:szCs w:val="20"/>
          <w:lang w:val="en-GB" w:eastAsia="zh-CN"/>
        </w:rPr>
        <w:t>2</w:t>
      </w:r>
      <w:r w:rsidR="00E75362" w:rsidRPr="00E75362">
        <w:rPr>
          <w:rFonts w:eastAsiaTheme="minorEastAsia"/>
          <w:szCs w:val="20"/>
          <w:lang w:val="en-GB" w:eastAsia="zh-CN"/>
        </w:rPr>
        <w:t>.</w:t>
      </w:r>
      <w:r w:rsidR="003C00A3">
        <w:rPr>
          <w:rFonts w:eastAsiaTheme="minorEastAsia"/>
          <w:szCs w:val="20"/>
          <w:lang w:val="en-GB" w:eastAsia="zh-CN"/>
        </w:rPr>
        <w:t xml:space="preserve"> </w:t>
      </w:r>
    </w:p>
    <w:p w14:paraId="35782CC2" w14:textId="46DD03EE" w:rsidR="00DA38BB" w:rsidRDefault="0034440D" w:rsidP="0034440D">
      <w:pPr>
        <w:pStyle w:val="a0"/>
        <w:jc w:val="center"/>
        <w:rPr>
          <w:rFonts w:eastAsiaTheme="minorEastAsia"/>
          <w:szCs w:val="20"/>
          <w:lang w:val="en-GB" w:eastAsia="zh-CN"/>
        </w:rPr>
      </w:pPr>
      <w:r w:rsidRPr="00A21A11">
        <w:rPr>
          <w:rFonts w:eastAsiaTheme="minorEastAsia"/>
          <w:noProof/>
          <w:szCs w:val="20"/>
          <w:lang w:val="en-GB" w:eastAsia="zh-CN"/>
        </w:rPr>
        <w:drawing>
          <wp:inline distT="0" distB="0" distL="0" distR="0" wp14:anchorId="27EC8B44" wp14:editId="5B87DF33">
            <wp:extent cx="3600000" cy="23832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00000" cy="2383200"/>
                    </a:xfrm>
                    <a:prstGeom prst="rect">
                      <a:avLst/>
                    </a:prstGeom>
                    <a:noFill/>
                    <a:ln>
                      <a:noFill/>
                    </a:ln>
                  </pic:spPr>
                </pic:pic>
              </a:graphicData>
            </a:graphic>
          </wp:inline>
        </w:drawing>
      </w:r>
    </w:p>
    <w:p w14:paraId="37B9D98D" w14:textId="1FCF97AD" w:rsidR="00DA38BB" w:rsidRDefault="00DA38BB" w:rsidP="0034440D">
      <w:pPr>
        <w:pStyle w:val="a8"/>
        <w:jc w:val="center"/>
        <w:rPr>
          <w:rFonts w:eastAsiaTheme="minorEastAsia"/>
          <w:lang w:eastAsia="zh-CN"/>
        </w:rPr>
      </w:pPr>
      <w:r w:rsidRPr="002F3614">
        <w:rPr>
          <w:b/>
        </w:rPr>
        <w:lastRenderedPageBreak/>
        <w:t xml:space="preserve">Figure </w:t>
      </w:r>
      <w:r w:rsidRPr="002F3614">
        <w:rPr>
          <w:b/>
        </w:rPr>
        <w:fldChar w:fldCharType="begin"/>
      </w:r>
      <w:r w:rsidRPr="002F3614">
        <w:rPr>
          <w:b/>
        </w:rPr>
        <w:instrText xml:space="preserve"> SEQ Figure \* ARABIC </w:instrText>
      </w:r>
      <w:r w:rsidRPr="002F3614">
        <w:rPr>
          <w:b/>
        </w:rPr>
        <w:fldChar w:fldCharType="separate"/>
      </w:r>
      <w:r w:rsidR="00A0286D">
        <w:rPr>
          <w:b/>
          <w:noProof/>
        </w:rPr>
        <w:t>2</w:t>
      </w:r>
      <w:r w:rsidRPr="002F3614">
        <w:rPr>
          <w:b/>
        </w:rPr>
        <w:fldChar w:fldCharType="end"/>
      </w:r>
      <w:r>
        <w:t xml:space="preserve"> Frequency hopping performance of </w:t>
      </w:r>
      <w:r>
        <w:rPr>
          <w:rFonts w:eastAsiaTheme="minorEastAsia"/>
          <w:lang w:eastAsia="zh-CN"/>
        </w:rPr>
        <w:t>d</w:t>
      </w:r>
      <w:r w:rsidRPr="00ED0710">
        <w:t>iagonal</w:t>
      </w:r>
      <w:r>
        <w:rPr>
          <w:rFonts w:eastAsiaTheme="minorEastAsia"/>
          <w:lang w:eastAsia="zh-CN"/>
        </w:rPr>
        <w:t xml:space="preserve"> hop pattern</w:t>
      </w:r>
      <w:r w:rsidRPr="001A4A36">
        <w:rPr>
          <w:rFonts w:eastAsiaTheme="minorEastAsia"/>
          <w:lang w:eastAsia="zh-CN"/>
        </w:rPr>
        <w:t xml:space="preserve"> </w:t>
      </w:r>
      <w:r w:rsidRPr="001A4A36">
        <w:t>vs s</w:t>
      </w:r>
      <w:r w:rsidRPr="001A4A36">
        <w:rPr>
          <w:rFonts w:eastAsiaTheme="minorEastAsia"/>
          <w:lang w:eastAsia="zh-CN"/>
        </w:rPr>
        <w:t>ta</w:t>
      </w:r>
      <w:r>
        <w:rPr>
          <w:rFonts w:eastAsiaTheme="minorEastAsia"/>
          <w:lang w:eastAsia="zh-CN"/>
        </w:rPr>
        <w:t>ggered hop pattern</w:t>
      </w:r>
    </w:p>
    <w:p w14:paraId="29D7495D" w14:textId="7CD083D9" w:rsidR="00123C14" w:rsidRPr="00A75C6B" w:rsidRDefault="00123C14" w:rsidP="00123C14">
      <w:pPr>
        <w:pStyle w:val="a8"/>
        <w:keepNext/>
        <w:jc w:val="center"/>
        <w:rPr>
          <w:b/>
          <w:lang w:val="en-US"/>
        </w:rPr>
      </w:pPr>
      <w:r w:rsidRPr="00094FB8">
        <w:rPr>
          <w:b/>
        </w:rPr>
        <w:t xml:space="preserve">Table </w:t>
      </w:r>
      <w:r w:rsidRPr="00094FB8">
        <w:rPr>
          <w:b/>
        </w:rPr>
        <w:fldChar w:fldCharType="begin"/>
      </w:r>
      <w:r w:rsidRPr="00094FB8">
        <w:rPr>
          <w:b/>
        </w:rPr>
        <w:instrText xml:space="preserve"> SEQ Table \* ARABIC </w:instrText>
      </w:r>
      <w:r w:rsidRPr="00094FB8">
        <w:rPr>
          <w:b/>
        </w:rPr>
        <w:fldChar w:fldCharType="separate"/>
      </w:r>
      <w:r w:rsidR="00A0286D">
        <w:rPr>
          <w:b/>
          <w:noProof/>
        </w:rPr>
        <w:t>1</w:t>
      </w:r>
      <w:r w:rsidRPr="00094FB8">
        <w:rPr>
          <w:b/>
        </w:rPr>
        <w:fldChar w:fldCharType="end"/>
      </w:r>
      <w:r w:rsidRPr="00094FB8">
        <w:rPr>
          <w:rFonts w:hint="eastAsia"/>
          <w:b/>
        </w:rPr>
        <w:t xml:space="preserve"> </w:t>
      </w:r>
      <w:r>
        <w:rPr>
          <w:b/>
        </w:rPr>
        <w:t>Evaluation results for</w:t>
      </w:r>
      <w:r w:rsidRPr="00094FB8">
        <w:rPr>
          <w:b/>
          <w:lang w:val="en-US"/>
        </w:rPr>
        <w:t xml:space="preserve"> </w:t>
      </w:r>
      <w:r>
        <w:rPr>
          <w:b/>
          <w:lang w:val="en-US"/>
        </w:rPr>
        <w:t xml:space="preserve">frequency hopping with </w:t>
      </w:r>
      <w:r w:rsidRPr="00123C14">
        <w:rPr>
          <w:rFonts w:eastAsiaTheme="minorEastAsia"/>
          <w:b/>
          <w:lang w:eastAsia="zh-CN"/>
        </w:rPr>
        <w:t>d</w:t>
      </w:r>
      <w:r w:rsidRPr="00123C14">
        <w:rPr>
          <w:b/>
        </w:rPr>
        <w:t>iagonal</w:t>
      </w:r>
      <w:r w:rsidRPr="00123C14">
        <w:rPr>
          <w:rFonts w:eastAsiaTheme="minorEastAsia"/>
          <w:b/>
          <w:lang w:eastAsia="zh-CN"/>
        </w:rPr>
        <w:t xml:space="preserve"> hop pattern </w:t>
      </w:r>
      <w:r w:rsidRPr="00123C14">
        <w:rPr>
          <w:b/>
        </w:rPr>
        <w:t>vs s</w:t>
      </w:r>
      <w:r w:rsidRPr="00123C14">
        <w:rPr>
          <w:rFonts w:eastAsiaTheme="minorEastAsia"/>
          <w:b/>
          <w:lang w:eastAsia="zh-CN"/>
        </w:rPr>
        <w:t>taggered hop pattern</w:t>
      </w:r>
    </w:p>
    <w:tbl>
      <w:tblPr>
        <w:tblStyle w:val="af2"/>
        <w:tblW w:w="8240" w:type="dxa"/>
        <w:jc w:val="center"/>
        <w:tblLook w:val="04A0" w:firstRow="1" w:lastRow="0" w:firstColumn="1" w:lastColumn="0" w:noHBand="0" w:noVBand="1"/>
      </w:tblPr>
      <w:tblGrid>
        <w:gridCol w:w="2013"/>
        <w:gridCol w:w="1748"/>
        <w:gridCol w:w="1119"/>
        <w:gridCol w:w="1120"/>
        <w:gridCol w:w="1120"/>
        <w:gridCol w:w="1120"/>
      </w:tblGrid>
      <w:tr w:rsidR="00123C14" w:rsidRPr="00C84E03" w14:paraId="2F5DC26B" w14:textId="77777777" w:rsidTr="00CF7556">
        <w:trPr>
          <w:trHeight w:val="294"/>
          <w:jc w:val="center"/>
        </w:trPr>
        <w:tc>
          <w:tcPr>
            <w:tcW w:w="2013" w:type="dxa"/>
            <w:hideMark/>
          </w:tcPr>
          <w:p w14:paraId="43262D6F" w14:textId="77777777" w:rsidR="00123C14" w:rsidRPr="002905A7" w:rsidRDefault="00123C14" w:rsidP="00CF7556">
            <w:pPr>
              <w:rPr>
                <w:rFonts w:eastAsiaTheme="minorEastAsia"/>
                <w:b/>
                <w:lang w:eastAsia="zh-CN"/>
              </w:rPr>
            </w:pPr>
            <w:r w:rsidRPr="002905A7">
              <w:rPr>
                <w:rFonts w:eastAsiaTheme="minorEastAsia"/>
                <w:b/>
                <w:bCs/>
                <w:lang w:eastAsia="zh-CN"/>
              </w:rPr>
              <w:t>Method</w:t>
            </w:r>
          </w:p>
        </w:tc>
        <w:tc>
          <w:tcPr>
            <w:tcW w:w="1748" w:type="dxa"/>
            <w:hideMark/>
          </w:tcPr>
          <w:p w14:paraId="2AA9C8BA" w14:textId="01A7ADB9" w:rsidR="00123C14" w:rsidRPr="002905A7" w:rsidRDefault="00C0234D" w:rsidP="00CF7556">
            <w:pPr>
              <w:rPr>
                <w:rFonts w:eastAsiaTheme="minorEastAsia"/>
                <w:b/>
                <w:lang w:eastAsia="zh-CN"/>
              </w:rPr>
            </w:pPr>
            <w:r>
              <w:rPr>
                <w:rFonts w:eastAsiaTheme="minorEastAsia"/>
                <w:b/>
                <w:lang w:eastAsia="zh-CN"/>
              </w:rPr>
              <w:t>P</w:t>
            </w:r>
            <w:r>
              <w:rPr>
                <w:rFonts w:eastAsiaTheme="minorEastAsia" w:hint="eastAsia"/>
                <w:b/>
                <w:lang w:eastAsia="zh-CN"/>
              </w:rPr>
              <w:t>att</w:t>
            </w:r>
            <w:r>
              <w:rPr>
                <w:rFonts w:eastAsiaTheme="minorEastAsia"/>
                <w:b/>
                <w:lang w:eastAsia="zh-CN"/>
              </w:rPr>
              <w:t>ern</w:t>
            </w:r>
          </w:p>
        </w:tc>
        <w:tc>
          <w:tcPr>
            <w:tcW w:w="1119" w:type="dxa"/>
            <w:hideMark/>
          </w:tcPr>
          <w:p w14:paraId="4E865366" w14:textId="77777777" w:rsidR="00123C14" w:rsidRPr="00C84E03" w:rsidRDefault="00123C14" w:rsidP="00CF7556">
            <w:pPr>
              <w:rPr>
                <w:rFonts w:eastAsiaTheme="minorEastAsia"/>
                <w:lang w:eastAsia="zh-CN"/>
              </w:rPr>
            </w:pPr>
            <w:r w:rsidRPr="00C84E03">
              <w:rPr>
                <w:rFonts w:eastAsiaTheme="minorEastAsia"/>
                <w:b/>
                <w:bCs/>
                <w:lang w:eastAsia="zh-CN"/>
              </w:rPr>
              <w:t>50%</w:t>
            </w:r>
          </w:p>
        </w:tc>
        <w:tc>
          <w:tcPr>
            <w:tcW w:w="1120" w:type="dxa"/>
            <w:hideMark/>
          </w:tcPr>
          <w:p w14:paraId="123A4301" w14:textId="77777777" w:rsidR="00123C14" w:rsidRPr="00C84E03" w:rsidRDefault="00123C14" w:rsidP="00CF7556">
            <w:pPr>
              <w:rPr>
                <w:rFonts w:eastAsiaTheme="minorEastAsia"/>
                <w:lang w:eastAsia="zh-CN"/>
              </w:rPr>
            </w:pPr>
            <w:r w:rsidRPr="00C84E03">
              <w:rPr>
                <w:rFonts w:eastAsiaTheme="minorEastAsia"/>
                <w:b/>
                <w:bCs/>
                <w:lang w:eastAsia="zh-CN"/>
              </w:rPr>
              <w:t>67%</w:t>
            </w:r>
          </w:p>
        </w:tc>
        <w:tc>
          <w:tcPr>
            <w:tcW w:w="1120" w:type="dxa"/>
            <w:hideMark/>
          </w:tcPr>
          <w:p w14:paraId="602933C2" w14:textId="77777777" w:rsidR="00123C14" w:rsidRPr="00C84E03" w:rsidRDefault="00123C14" w:rsidP="00CF7556">
            <w:pPr>
              <w:rPr>
                <w:rFonts w:eastAsiaTheme="minorEastAsia"/>
                <w:lang w:eastAsia="zh-CN"/>
              </w:rPr>
            </w:pPr>
            <w:r w:rsidRPr="00C84E03">
              <w:rPr>
                <w:rFonts w:eastAsiaTheme="minorEastAsia"/>
                <w:b/>
                <w:bCs/>
                <w:lang w:eastAsia="zh-CN"/>
              </w:rPr>
              <w:t>80%</w:t>
            </w:r>
          </w:p>
        </w:tc>
        <w:tc>
          <w:tcPr>
            <w:tcW w:w="1120" w:type="dxa"/>
            <w:hideMark/>
          </w:tcPr>
          <w:p w14:paraId="27B394BC" w14:textId="77777777" w:rsidR="00123C14" w:rsidRPr="00C84E03" w:rsidRDefault="00123C14" w:rsidP="00CF7556">
            <w:pPr>
              <w:rPr>
                <w:rFonts w:eastAsiaTheme="minorEastAsia"/>
                <w:lang w:eastAsia="zh-CN"/>
              </w:rPr>
            </w:pPr>
            <w:r w:rsidRPr="00C84E03">
              <w:rPr>
                <w:rFonts w:eastAsiaTheme="minorEastAsia"/>
                <w:b/>
                <w:bCs/>
                <w:lang w:eastAsia="zh-CN"/>
              </w:rPr>
              <w:t>90%</w:t>
            </w:r>
          </w:p>
        </w:tc>
      </w:tr>
      <w:tr w:rsidR="006F116D" w:rsidRPr="00C84E03" w14:paraId="2736DC12" w14:textId="77777777" w:rsidTr="00CF7556">
        <w:trPr>
          <w:trHeight w:val="343"/>
          <w:jc w:val="center"/>
        </w:trPr>
        <w:tc>
          <w:tcPr>
            <w:tcW w:w="2013" w:type="dxa"/>
            <w:vMerge w:val="restart"/>
            <w:hideMark/>
          </w:tcPr>
          <w:p w14:paraId="3AF85FB5" w14:textId="77777777" w:rsidR="006F116D" w:rsidRPr="00C84E03" w:rsidRDefault="006F116D" w:rsidP="006F116D">
            <w:pPr>
              <w:rPr>
                <w:rFonts w:eastAsiaTheme="minorEastAsia"/>
                <w:lang w:eastAsia="zh-CN"/>
              </w:rPr>
            </w:pPr>
            <w:r w:rsidRPr="00C84E03">
              <w:rPr>
                <w:rFonts w:eastAsiaTheme="minorEastAsia"/>
                <w:b/>
                <w:bCs/>
                <w:lang w:eastAsia="zh-CN"/>
              </w:rPr>
              <w:t xml:space="preserve">Hopping with phase </w:t>
            </w:r>
            <w:r>
              <w:rPr>
                <w:rFonts w:eastAsiaTheme="minorEastAsia"/>
                <w:b/>
                <w:bCs/>
                <w:lang w:eastAsia="zh-CN"/>
              </w:rPr>
              <w:t>error compensation</w:t>
            </w:r>
          </w:p>
        </w:tc>
        <w:tc>
          <w:tcPr>
            <w:tcW w:w="1748" w:type="dxa"/>
            <w:hideMark/>
          </w:tcPr>
          <w:p w14:paraId="1834BA38" w14:textId="77777777" w:rsidR="006F116D" w:rsidRDefault="006F116D" w:rsidP="006F116D">
            <w:pPr>
              <w:rPr>
                <w:rFonts w:eastAsiaTheme="minorEastAsia"/>
                <w:lang w:eastAsia="zh-CN"/>
              </w:rPr>
            </w:pPr>
            <w:r>
              <w:rPr>
                <w:rFonts w:eastAsiaTheme="minorEastAsia"/>
                <w:lang w:eastAsia="zh-CN"/>
              </w:rPr>
              <w:t>Diagonal pattern</w:t>
            </w:r>
          </w:p>
          <w:p w14:paraId="657C7E9D" w14:textId="2467A384" w:rsidR="006F116D" w:rsidRPr="00C84E03" w:rsidRDefault="006F116D" w:rsidP="006F116D">
            <w:pPr>
              <w:rPr>
                <w:rFonts w:eastAsiaTheme="minorEastAsia"/>
                <w:lang w:eastAsia="zh-CN"/>
              </w:rPr>
            </w:pPr>
            <w:r>
              <w:rPr>
                <w:rFonts w:eastAsiaTheme="minorEastAsia" w:hint="eastAsia"/>
                <w:lang w:eastAsia="zh-CN"/>
              </w:rPr>
              <w:t>(</w:t>
            </w:r>
            <w:r>
              <w:rPr>
                <w:rFonts w:eastAsiaTheme="minorEastAsia"/>
                <w:lang w:eastAsia="zh-CN"/>
              </w:rPr>
              <w:t>1 slot gap)</w:t>
            </w:r>
          </w:p>
        </w:tc>
        <w:tc>
          <w:tcPr>
            <w:tcW w:w="1119" w:type="dxa"/>
            <w:vAlign w:val="center"/>
          </w:tcPr>
          <w:p w14:paraId="74124165" w14:textId="747728DA" w:rsidR="006F116D" w:rsidRPr="00C84E03" w:rsidRDefault="006F116D" w:rsidP="006F116D">
            <w:pPr>
              <w:rPr>
                <w:rFonts w:eastAsiaTheme="minorEastAsia"/>
                <w:lang w:eastAsia="zh-CN"/>
              </w:rPr>
            </w:pPr>
            <w:r>
              <w:rPr>
                <w:rFonts w:eastAsiaTheme="minorEastAsia" w:hint="eastAsia"/>
                <w:lang w:eastAsia="zh-CN"/>
              </w:rPr>
              <w:t>0.04</w:t>
            </w:r>
          </w:p>
        </w:tc>
        <w:tc>
          <w:tcPr>
            <w:tcW w:w="1120" w:type="dxa"/>
            <w:vAlign w:val="center"/>
          </w:tcPr>
          <w:p w14:paraId="7B63C343" w14:textId="1A673400" w:rsidR="006F116D" w:rsidRPr="00C84E03" w:rsidRDefault="006F116D" w:rsidP="006F116D">
            <w:pPr>
              <w:rPr>
                <w:rFonts w:eastAsiaTheme="minorEastAsia"/>
                <w:lang w:eastAsia="zh-CN"/>
              </w:rPr>
            </w:pPr>
            <w:r>
              <w:rPr>
                <w:rFonts w:eastAsiaTheme="minorEastAsia" w:hint="eastAsia"/>
                <w:lang w:eastAsia="zh-CN"/>
              </w:rPr>
              <w:t>0.06</w:t>
            </w:r>
          </w:p>
        </w:tc>
        <w:tc>
          <w:tcPr>
            <w:tcW w:w="1120" w:type="dxa"/>
            <w:vAlign w:val="center"/>
          </w:tcPr>
          <w:p w14:paraId="3D46E00B" w14:textId="0442A0C5" w:rsidR="006F116D" w:rsidRPr="00C84E03" w:rsidRDefault="006F116D" w:rsidP="006F116D">
            <w:pPr>
              <w:rPr>
                <w:rFonts w:eastAsiaTheme="minorEastAsia"/>
                <w:lang w:eastAsia="zh-CN"/>
              </w:rPr>
            </w:pPr>
            <w:r>
              <w:rPr>
                <w:rFonts w:eastAsiaTheme="minorEastAsia" w:hint="eastAsia"/>
                <w:lang w:eastAsia="zh-CN"/>
              </w:rPr>
              <w:t>0.07</w:t>
            </w:r>
          </w:p>
        </w:tc>
        <w:tc>
          <w:tcPr>
            <w:tcW w:w="1120" w:type="dxa"/>
            <w:vAlign w:val="center"/>
          </w:tcPr>
          <w:p w14:paraId="630DE5D4" w14:textId="0B1E64F6" w:rsidR="006F116D" w:rsidRPr="00C84E03" w:rsidRDefault="006F116D" w:rsidP="006F116D">
            <w:pPr>
              <w:rPr>
                <w:rFonts w:eastAsiaTheme="minorEastAsia"/>
                <w:lang w:eastAsia="zh-CN"/>
              </w:rPr>
            </w:pPr>
            <w:r>
              <w:rPr>
                <w:rFonts w:eastAsiaTheme="minorEastAsia" w:hint="eastAsia"/>
                <w:lang w:eastAsia="zh-CN"/>
              </w:rPr>
              <w:t>0.14</w:t>
            </w:r>
          </w:p>
        </w:tc>
      </w:tr>
      <w:tr w:rsidR="006F116D" w:rsidRPr="00C84E03" w14:paraId="470EE9D6" w14:textId="77777777" w:rsidTr="00CF7556">
        <w:trPr>
          <w:trHeight w:val="343"/>
          <w:jc w:val="center"/>
        </w:trPr>
        <w:tc>
          <w:tcPr>
            <w:tcW w:w="0" w:type="auto"/>
            <w:vMerge/>
            <w:hideMark/>
          </w:tcPr>
          <w:p w14:paraId="7EA56126" w14:textId="77777777" w:rsidR="006F116D" w:rsidRPr="00C84E03" w:rsidRDefault="006F116D" w:rsidP="006F116D">
            <w:pPr>
              <w:rPr>
                <w:rFonts w:eastAsiaTheme="minorEastAsia"/>
                <w:lang w:eastAsia="zh-CN"/>
              </w:rPr>
            </w:pPr>
          </w:p>
        </w:tc>
        <w:tc>
          <w:tcPr>
            <w:tcW w:w="1748" w:type="dxa"/>
            <w:hideMark/>
          </w:tcPr>
          <w:p w14:paraId="6CA95B53" w14:textId="77777777" w:rsidR="006F116D" w:rsidRDefault="006F116D" w:rsidP="006F116D">
            <w:pPr>
              <w:rPr>
                <w:rFonts w:eastAsiaTheme="minorEastAsia"/>
                <w:lang w:eastAsia="zh-CN"/>
              </w:rPr>
            </w:pPr>
            <w:r>
              <w:rPr>
                <w:rFonts w:eastAsiaTheme="minorEastAsia"/>
                <w:lang w:eastAsia="zh-CN"/>
              </w:rPr>
              <w:t>Staggered pattern</w:t>
            </w:r>
          </w:p>
          <w:p w14:paraId="298CDB01" w14:textId="382172EB" w:rsidR="006F116D" w:rsidRPr="00F608F8" w:rsidRDefault="006F116D" w:rsidP="006F116D">
            <w:pPr>
              <w:rPr>
                <w:rFonts w:eastAsiaTheme="minorEastAsia"/>
                <w:lang w:eastAsia="zh-CN"/>
              </w:rPr>
            </w:pPr>
            <w:r>
              <w:rPr>
                <w:rFonts w:eastAsiaTheme="minorEastAsia" w:hint="eastAsia"/>
                <w:lang w:eastAsia="zh-CN"/>
              </w:rPr>
              <w:t>(</w:t>
            </w:r>
            <w:r>
              <w:rPr>
                <w:rFonts w:eastAsiaTheme="minorEastAsia"/>
                <w:lang w:eastAsia="zh-CN"/>
              </w:rPr>
              <w:t>1 slot gap)</w:t>
            </w:r>
          </w:p>
        </w:tc>
        <w:tc>
          <w:tcPr>
            <w:tcW w:w="1119" w:type="dxa"/>
            <w:vAlign w:val="center"/>
          </w:tcPr>
          <w:p w14:paraId="1BBA73EE" w14:textId="2813D81B" w:rsidR="006F116D" w:rsidRPr="00C84E03" w:rsidRDefault="006F116D" w:rsidP="006F116D">
            <w:pPr>
              <w:rPr>
                <w:rFonts w:eastAsiaTheme="minorEastAsia"/>
                <w:lang w:eastAsia="zh-CN"/>
              </w:rPr>
            </w:pPr>
            <w:r>
              <w:rPr>
                <w:rFonts w:eastAsiaTheme="minorEastAsia" w:hint="eastAsia"/>
                <w:lang w:eastAsia="zh-CN"/>
              </w:rPr>
              <w:t>0.07</w:t>
            </w:r>
          </w:p>
        </w:tc>
        <w:tc>
          <w:tcPr>
            <w:tcW w:w="1120" w:type="dxa"/>
            <w:vAlign w:val="center"/>
          </w:tcPr>
          <w:p w14:paraId="5AFE3EA3" w14:textId="1C565A21" w:rsidR="006F116D" w:rsidRPr="00C84E03" w:rsidRDefault="006F116D" w:rsidP="006F116D">
            <w:pPr>
              <w:rPr>
                <w:rFonts w:eastAsiaTheme="minorEastAsia"/>
                <w:lang w:eastAsia="zh-CN"/>
              </w:rPr>
            </w:pPr>
            <w:r>
              <w:rPr>
                <w:rFonts w:eastAsiaTheme="minorEastAsia" w:hint="eastAsia"/>
                <w:lang w:eastAsia="zh-CN"/>
              </w:rPr>
              <w:t>0.09</w:t>
            </w:r>
          </w:p>
        </w:tc>
        <w:tc>
          <w:tcPr>
            <w:tcW w:w="1120" w:type="dxa"/>
            <w:vAlign w:val="center"/>
          </w:tcPr>
          <w:p w14:paraId="66B5D080" w14:textId="37CC610E" w:rsidR="006F116D" w:rsidRPr="00C84E03" w:rsidRDefault="006F116D" w:rsidP="006F116D">
            <w:pPr>
              <w:rPr>
                <w:rFonts w:eastAsiaTheme="minorEastAsia"/>
                <w:lang w:eastAsia="zh-CN"/>
              </w:rPr>
            </w:pPr>
            <w:r>
              <w:rPr>
                <w:rFonts w:eastAsiaTheme="minorEastAsia" w:hint="eastAsia"/>
                <w:lang w:eastAsia="zh-CN"/>
              </w:rPr>
              <w:t>0.11</w:t>
            </w:r>
          </w:p>
        </w:tc>
        <w:tc>
          <w:tcPr>
            <w:tcW w:w="1120" w:type="dxa"/>
            <w:vAlign w:val="center"/>
          </w:tcPr>
          <w:p w14:paraId="680C9DCF" w14:textId="36B43159" w:rsidR="006F116D" w:rsidRPr="00C84E03" w:rsidRDefault="006F116D" w:rsidP="006F116D">
            <w:pPr>
              <w:rPr>
                <w:rFonts w:eastAsiaTheme="minorEastAsia"/>
                <w:lang w:eastAsia="zh-CN"/>
              </w:rPr>
            </w:pPr>
            <w:r>
              <w:rPr>
                <w:rFonts w:eastAsiaTheme="minorEastAsia" w:hint="eastAsia"/>
                <w:lang w:eastAsia="zh-CN"/>
              </w:rPr>
              <w:t>0.16</w:t>
            </w:r>
          </w:p>
        </w:tc>
      </w:tr>
      <w:tr w:rsidR="006F116D" w:rsidRPr="00C84E03" w14:paraId="703C8261" w14:textId="77777777" w:rsidTr="00CF7556">
        <w:trPr>
          <w:trHeight w:val="343"/>
          <w:jc w:val="center"/>
        </w:trPr>
        <w:tc>
          <w:tcPr>
            <w:tcW w:w="0" w:type="auto"/>
            <w:vMerge/>
          </w:tcPr>
          <w:p w14:paraId="222D9634" w14:textId="77777777" w:rsidR="006F116D" w:rsidRPr="00C84E03" w:rsidRDefault="006F116D" w:rsidP="006F116D">
            <w:pPr>
              <w:rPr>
                <w:rFonts w:eastAsiaTheme="minorEastAsia"/>
                <w:lang w:eastAsia="zh-CN"/>
              </w:rPr>
            </w:pPr>
          </w:p>
        </w:tc>
        <w:tc>
          <w:tcPr>
            <w:tcW w:w="1748" w:type="dxa"/>
          </w:tcPr>
          <w:p w14:paraId="2BF3DF33" w14:textId="77777777" w:rsidR="006F116D" w:rsidRDefault="006F116D" w:rsidP="006F116D">
            <w:pPr>
              <w:rPr>
                <w:rFonts w:eastAsiaTheme="minorEastAsia"/>
                <w:lang w:eastAsia="zh-CN"/>
              </w:rPr>
            </w:pPr>
            <w:r>
              <w:rPr>
                <w:rFonts w:eastAsiaTheme="minorEastAsia"/>
                <w:lang w:eastAsia="zh-CN"/>
              </w:rPr>
              <w:t>Diagonal pattern</w:t>
            </w:r>
          </w:p>
          <w:p w14:paraId="49E80C1A" w14:textId="287DACCF" w:rsidR="006F116D" w:rsidRPr="00F608F8" w:rsidRDefault="006F116D" w:rsidP="006F116D">
            <w:pPr>
              <w:rPr>
                <w:rFonts w:eastAsiaTheme="minorEastAsia"/>
                <w:lang w:eastAsia="zh-CN"/>
              </w:rPr>
            </w:pPr>
            <w:r>
              <w:rPr>
                <w:rFonts w:eastAsiaTheme="minorEastAsia" w:hint="eastAsia"/>
                <w:lang w:eastAsia="zh-CN"/>
              </w:rPr>
              <w:t>(</w:t>
            </w:r>
            <w:r>
              <w:rPr>
                <w:rFonts w:eastAsiaTheme="minorEastAsia"/>
                <w:lang w:eastAsia="zh-CN"/>
              </w:rPr>
              <w:t>4 slot gap)</w:t>
            </w:r>
          </w:p>
        </w:tc>
        <w:tc>
          <w:tcPr>
            <w:tcW w:w="1119" w:type="dxa"/>
            <w:vAlign w:val="center"/>
          </w:tcPr>
          <w:p w14:paraId="662518A9" w14:textId="39D60650" w:rsidR="006F116D" w:rsidRDefault="006F116D" w:rsidP="006F116D">
            <w:pPr>
              <w:rPr>
                <w:rFonts w:eastAsiaTheme="minorEastAsia"/>
                <w:lang w:eastAsia="zh-CN"/>
              </w:rPr>
            </w:pPr>
            <w:r>
              <w:rPr>
                <w:rFonts w:eastAsiaTheme="minorEastAsia" w:hint="eastAsia"/>
                <w:lang w:eastAsia="zh-CN"/>
              </w:rPr>
              <w:t>0.06</w:t>
            </w:r>
          </w:p>
        </w:tc>
        <w:tc>
          <w:tcPr>
            <w:tcW w:w="1120" w:type="dxa"/>
            <w:vAlign w:val="center"/>
          </w:tcPr>
          <w:p w14:paraId="382FF5B8" w14:textId="62BD02E0" w:rsidR="006F116D" w:rsidRDefault="006F116D" w:rsidP="006F116D">
            <w:pPr>
              <w:rPr>
                <w:rFonts w:eastAsiaTheme="minorEastAsia"/>
                <w:lang w:eastAsia="zh-CN"/>
              </w:rPr>
            </w:pPr>
            <w:r>
              <w:rPr>
                <w:rFonts w:eastAsiaTheme="minorEastAsia" w:hint="eastAsia"/>
                <w:lang w:eastAsia="zh-CN"/>
              </w:rPr>
              <w:t>0.1</w:t>
            </w:r>
          </w:p>
        </w:tc>
        <w:tc>
          <w:tcPr>
            <w:tcW w:w="1120" w:type="dxa"/>
            <w:vAlign w:val="center"/>
          </w:tcPr>
          <w:p w14:paraId="22F26405" w14:textId="08244716" w:rsidR="006F116D" w:rsidRDefault="006F116D" w:rsidP="006F116D">
            <w:pPr>
              <w:rPr>
                <w:rFonts w:eastAsiaTheme="minorEastAsia"/>
                <w:lang w:eastAsia="zh-CN"/>
              </w:rPr>
            </w:pPr>
            <w:r>
              <w:rPr>
                <w:rFonts w:eastAsiaTheme="minorEastAsia" w:hint="eastAsia"/>
                <w:lang w:eastAsia="zh-CN"/>
              </w:rPr>
              <w:t>0.14</w:t>
            </w:r>
          </w:p>
        </w:tc>
        <w:tc>
          <w:tcPr>
            <w:tcW w:w="1120" w:type="dxa"/>
            <w:vAlign w:val="center"/>
          </w:tcPr>
          <w:p w14:paraId="47F3D4EE" w14:textId="72C7C632" w:rsidR="006F116D" w:rsidRDefault="006F116D" w:rsidP="006F116D">
            <w:pPr>
              <w:rPr>
                <w:rFonts w:eastAsiaTheme="minorEastAsia"/>
                <w:lang w:eastAsia="zh-CN"/>
              </w:rPr>
            </w:pPr>
            <w:r>
              <w:rPr>
                <w:rFonts w:eastAsiaTheme="minorEastAsia" w:hint="eastAsia"/>
                <w:lang w:eastAsia="zh-CN"/>
              </w:rPr>
              <w:t>0.22</w:t>
            </w:r>
          </w:p>
        </w:tc>
      </w:tr>
      <w:tr w:rsidR="006F116D" w:rsidRPr="00C84E03" w14:paraId="570704B4" w14:textId="77777777" w:rsidTr="00CF7556">
        <w:trPr>
          <w:trHeight w:val="343"/>
          <w:jc w:val="center"/>
        </w:trPr>
        <w:tc>
          <w:tcPr>
            <w:tcW w:w="0" w:type="auto"/>
            <w:vMerge/>
          </w:tcPr>
          <w:p w14:paraId="5C62ADDC" w14:textId="77777777" w:rsidR="006F116D" w:rsidRPr="00C84E03" w:rsidRDefault="006F116D" w:rsidP="006F116D">
            <w:pPr>
              <w:rPr>
                <w:rFonts w:eastAsiaTheme="minorEastAsia"/>
                <w:lang w:eastAsia="zh-CN"/>
              </w:rPr>
            </w:pPr>
          </w:p>
        </w:tc>
        <w:tc>
          <w:tcPr>
            <w:tcW w:w="1748" w:type="dxa"/>
          </w:tcPr>
          <w:p w14:paraId="6A4CB11B" w14:textId="77777777" w:rsidR="006F116D" w:rsidRDefault="006F116D" w:rsidP="006F116D">
            <w:pPr>
              <w:rPr>
                <w:rFonts w:eastAsiaTheme="minorEastAsia"/>
                <w:lang w:eastAsia="zh-CN"/>
              </w:rPr>
            </w:pPr>
            <w:r>
              <w:rPr>
                <w:rFonts w:eastAsiaTheme="minorEastAsia"/>
                <w:lang w:eastAsia="zh-CN"/>
              </w:rPr>
              <w:t>Staggered pattern</w:t>
            </w:r>
          </w:p>
          <w:p w14:paraId="50B4BD0B" w14:textId="61509C5E" w:rsidR="006F116D" w:rsidRPr="00F608F8" w:rsidRDefault="006F116D" w:rsidP="006F116D">
            <w:pPr>
              <w:rPr>
                <w:rFonts w:eastAsiaTheme="minorEastAsia"/>
                <w:lang w:eastAsia="zh-CN"/>
              </w:rPr>
            </w:pPr>
            <w:r>
              <w:rPr>
                <w:rFonts w:eastAsiaTheme="minorEastAsia" w:hint="eastAsia"/>
                <w:lang w:eastAsia="zh-CN"/>
              </w:rPr>
              <w:t>(</w:t>
            </w:r>
            <w:r>
              <w:rPr>
                <w:rFonts w:eastAsiaTheme="minorEastAsia"/>
                <w:lang w:eastAsia="zh-CN"/>
              </w:rPr>
              <w:t>4 slot gap)</w:t>
            </w:r>
          </w:p>
        </w:tc>
        <w:tc>
          <w:tcPr>
            <w:tcW w:w="1119" w:type="dxa"/>
            <w:vAlign w:val="center"/>
          </w:tcPr>
          <w:p w14:paraId="40C52CF5" w14:textId="750B56A2" w:rsidR="006F116D" w:rsidRDefault="006F116D" w:rsidP="006F116D">
            <w:pPr>
              <w:rPr>
                <w:rFonts w:eastAsiaTheme="minorEastAsia"/>
                <w:lang w:eastAsia="zh-CN"/>
              </w:rPr>
            </w:pPr>
            <w:r>
              <w:rPr>
                <w:rFonts w:eastAsiaTheme="minorEastAsia" w:hint="eastAsia"/>
                <w:lang w:eastAsia="zh-CN"/>
              </w:rPr>
              <w:t>0.12</w:t>
            </w:r>
          </w:p>
        </w:tc>
        <w:tc>
          <w:tcPr>
            <w:tcW w:w="1120" w:type="dxa"/>
            <w:vAlign w:val="center"/>
          </w:tcPr>
          <w:p w14:paraId="675A844D" w14:textId="4F078966" w:rsidR="006F116D" w:rsidRDefault="006F116D" w:rsidP="006F116D">
            <w:pPr>
              <w:rPr>
                <w:rFonts w:eastAsiaTheme="minorEastAsia"/>
                <w:lang w:eastAsia="zh-CN"/>
              </w:rPr>
            </w:pPr>
            <w:r>
              <w:rPr>
                <w:rFonts w:eastAsiaTheme="minorEastAsia" w:hint="eastAsia"/>
                <w:lang w:eastAsia="zh-CN"/>
              </w:rPr>
              <w:t>0.15</w:t>
            </w:r>
          </w:p>
        </w:tc>
        <w:tc>
          <w:tcPr>
            <w:tcW w:w="1120" w:type="dxa"/>
            <w:vAlign w:val="center"/>
          </w:tcPr>
          <w:p w14:paraId="16925AE3" w14:textId="6F2EF454" w:rsidR="006F116D" w:rsidRDefault="006F116D" w:rsidP="006F116D">
            <w:pPr>
              <w:rPr>
                <w:rFonts w:eastAsiaTheme="minorEastAsia"/>
                <w:lang w:eastAsia="zh-CN"/>
              </w:rPr>
            </w:pPr>
            <w:r>
              <w:rPr>
                <w:rFonts w:eastAsiaTheme="minorEastAsia" w:hint="eastAsia"/>
                <w:lang w:eastAsia="zh-CN"/>
              </w:rPr>
              <w:t>0.18</w:t>
            </w:r>
          </w:p>
        </w:tc>
        <w:tc>
          <w:tcPr>
            <w:tcW w:w="1120" w:type="dxa"/>
            <w:vAlign w:val="center"/>
          </w:tcPr>
          <w:p w14:paraId="07B572F0" w14:textId="77603864" w:rsidR="006F116D" w:rsidRDefault="006F116D" w:rsidP="006F116D">
            <w:pPr>
              <w:rPr>
                <w:rFonts w:eastAsiaTheme="minorEastAsia"/>
                <w:lang w:eastAsia="zh-CN"/>
              </w:rPr>
            </w:pPr>
            <w:r>
              <w:rPr>
                <w:rFonts w:eastAsiaTheme="minorEastAsia" w:hint="eastAsia"/>
                <w:lang w:eastAsia="zh-CN"/>
              </w:rPr>
              <w:t>0.26</w:t>
            </w:r>
          </w:p>
        </w:tc>
      </w:tr>
    </w:tbl>
    <w:p w14:paraId="00111174" w14:textId="4064466A" w:rsidR="00123C14" w:rsidRDefault="00123C14" w:rsidP="00B66A04">
      <w:pPr>
        <w:pStyle w:val="a0"/>
        <w:spacing w:line="260" w:lineRule="exact"/>
        <w:rPr>
          <w:rFonts w:eastAsiaTheme="minorEastAsia"/>
          <w:szCs w:val="20"/>
          <w:lang w:val="en-GB" w:eastAsia="zh-CN"/>
        </w:rPr>
      </w:pPr>
    </w:p>
    <w:p w14:paraId="61EE1BCF" w14:textId="4058568F" w:rsidR="001B74AC" w:rsidRDefault="002B6FA2" w:rsidP="00B66A04">
      <w:pPr>
        <w:pStyle w:val="a0"/>
        <w:spacing w:line="260" w:lineRule="exact"/>
        <w:rPr>
          <w:rFonts w:eastAsiaTheme="minorEastAsia"/>
          <w:szCs w:val="20"/>
          <w:lang w:val="en-GB" w:eastAsia="zh-CN"/>
        </w:rPr>
      </w:pPr>
      <w:r>
        <w:rPr>
          <w:rFonts w:eastAsiaTheme="minorEastAsia" w:hint="eastAsia"/>
          <w:szCs w:val="20"/>
          <w:lang w:val="en-GB" w:eastAsia="zh-CN"/>
        </w:rPr>
        <w:t>I</w:t>
      </w:r>
      <w:r>
        <w:rPr>
          <w:rFonts w:eastAsiaTheme="minorEastAsia"/>
          <w:szCs w:val="20"/>
          <w:lang w:val="en-GB" w:eastAsia="zh-CN"/>
        </w:rPr>
        <w:t>t can be observed that</w:t>
      </w:r>
      <w:r w:rsidR="00CB74DF">
        <w:rPr>
          <w:rFonts w:eastAsiaTheme="minorEastAsia"/>
          <w:szCs w:val="20"/>
          <w:lang w:val="en-GB" w:eastAsia="zh-CN"/>
        </w:rPr>
        <w:t>:</w:t>
      </w:r>
    </w:p>
    <w:p w14:paraId="526B7C9E" w14:textId="77777777" w:rsidR="00E22E5A" w:rsidRPr="00094FB8" w:rsidRDefault="00E22E5A" w:rsidP="00E22E5A">
      <w:pPr>
        <w:pStyle w:val="a0"/>
        <w:numPr>
          <w:ilvl w:val="0"/>
          <w:numId w:val="15"/>
        </w:numPr>
        <w:spacing w:before="120" w:line="260" w:lineRule="exact"/>
        <w:rPr>
          <w:rFonts w:eastAsiaTheme="minorEastAsia"/>
          <w:b/>
          <w:i/>
          <w:szCs w:val="20"/>
          <w:lang w:eastAsia="zh-CN"/>
        </w:rPr>
      </w:pPr>
    </w:p>
    <w:p w14:paraId="0D683F3B" w14:textId="46C409F9" w:rsidR="00387E25" w:rsidRDefault="00BA671B" w:rsidP="00E22E5A">
      <w:pPr>
        <w:pStyle w:val="a0"/>
        <w:numPr>
          <w:ilvl w:val="0"/>
          <w:numId w:val="14"/>
        </w:numPr>
        <w:spacing w:line="260" w:lineRule="exact"/>
        <w:rPr>
          <w:rFonts w:eastAsiaTheme="minorEastAsia"/>
          <w:b/>
          <w:i/>
          <w:szCs w:val="20"/>
          <w:lang w:eastAsia="zh-CN"/>
        </w:rPr>
      </w:pPr>
      <w:r>
        <w:rPr>
          <w:rFonts w:eastAsiaTheme="minorEastAsia"/>
          <w:b/>
          <w:i/>
          <w:szCs w:val="20"/>
          <w:lang w:eastAsia="zh-CN"/>
        </w:rPr>
        <w:t xml:space="preserve">The diagonal hopping pattern has better phase error compensation performance than the staggered pattern. </w:t>
      </w:r>
    </w:p>
    <w:p w14:paraId="69060830" w14:textId="77777777" w:rsidR="00493AB0" w:rsidRDefault="00E22E5A" w:rsidP="00493AB0">
      <w:pPr>
        <w:pStyle w:val="a0"/>
        <w:numPr>
          <w:ilvl w:val="0"/>
          <w:numId w:val="28"/>
        </w:numPr>
        <w:spacing w:line="260" w:lineRule="exact"/>
        <w:rPr>
          <w:rFonts w:eastAsiaTheme="minorEastAsia"/>
          <w:b/>
          <w:i/>
          <w:szCs w:val="20"/>
          <w:lang w:eastAsia="zh-CN"/>
        </w:rPr>
      </w:pPr>
      <w:r>
        <w:rPr>
          <w:rFonts w:eastAsiaTheme="minorEastAsia"/>
          <w:b/>
          <w:i/>
          <w:szCs w:val="20"/>
          <w:lang w:eastAsia="zh-CN"/>
        </w:rPr>
        <w:t xml:space="preserve">With 1 slot time gap between adjacent hops, </w:t>
      </w:r>
      <w:r w:rsidR="00226CAF">
        <w:rPr>
          <w:rFonts w:eastAsiaTheme="minorEastAsia"/>
          <w:b/>
          <w:i/>
          <w:szCs w:val="20"/>
          <w:lang w:eastAsia="zh-CN"/>
        </w:rPr>
        <w:t xml:space="preserve">the </w:t>
      </w:r>
      <w:r>
        <w:rPr>
          <w:rFonts w:eastAsiaTheme="minorEastAsia"/>
          <w:b/>
          <w:i/>
          <w:szCs w:val="20"/>
          <w:lang w:eastAsia="zh-CN"/>
        </w:rPr>
        <w:t>diagonal hopping pattern</w:t>
      </w:r>
      <w:r w:rsidR="00E75146" w:rsidRPr="00B465DD">
        <w:rPr>
          <w:rFonts w:eastAsiaTheme="minorEastAsia"/>
          <w:b/>
          <w:i/>
          <w:szCs w:val="20"/>
          <w:lang w:eastAsia="zh-CN"/>
        </w:rPr>
        <w:t xml:space="preserve"> </w:t>
      </w:r>
      <w:r w:rsidR="00E75146">
        <w:rPr>
          <w:rFonts w:eastAsiaTheme="minorEastAsia"/>
          <w:b/>
          <w:i/>
          <w:szCs w:val="20"/>
          <w:lang w:eastAsia="zh-CN"/>
        </w:rPr>
        <w:t>h</w:t>
      </w:r>
      <w:r w:rsidR="00E75146" w:rsidRPr="00E75146">
        <w:rPr>
          <w:rFonts w:eastAsiaTheme="minorEastAsia"/>
          <w:b/>
          <w:i/>
          <w:szCs w:val="20"/>
          <w:lang w:eastAsia="zh-CN"/>
        </w:rPr>
        <w:t>as a slight advantage over the</w:t>
      </w:r>
      <w:r w:rsidR="00226CAF">
        <w:rPr>
          <w:rFonts w:eastAsiaTheme="minorEastAsia"/>
          <w:b/>
          <w:i/>
          <w:szCs w:val="20"/>
          <w:lang w:eastAsia="zh-CN"/>
        </w:rPr>
        <w:t xml:space="preserve"> staggered hopping pattern;</w:t>
      </w:r>
    </w:p>
    <w:p w14:paraId="73E7D59A" w14:textId="389D9762" w:rsidR="008E5834" w:rsidRPr="00A945F2" w:rsidRDefault="00226CAF" w:rsidP="00B465DD">
      <w:pPr>
        <w:pStyle w:val="a0"/>
        <w:numPr>
          <w:ilvl w:val="0"/>
          <w:numId w:val="28"/>
        </w:numPr>
        <w:spacing w:line="260" w:lineRule="exact"/>
        <w:rPr>
          <w:rFonts w:eastAsiaTheme="minorEastAsia"/>
          <w:b/>
          <w:i/>
          <w:szCs w:val="20"/>
          <w:lang w:eastAsia="zh-CN"/>
        </w:rPr>
      </w:pPr>
      <w:r>
        <w:rPr>
          <w:rFonts w:eastAsiaTheme="minorEastAsia"/>
          <w:b/>
          <w:i/>
          <w:szCs w:val="20"/>
          <w:lang w:eastAsia="zh-CN"/>
        </w:rPr>
        <w:t xml:space="preserve"> </w:t>
      </w:r>
      <w:r w:rsidR="00493AB0">
        <w:rPr>
          <w:rFonts w:eastAsiaTheme="minorEastAsia"/>
          <w:b/>
          <w:i/>
          <w:szCs w:val="20"/>
          <w:lang w:eastAsia="zh-CN"/>
        </w:rPr>
        <w:t>A</w:t>
      </w:r>
      <w:r>
        <w:rPr>
          <w:rFonts w:eastAsiaTheme="minorEastAsia"/>
          <w:b/>
          <w:i/>
          <w:szCs w:val="20"/>
          <w:lang w:eastAsia="zh-CN"/>
        </w:rPr>
        <w:t xml:space="preserve">nd </w:t>
      </w:r>
      <w:r w:rsidRPr="00226CAF">
        <w:rPr>
          <w:rFonts w:eastAsiaTheme="minorEastAsia"/>
          <w:b/>
          <w:i/>
          <w:szCs w:val="20"/>
          <w:lang w:eastAsia="zh-CN"/>
        </w:rPr>
        <w:t>as the time gap increases, this advantage will become larger.</w:t>
      </w:r>
    </w:p>
    <w:p w14:paraId="3715F470" w14:textId="77777777" w:rsidR="002B6FA2" w:rsidRDefault="002B6FA2" w:rsidP="00111F55">
      <w:pPr>
        <w:pStyle w:val="a0"/>
        <w:numPr>
          <w:ilvl w:val="0"/>
          <w:numId w:val="12"/>
        </w:numPr>
        <w:spacing w:line="260" w:lineRule="exact"/>
        <w:rPr>
          <w:rFonts w:eastAsiaTheme="minorEastAsia"/>
          <w:b/>
          <w:i/>
          <w:szCs w:val="20"/>
          <w:lang w:eastAsia="zh-CN"/>
        </w:rPr>
      </w:pPr>
    </w:p>
    <w:p w14:paraId="604F384A" w14:textId="28BD55F1" w:rsidR="002B6FA2" w:rsidRPr="00857BD3" w:rsidRDefault="00C71B7F" w:rsidP="002B6FA2">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Regarding frequency hopping pattern for </w:t>
      </w:r>
      <w:proofErr w:type="spellStart"/>
      <w:r>
        <w:rPr>
          <w:rFonts w:eastAsiaTheme="minorEastAsia"/>
          <w:b/>
          <w:i/>
          <w:szCs w:val="20"/>
          <w:lang w:eastAsia="zh-CN"/>
        </w:rPr>
        <w:t>RedCap</w:t>
      </w:r>
      <w:proofErr w:type="spellEnd"/>
      <w:r>
        <w:rPr>
          <w:rFonts w:eastAsiaTheme="minorEastAsia"/>
          <w:b/>
          <w:i/>
          <w:szCs w:val="20"/>
          <w:lang w:eastAsia="zh-CN"/>
        </w:rPr>
        <w:t xml:space="preserve"> positioning, the diagonal hopping pattern is supported</w:t>
      </w:r>
      <w:r w:rsidR="002B6FA2" w:rsidRPr="004B3F93">
        <w:rPr>
          <w:rFonts w:eastAsiaTheme="minorEastAsia"/>
          <w:b/>
          <w:i/>
          <w:szCs w:val="20"/>
          <w:lang w:eastAsia="zh-CN"/>
        </w:rPr>
        <w:t>.</w:t>
      </w:r>
    </w:p>
    <w:p w14:paraId="0BE04DD1" w14:textId="77777777" w:rsidR="002B6FA2" w:rsidRPr="002B6FA2" w:rsidRDefault="002B6FA2" w:rsidP="00B66A04">
      <w:pPr>
        <w:pStyle w:val="a0"/>
        <w:spacing w:line="260" w:lineRule="exact"/>
        <w:rPr>
          <w:rFonts w:eastAsiaTheme="minorEastAsia"/>
          <w:szCs w:val="20"/>
          <w:lang w:eastAsia="zh-CN"/>
        </w:rPr>
      </w:pPr>
    </w:p>
    <w:p w14:paraId="19CCF6BB" w14:textId="462AF536" w:rsidR="004D0578" w:rsidRDefault="00946113" w:rsidP="00051B34">
      <w:pPr>
        <w:pStyle w:val="3"/>
      </w:pPr>
      <w:r>
        <w:t>O</w:t>
      </w:r>
      <w:r w:rsidR="004D0578">
        <w:t xml:space="preserve">verlapping bandwidth </w:t>
      </w:r>
      <w:r w:rsidR="00A333A5">
        <w:t xml:space="preserve">sizes </w:t>
      </w:r>
      <w:r w:rsidR="004D0578">
        <w:t>between hops</w:t>
      </w:r>
    </w:p>
    <w:p w14:paraId="76CBF2E0" w14:textId="17A33D87" w:rsidR="001A4A36" w:rsidRPr="001A4A36" w:rsidRDefault="001A4A36" w:rsidP="00F83492">
      <w:pPr>
        <w:spacing w:after="120" w:line="260" w:lineRule="exact"/>
        <w:jc w:val="both"/>
        <w:rPr>
          <w:rFonts w:eastAsiaTheme="minorEastAsia"/>
          <w:lang w:eastAsia="zh-CN"/>
        </w:rPr>
      </w:pPr>
      <w:r>
        <w:rPr>
          <w:rFonts w:eastAsiaTheme="minorEastAsia"/>
          <w:lang w:eastAsia="zh-CN"/>
        </w:rPr>
        <w:t xml:space="preserve">In this subsection, </w:t>
      </w:r>
      <w:r w:rsidR="0075648A">
        <w:rPr>
          <w:rFonts w:eastAsiaTheme="minorEastAsia"/>
          <w:lang w:eastAsia="zh-CN"/>
        </w:rPr>
        <w:t xml:space="preserve">different </w:t>
      </w:r>
      <w:r w:rsidR="00CF7556">
        <w:rPr>
          <w:rFonts w:eastAsiaTheme="minorEastAsia"/>
          <w:lang w:eastAsia="zh-CN"/>
        </w:rPr>
        <w:t>bandwidth</w:t>
      </w:r>
      <w:r w:rsidR="0075648A">
        <w:rPr>
          <w:rFonts w:eastAsiaTheme="minorEastAsia"/>
          <w:lang w:eastAsia="zh-CN"/>
        </w:rPr>
        <w:t>s</w:t>
      </w:r>
      <w:r w:rsidR="00CF7556">
        <w:rPr>
          <w:rFonts w:eastAsiaTheme="minorEastAsia"/>
          <w:lang w:eastAsia="zh-CN"/>
        </w:rPr>
        <w:t xml:space="preserve"> of overlapping bandwidth between hops</w:t>
      </w:r>
      <w:r w:rsidR="0075648A">
        <w:rPr>
          <w:rFonts w:eastAsiaTheme="minorEastAsia"/>
          <w:lang w:eastAsia="zh-CN"/>
        </w:rPr>
        <w:t xml:space="preserve"> are evaluated</w:t>
      </w:r>
      <w:r w:rsidR="00F83492">
        <w:rPr>
          <w:rFonts w:eastAsiaTheme="minorEastAsia"/>
          <w:lang w:eastAsia="zh-CN"/>
        </w:rPr>
        <w:t xml:space="preserve"> with the assumption </w:t>
      </w:r>
      <w:proofErr w:type="gramStart"/>
      <w:r w:rsidR="00F83492">
        <w:rPr>
          <w:rFonts w:eastAsiaTheme="minorEastAsia"/>
          <w:lang w:eastAsia="zh-CN"/>
        </w:rPr>
        <w:t xml:space="preserve">of </w:t>
      </w:r>
      <w:r w:rsidR="00CF7556">
        <w:rPr>
          <w:rFonts w:eastAsiaTheme="minorEastAsia"/>
          <w:lang w:eastAsia="zh-CN"/>
        </w:rPr>
        <w:t xml:space="preserve"> </w:t>
      </w:r>
      <w:r w:rsidR="00F83492">
        <w:rPr>
          <w:rFonts w:eastAsiaTheme="minorEastAsia" w:hint="eastAsia"/>
          <w:lang w:eastAsia="zh-CN"/>
        </w:rPr>
        <w:t>the</w:t>
      </w:r>
      <w:proofErr w:type="gramEnd"/>
      <w:r w:rsidR="00F83492">
        <w:rPr>
          <w:rFonts w:eastAsiaTheme="minorEastAsia"/>
          <w:lang w:eastAsia="zh-CN"/>
        </w:rPr>
        <w:t xml:space="preserve"> same RS overhead</w:t>
      </w:r>
      <w:r w:rsidR="0097608C">
        <w:rPr>
          <w:rFonts w:eastAsiaTheme="minorEastAsia"/>
          <w:lang w:eastAsia="zh-CN"/>
        </w:rPr>
        <w:t xml:space="preserve"> for 5 hops. </w:t>
      </w:r>
    </w:p>
    <w:p w14:paraId="354DA571" w14:textId="7FB25DD5" w:rsidR="007F2108" w:rsidRDefault="00326C93" w:rsidP="00326C93">
      <w:pPr>
        <w:pStyle w:val="a0"/>
        <w:jc w:val="center"/>
        <w:rPr>
          <w:rFonts w:eastAsiaTheme="minorEastAsia"/>
          <w:szCs w:val="20"/>
          <w:lang w:eastAsia="zh-CN"/>
        </w:rPr>
      </w:pPr>
      <w:r>
        <w:rPr>
          <w:rFonts w:eastAsiaTheme="minorEastAsia"/>
          <w:noProof/>
          <w:szCs w:val="20"/>
          <w:lang w:eastAsia="zh-CN"/>
        </w:rPr>
        <w:drawing>
          <wp:inline distT="0" distB="0" distL="0" distR="0" wp14:anchorId="78C6C330" wp14:editId="7C3B10BB">
            <wp:extent cx="4001500" cy="2642260"/>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22918" cy="2656403"/>
                    </a:xfrm>
                    <a:prstGeom prst="rect">
                      <a:avLst/>
                    </a:prstGeom>
                    <a:noFill/>
                  </pic:spPr>
                </pic:pic>
              </a:graphicData>
            </a:graphic>
          </wp:inline>
        </w:drawing>
      </w:r>
    </w:p>
    <w:p w14:paraId="1C402843" w14:textId="748E5703" w:rsidR="00B9463B" w:rsidRDefault="00B9463B" w:rsidP="00596279">
      <w:pPr>
        <w:pStyle w:val="a8"/>
        <w:jc w:val="center"/>
        <w:rPr>
          <w:rFonts w:eastAsiaTheme="minorEastAsia"/>
          <w:lang w:eastAsia="zh-CN"/>
        </w:rPr>
      </w:pPr>
      <w:r w:rsidRPr="002F3614">
        <w:rPr>
          <w:b/>
        </w:rPr>
        <w:t xml:space="preserve">Figure </w:t>
      </w:r>
      <w:r w:rsidRPr="002F3614">
        <w:rPr>
          <w:b/>
        </w:rPr>
        <w:fldChar w:fldCharType="begin"/>
      </w:r>
      <w:r w:rsidRPr="002F3614">
        <w:rPr>
          <w:b/>
        </w:rPr>
        <w:instrText xml:space="preserve"> SEQ Figure \* ARABIC </w:instrText>
      </w:r>
      <w:r w:rsidRPr="002F3614">
        <w:rPr>
          <w:b/>
        </w:rPr>
        <w:fldChar w:fldCharType="separate"/>
      </w:r>
      <w:r w:rsidR="00A0286D">
        <w:rPr>
          <w:b/>
          <w:noProof/>
        </w:rPr>
        <w:t>3</w:t>
      </w:r>
      <w:r w:rsidRPr="002F3614">
        <w:rPr>
          <w:b/>
        </w:rPr>
        <w:fldChar w:fldCharType="end"/>
      </w:r>
      <w:r>
        <w:t xml:space="preserve"> Frequency hopping performance </w:t>
      </w:r>
      <w:r w:rsidR="00360C54">
        <w:t>with different overlapping bandwidth</w:t>
      </w:r>
    </w:p>
    <w:p w14:paraId="645560A3" w14:textId="2C98C8E5" w:rsidR="00B9463B" w:rsidRPr="00A75C6B" w:rsidRDefault="00B9463B" w:rsidP="00B9463B">
      <w:pPr>
        <w:pStyle w:val="a8"/>
        <w:keepNext/>
        <w:jc w:val="center"/>
        <w:rPr>
          <w:b/>
          <w:lang w:val="en-US"/>
        </w:rPr>
      </w:pPr>
      <w:r w:rsidRPr="00094FB8">
        <w:rPr>
          <w:b/>
        </w:rPr>
        <w:t xml:space="preserve">Table </w:t>
      </w:r>
      <w:r w:rsidRPr="00094FB8">
        <w:rPr>
          <w:b/>
        </w:rPr>
        <w:fldChar w:fldCharType="begin"/>
      </w:r>
      <w:r w:rsidRPr="00094FB8">
        <w:rPr>
          <w:b/>
        </w:rPr>
        <w:instrText xml:space="preserve"> SEQ Table \* ARABIC </w:instrText>
      </w:r>
      <w:r w:rsidRPr="00094FB8">
        <w:rPr>
          <w:b/>
        </w:rPr>
        <w:fldChar w:fldCharType="separate"/>
      </w:r>
      <w:r w:rsidR="00A0286D">
        <w:rPr>
          <w:b/>
          <w:noProof/>
        </w:rPr>
        <w:t>2</w:t>
      </w:r>
      <w:r w:rsidRPr="00094FB8">
        <w:rPr>
          <w:b/>
        </w:rPr>
        <w:fldChar w:fldCharType="end"/>
      </w:r>
      <w:r w:rsidRPr="00094FB8">
        <w:rPr>
          <w:rFonts w:hint="eastAsia"/>
          <w:b/>
        </w:rPr>
        <w:t xml:space="preserve"> </w:t>
      </w:r>
      <w:r>
        <w:rPr>
          <w:b/>
        </w:rPr>
        <w:t>Evaluation results for</w:t>
      </w:r>
      <w:r w:rsidRPr="00094FB8">
        <w:rPr>
          <w:b/>
          <w:lang w:val="en-US"/>
        </w:rPr>
        <w:t xml:space="preserve"> </w:t>
      </w:r>
      <w:r>
        <w:rPr>
          <w:b/>
          <w:lang w:val="en-US"/>
        </w:rPr>
        <w:t xml:space="preserve">frequency hopping with </w:t>
      </w:r>
      <w:r>
        <w:rPr>
          <w:rFonts w:eastAsiaTheme="minorEastAsia"/>
          <w:b/>
          <w:lang w:eastAsia="zh-CN"/>
        </w:rPr>
        <w:t>different overlapping bandwidths</w:t>
      </w:r>
    </w:p>
    <w:tbl>
      <w:tblPr>
        <w:tblStyle w:val="af2"/>
        <w:tblW w:w="8240" w:type="dxa"/>
        <w:jc w:val="center"/>
        <w:tblLook w:val="04A0" w:firstRow="1" w:lastRow="0" w:firstColumn="1" w:lastColumn="0" w:noHBand="0" w:noVBand="1"/>
      </w:tblPr>
      <w:tblGrid>
        <w:gridCol w:w="2013"/>
        <w:gridCol w:w="1748"/>
        <w:gridCol w:w="1119"/>
        <w:gridCol w:w="1120"/>
        <w:gridCol w:w="1120"/>
        <w:gridCol w:w="1120"/>
      </w:tblGrid>
      <w:tr w:rsidR="00B9463B" w:rsidRPr="00C84E03" w14:paraId="457ED96D" w14:textId="77777777" w:rsidTr="00904FA6">
        <w:trPr>
          <w:trHeight w:val="294"/>
          <w:jc w:val="center"/>
        </w:trPr>
        <w:tc>
          <w:tcPr>
            <w:tcW w:w="2013" w:type="dxa"/>
            <w:hideMark/>
          </w:tcPr>
          <w:p w14:paraId="3A69464D" w14:textId="77777777" w:rsidR="00B9463B" w:rsidRPr="002905A7" w:rsidRDefault="00B9463B" w:rsidP="00904FA6">
            <w:pPr>
              <w:rPr>
                <w:rFonts w:eastAsiaTheme="minorEastAsia"/>
                <w:b/>
                <w:lang w:eastAsia="zh-CN"/>
              </w:rPr>
            </w:pPr>
            <w:r w:rsidRPr="002905A7">
              <w:rPr>
                <w:rFonts w:eastAsiaTheme="minorEastAsia"/>
                <w:b/>
                <w:bCs/>
                <w:lang w:eastAsia="zh-CN"/>
              </w:rPr>
              <w:t>Method</w:t>
            </w:r>
          </w:p>
        </w:tc>
        <w:tc>
          <w:tcPr>
            <w:tcW w:w="1748" w:type="dxa"/>
            <w:hideMark/>
          </w:tcPr>
          <w:p w14:paraId="73BABFD3" w14:textId="77777777" w:rsidR="00B9463B" w:rsidRPr="002905A7" w:rsidRDefault="00B9463B" w:rsidP="00904FA6">
            <w:pPr>
              <w:rPr>
                <w:rFonts w:eastAsiaTheme="minorEastAsia"/>
                <w:b/>
                <w:lang w:eastAsia="zh-CN"/>
              </w:rPr>
            </w:pPr>
            <w:r>
              <w:rPr>
                <w:rFonts w:eastAsiaTheme="minorEastAsia"/>
                <w:b/>
                <w:lang w:eastAsia="zh-CN"/>
              </w:rPr>
              <w:t>P</w:t>
            </w:r>
            <w:r>
              <w:rPr>
                <w:rFonts w:eastAsiaTheme="minorEastAsia" w:hint="eastAsia"/>
                <w:b/>
                <w:lang w:eastAsia="zh-CN"/>
              </w:rPr>
              <w:t>att</w:t>
            </w:r>
            <w:r>
              <w:rPr>
                <w:rFonts w:eastAsiaTheme="minorEastAsia"/>
                <w:b/>
                <w:lang w:eastAsia="zh-CN"/>
              </w:rPr>
              <w:t>ern</w:t>
            </w:r>
          </w:p>
        </w:tc>
        <w:tc>
          <w:tcPr>
            <w:tcW w:w="1119" w:type="dxa"/>
            <w:hideMark/>
          </w:tcPr>
          <w:p w14:paraId="5E5E0945" w14:textId="77777777" w:rsidR="00B9463B" w:rsidRPr="00C84E03" w:rsidRDefault="00B9463B" w:rsidP="00904FA6">
            <w:pPr>
              <w:rPr>
                <w:rFonts w:eastAsiaTheme="minorEastAsia"/>
                <w:lang w:eastAsia="zh-CN"/>
              </w:rPr>
            </w:pPr>
            <w:r w:rsidRPr="00C84E03">
              <w:rPr>
                <w:rFonts w:eastAsiaTheme="minorEastAsia"/>
                <w:b/>
                <w:bCs/>
                <w:lang w:eastAsia="zh-CN"/>
              </w:rPr>
              <w:t>50%</w:t>
            </w:r>
          </w:p>
        </w:tc>
        <w:tc>
          <w:tcPr>
            <w:tcW w:w="1120" w:type="dxa"/>
            <w:hideMark/>
          </w:tcPr>
          <w:p w14:paraId="58969393" w14:textId="77777777" w:rsidR="00B9463B" w:rsidRPr="00C84E03" w:rsidRDefault="00B9463B" w:rsidP="00904FA6">
            <w:pPr>
              <w:rPr>
                <w:rFonts w:eastAsiaTheme="minorEastAsia"/>
                <w:lang w:eastAsia="zh-CN"/>
              </w:rPr>
            </w:pPr>
            <w:r w:rsidRPr="00C84E03">
              <w:rPr>
                <w:rFonts w:eastAsiaTheme="minorEastAsia"/>
                <w:b/>
                <w:bCs/>
                <w:lang w:eastAsia="zh-CN"/>
              </w:rPr>
              <w:t>67%</w:t>
            </w:r>
          </w:p>
        </w:tc>
        <w:tc>
          <w:tcPr>
            <w:tcW w:w="1120" w:type="dxa"/>
            <w:hideMark/>
          </w:tcPr>
          <w:p w14:paraId="23A863BE" w14:textId="77777777" w:rsidR="00B9463B" w:rsidRPr="00C84E03" w:rsidRDefault="00B9463B" w:rsidP="00904FA6">
            <w:pPr>
              <w:rPr>
                <w:rFonts w:eastAsiaTheme="minorEastAsia"/>
                <w:lang w:eastAsia="zh-CN"/>
              </w:rPr>
            </w:pPr>
            <w:r w:rsidRPr="00C84E03">
              <w:rPr>
                <w:rFonts w:eastAsiaTheme="minorEastAsia"/>
                <w:b/>
                <w:bCs/>
                <w:lang w:eastAsia="zh-CN"/>
              </w:rPr>
              <w:t>80%</w:t>
            </w:r>
          </w:p>
        </w:tc>
        <w:tc>
          <w:tcPr>
            <w:tcW w:w="1120" w:type="dxa"/>
            <w:hideMark/>
          </w:tcPr>
          <w:p w14:paraId="0E0734BC" w14:textId="77777777" w:rsidR="00B9463B" w:rsidRPr="00C84E03" w:rsidRDefault="00B9463B" w:rsidP="00904FA6">
            <w:pPr>
              <w:rPr>
                <w:rFonts w:eastAsiaTheme="minorEastAsia"/>
                <w:lang w:eastAsia="zh-CN"/>
              </w:rPr>
            </w:pPr>
            <w:r w:rsidRPr="00C84E03">
              <w:rPr>
                <w:rFonts w:eastAsiaTheme="minorEastAsia"/>
                <w:b/>
                <w:bCs/>
                <w:lang w:eastAsia="zh-CN"/>
              </w:rPr>
              <w:t>90%</w:t>
            </w:r>
          </w:p>
        </w:tc>
      </w:tr>
      <w:tr w:rsidR="000106A9" w:rsidRPr="00C84E03" w14:paraId="58107561" w14:textId="77777777" w:rsidTr="000F5E70">
        <w:trPr>
          <w:trHeight w:val="343"/>
          <w:jc w:val="center"/>
        </w:trPr>
        <w:tc>
          <w:tcPr>
            <w:tcW w:w="2013" w:type="dxa"/>
            <w:vMerge w:val="restart"/>
          </w:tcPr>
          <w:p w14:paraId="373136D2" w14:textId="542D62E2" w:rsidR="000106A9" w:rsidRPr="00C84E03" w:rsidRDefault="000106A9" w:rsidP="000106A9">
            <w:pPr>
              <w:rPr>
                <w:rFonts w:eastAsiaTheme="minorEastAsia"/>
                <w:b/>
                <w:bCs/>
                <w:lang w:eastAsia="zh-CN"/>
              </w:rPr>
            </w:pPr>
            <w:r w:rsidRPr="00C84E03">
              <w:rPr>
                <w:rFonts w:eastAsiaTheme="minorEastAsia"/>
                <w:b/>
                <w:bCs/>
                <w:lang w:eastAsia="zh-CN"/>
              </w:rPr>
              <w:lastRenderedPageBreak/>
              <w:t xml:space="preserve">Hopping with phase </w:t>
            </w:r>
            <w:r>
              <w:rPr>
                <w:rFonts w:eastAsiaTheme="minorEastAsia"/>
                <w:b/>
                <w:bCs/>
                <w:lang w:eastAsia="zh-CN"/>
              </w:rPr>
              <w:t>error compensation</w:t>
            </w:r>
          </w:p>
        </w:tc>
        <w:tc>
          <w:tcPr>
            <w:tcW w:w="1748" w:type="dxa"/>
            <w:vAlign w:val="center"/>
          </w:tcPr>
          <w:p w14:paraId="7610EF3A" w14:textId="50601467" w:rsidR="000106A9" w:rsidRDefault="000106A9" w:rsidP="000106A9">
            <w:pPr>
              <w:rPr>
                <w:rFonts w:eastAsiaTheme="minorEastAsia"/>
                <w:lang w:eastAsia="zh-CN"/>
              </w:rPr>
            </w:pPr>
            <w:r>
              <w:rPr>
                <w:rFonts w:eastAsiaTheme="minorEastAsia" w:hint="eastAsia"/>
                <w:lang w:eastAsia="zh-CN"/>
              </w:rPr>
              <w:t>1</w:t>
            </w:r>
            <w:r>
              <w:rPr>
                <w:rFonts w:eastAsiaTheme="minorEastAsia"/>
                <w:lang w:eastAsia="zh-CN"/>
              </w:rPr>
              <w:t>PRB</w:t>
            </w:r>
          </w:p>
        </w:tc>
        <w:tc>
          <w:tcPr>
            <w:tcW w:w="1119" w:type="dxa"/>
            <w:vAlign w:val="center"/>
          </w:tcPr>
          <w:p w14:paraId="02B67537" w14:textId="2977BD38" w:rsidR="000106A9" w:rsidRPr="00C84E03" w:rsidRDefault="000106A9" w:rsidP="000106A9">
            <w:pPr>
              <w:rPr>
                <w:rFonts w:eastAsiaTheme="minorEastAsia"/>
                <w:lang w:eastAsia="zh-CN"/>
              </w:rPr>
            </w:pPr>
            <w:r>
              <w:rPr>
                <w:rFonts w:eastAsiaTheme="minorEastAsia" w:hint="eastAsia"/>
                <w:lang w:eastAsia="zh-CN"/>
              </w:rPr>
              <w:t>0.07</w:t>
            </w:r>
          </w:p>
        </w:tc>
        <w:tc>
          <w:tcPr>
            <w:tcW w:w="1120" w:type="dxa"/>
            <w:vAlign w:val="center"/>
          </w:tcPr>
          <w:p w14:paraId="2CBB7D3F" w14:textId="71A2C889" w:rsidR="000106A9" w:rsidRPr="00C84E03" w:rsidRDefault="000106A9" w:rsidP="000106A9">
            <w:pPr>
              <w:rPr>
                <w:rFonts w:eastAsiaTheme="minorEastAsia"/>
                <w:lang w:eastAsia="zh-CN"/>
              </w:rPr>
            </w:pPr>
            <w:r>
              <w:rPr>
                <w:rFonts w:eastAsiaTheme="minorEastAsia" w:hint="eastAsia"/>
                <w:lang w:eastAsia="zh-CN"/>
              </w:rPr>
              <w:t>0.1</w:t>
            </w:r>
          </w:p>
        </w:tc>
        <w:tc>
          <w:tcPr>
            <w:tcW w:w="1120" w:type="dxa"/>
            <w:vAlign w:val="center"/>
          </w:tcPr>
          <w:p w14:paraId="2FC0B18E" w14:textId="0CF41CA5" w:rsidR="000106A9" w:rsidRPr="00C84E03" w:rsidRDefault="000106A9" w:rsidP="000106A9">
            <w:pPr>
              <w:rPr>
                <w:rFonts w:eastAsiaTheme="minorEastAsia"/>
                <w:lang w:eastAsia="zh-CN"/>
              </w:rPr>
            </w:pPr>
            <w:r>
              <w:rPr>
                <w:rFonts w:eastAsiaTheme="minorEastAsia" w:hint="eastAsia"/>
                <w:lang w:eastAsia="zh-CN"/>
              </w:rPr>
              <w:t>0.12</w:t>
            </w:r>
          </w:p>
        </w:tc>
        <w:tc>
          <w:tcPr>
            <w:tcW w:w="1120" w:type="dxa"/>
            <w:vAlign w:val="center"/>
          </w:tcPr>
          <w:p w14:paraId="0E687300" w14:textId="0BFB9693" w:rsidR="000106A9" w:rsidRPr="00C84E03" w:rsidRDefault="000106A9" w:rsidP="000106A9">
            <w:pPr>
              <w:rPr>
                <w:rFonts w:eastAsiaTheme="minorEastAsia"/>
                <w:lang w:eastAsia="zh-CN"/>
              </w:rPr>
            </w:pPr>
            <w:r>
              <w:rPr>
                <w:rFonts w:eastAsiaTheme="minorEastAsia" w:hint="eastAsia"/>
                <w:lang w:eastAsia="zh-CN"/>
              </w:rPr>
              <w:t>0.19</w:t>
            </w:r>
          </w:p>
        </w:tc>
      </w:tr>
      <w:tr w:rsidR="000106A9" w:rsidRPr="00C84E03" w14:paraId="47BF6640" w14:textId="77777777" w:rsidTr="000F5E70">
        <w:trPr>
          <w:trHeight w:val="343"/>
          <w:jc w:val="center"/>
        </w:trPr>
        <w:tc>
          <w:tcPr>
            <w:tcW w:w="2013" w:type="dxa"/>
            <w:vMerge/>
          </w:tcPr>
          <w:p w14:paraId="79EE419D" w14:textId="53F0B3C5" w:rsidR="000106A9" w:rsidRPr="00C84E03" w:rsidRDefault="000106A9" w:rsidP="000106A9">
            <w:pPr>
              <w:rPr>
                <w:rFonts w:eastAsiaTheme="minorEastAsia"/>
                <w:b/>
                <w:bCs/>
                <w:lang w:eastAsia="zh-CN"/>
              </w:rPr>
            </w:pPr>
          </w:p>
        </w:tc>
        <w:tc>
          <w:tcPr>
            <w:tcW w:w="1748" w:type="dxa"/>
            <w:vAlign w:val="center"/>
          </w:tcPr>
          <w:p w14:paraId="44580CDC" w14:textId="10FB9368" w:rsidR="000106A9" w:rsidRDefault="000106A9" w:rsidP="000106A9">
            <w:pPr>
              <w:rPr>
                <w:rFonts w:eastAsiaTheme="minorEastAsia"/>
                <w:lang w:eastAsia="zh-CN"/>
              </w:rPr>
            </w:pPr>
            <w:r>
              <w:rPr>
                <w:rFonts w:eastAsiaTheme="minorEastAsia" w:hint="eastAsia"/>
                <w:lang w:eastAsia="zh-CN"/>
              </w:rPr>
              <w:t>4</w:t>
            </w:r>
            <w:r>
              <w:rPr>
                <w:rFonts w:eastAsiaTheme="minorEastAsia"/>
                <w:lang w:eastAsia="zh-CN"/>
              </w:rPr>
              <w:t>PRB</w:t>
            </w:r>
          </w:p>
        </w:tc>
        <w:tc>
          <w:tcPr>
            <w:tcW w:w="1119" w:type="dxa"/>
            <w:vAlign w:val="center"/>
          </w:tcPr>
          <w:p w14:paraId="00F23243" w14:textId="2E05490B" w:rsidR="000106A9" w:rsidRPr="00C84E03" w:rsidRDefault="000106A9" w:rsidP="000106A9">
            <w:pPr>
              <w:rPr>
                <w:rFonts w:eastAsiaTheme="minorEastAsia"/>
                <w:lang w:eastAsia="zh-CN"/>
              </w:rPr>
            </w:pPr>
            <w:r>
              <w:rPr>
                <w:rFonts w:eastAsiaTheme="minorEastAsia" w:hint="eastAsia"/>
                <w:lang w:eastAsia="zh-CN"/>
              </w:rPr>
              <w:t>0.04</w:t>
            </w:r>
          </w:p>
        </w:tc>
        <w:tc>
          <w:tcPr>
            <w:tcW w:w="1120" w:type="dxa"/>
            <w:vAlign w:val="center"/>
          </w:tcPr>
          <w:p w14:paraId="667EDBC0" w14:textId="1BCFEAFD" w:rsidR="000106A9" w:rsidRPr="00C84E03" w:rsidRDefault="000106A9" w:rsidP="000106A9">
            <w:pPr>
              <w:rPr>
                <w:rFonts w:eastAsiaTheme="minorEastAsia"/>
                <w:lang w:eastAsia="zh-CN"/>
              </w:rPr>
            </w:pPr>
            <w:r>
              <w:rPr>
                <w:rFonts w:eastAsiaTheme="minorEastAsia" w:hint="eastAsia"/>
                <w:lang w:eastAsia="zh-CN"/>
              </w:rPr>
              <w:t>0.06</w:t>
            </w:r>
          </w:p>
        </w:tc>
        <w:tc>
          <w:tcPr>
            <w:tcW w:w="1120" w:type="dxa"/>
            <w:vAlign w:val="center"/>
          </w:tcPr>
          <w:p w14:paraId="2BC1436C" w14:textId="1276A409" w:rsidR="000106A9" w:rsidRPr="00C84E03" w:rsidRDefault="000106A9" w:rsidP="000106A9">
            <w:pPr>
              <w:rPr>
                <w:rFonts w:eastAsiaTheme="minorEastAsia"/>
                <w:lang w:eastAsia="zh-CN"/>
              </w:rPr>
            </w:pPr>
            <w:r>
              <w:rPr>
                <w:rFonts w:eastAsiaTheme="minorEastAsia" w:hint="eastAsia"/>
                <w:lang w:eastAsia="zh-CN"/>
              </w:rPr>
              <w:t>0.07</w:t>
            </w:r>
          </w:p>
        </w:tc>
        <w:tc>
          <w:tcPr>
            <w:tcW w:w="1120" w:type="dxa"/>
            <w:vAlign w:val="center"/>
          </w:tcPr>
          <w:p w14:paraId="3044500A" w14:textId="6C7FA29E" w:rsidR="000106A9" w:rsidRPr="00C84E03" w:rsidRDefault="000106A9" w:rsidP="000106A9">
            <w:pPr>
              <w:rPr>
                <w:rFonts w:eastAsiaTheme="minorEastAsia"/>
                <w:lang w:eastAsia="zh-CN"/>
              </w:rPr>
            </w:pPr>
            <w:r>
              <w:rPr>
                <w:rFonts w:eastAsiaTheme="minorEastAsia" w:hint="eastAsia"/>
                <w:lang w:eastAsia="zh-CN"/>
              </w:rPr>
              <w:t>0.14</w:t>
            </w:r>
          </w:p>
        </w:tc>
      </w:tr>
      <w:tr w:rsidR="000106A9" w:rsidRPr="00C84E03" w14:paraId="01728D6E" w14:textId="77777777" w:rsidTr="000F5E70">
        <w:trPr>
          <w:trHeight w:val="343"/>
          <w:jc w:val="center"/>
        </w:trPr>
        <w:tc>
          <w:tcPr>
            <w:tcW w:w="2013" w:type="dxa"/>
            <w:vMerge/>
            <w:hideMark/>
          </w:tcPr>
          <w:p w14:paraId="2E680F3A" w14:textId="3E975E6C" w:rsidR="000106A9" w:rsidRPr="00C84E03" w:rsidRDefault="000106A9" w:rsidP="000106A9">
            <w:pPr>
              <w:rPr>
                <w:rFonts w:eastAsiaTheme="minorEastAsia"/>
                <w:lang w:eastAsia="zh-CN"/>
              </w:rPr>
            </w:pPr>
          </w:p>
        </w:tc>
        <w:tc>
          <w:tcPr>
            <w:tcW w:w="1748" w:type="dxa"/>
            <w:vAlign w:val="center"/>
          </w:tcPr>
          <w:p w14:paraId="691CFBBC" w14:textId="636C1ABA" w:rsidR="000106A9" w:rsidRPr="00C84E03" w:rsidRDefault="000106A9" w:rsidP="000106A9">
            <w:pPr>
              <w:rPr>
                <w:rFonts w:eastAsiaTheme="minorEastAsia"/>
                <w:lang w:eastAsia="zh-CN"/>
              </w:rPr>
            </w:pPr>
            <w:r>
              <w:rPr>
                <w:rFonts w:eastAsiaTheme="minorEastAsia" w:hint="eastAsia"/>
                <w:lang w:eastAsia="zh-CN"/>
              </w:rPr>
              <w:t>8</w:t>
            </w:r>
            <w:r>
              <w:rPr>
                <w:rFonts w:eastAsiaTheme="minorEastAsia"/>
                <w:lang w:eastAsia="zh-CN"/>
              </w:rPr>
              <w:t>PRB</w:t>
            </w:r>
          </w:p>
        </w:tc>
        <w:tc>
          <w:tcPr>
            <w:tcW w:w="1119" w:type="dxa"/>
            <w:vAlign w:val="center"/>
          </w:tcPr>
          <w:p w14:paraId="17F24912" w14:textId="2E181D2E" w:rsidR="000106A9" w:rsidRPr="00C84E03" w:rsidRDefault="000106A9" w:rsidP="000106A9">
            <w:pPr>
              <w:rPr>
                <w:rFonts w:eastAsiaTheme="minorEastAsia"/>
                <w:lang w:eastAsia="zh-CN"/>
              </w:rPr>
            </w:pPr>
            <w:r>
              <w:rPr>
                <w:rFonts w:eastAsiaTheme="minorEastAsia" w:hint="eastAsia"/>
                <w:lang w:eastAsia="zh-CN"/>
              </w:rPr>
              <w:t>0.05</w:t>
            </w:r>
          </w:p>
        </w:tc>
        <w:tc>
          <w:tcPr>
            <w:tcW w:w="1120" w:type="dxa"/>
            <w:vAlign w:val="center"/>
          </w:tcPr>
          <w:p w14:paraId="44E9EEFC" w14:textId="6E244C58" w:rsidR="000106A9" w:rsidRPr="00C84E03" w:rsidRDefault="000106A9" w:rsidP="000106A9">
            <w:pPr>
              <w:rPr>
                <w:rFonts w:eastAsiaTheme="minorEastAsia"/>
                <w:lang w:eastAsia="zh-CN"/>
              </w:rPr>
            </w:pPr>
            <w:r>
              <w:rPr>
                <w:rFonts w:eastAsiaTheme="minorEastAsia" w:hint="eastAsia"/>
                <w:lang w:eastAsia="zh-CN"/>
              </w:rPr>
              <w:t>0.06</w:t>
            </w:r>
          </w:p>
        </w:tc>
        <w:tc>
          <w:tcPr>
            <w:tcW w:w="1120" w:type="dxa"/>
            <w:vAlign w:val="center"/>
          </w:tcPr>
          <w:p w14:paraId="5D822345" w14:textId="0191B59F" w:rsidR="000106A9" w:rsidRPr="00C84E03" w:rsidRDefault="000106A9" w:rsidP="000106A9">
            <w:pPr>
              <w:rPr>
                <w:rFonts w:eastAsiaTheme="minorEastAsia"/>
                <w:lang w:eastAsia="zh-CN"/>
              </w:rPr>
            </w:pPr>
            <w:r>
              <w:rPr>
                <w:rFonts w:eastAsiaTheme="minorEastAsia" w:hint="eastAsia"/>
                <w:lang w:eastAsia="zh-CN"/>
              </w:rPr>
              <w:t>0.07</w:t>
            </w:r>
          </w:p>
        </w:tc>
        <w:tc>
          <w:tcPr>
            <w:tcW w:w="1120" w:type="dxa"/>
            <w:vAlign w:val="center"/>
          </w:tcPr>
          <w:p w14:paraId="648FF338" w14:textId="4DF14CBC" w:rsidR="000106A9" w:rsidRPr="00C84E03" w:rsidRDefault="000106A9" w:rsidP="000106A9">
            <w:pPr>
              <w:rPr>
                <w:rFonts w:eastAsiaTheme="minorEastAsia"/>
                <w:lang w:eastAsia="zh-CN"/>
              </w:rPr>
            </w:pPr>
            <w:r>
              <w:rPr>
                <w:rFonts w:eastAsiaTheme="minorEastAsia" w:hint="eastAsia"/>
                <w:lang w:eastAsia="zh-CN"/>
              </w:rPr>
              <w:t>0.1</w:t>
            </w:r>
          </w:p>
        </w:tc>
      </w:tr>
      <w:tr w:rsidR="000106A9" w:rsidRPr="00C84E03" w14:paraId="5F3F40F6" w14:textId="77777777" w:rsidTr="000F5E70">
        <w:trPr>
          <w:trHeight w:val="343"/>
          <w:jc w:val="center"/>
        </w:trPr>
        <w:tc>
          <w:tcPr>
            <w:tcW w:w="0" w:type="auto"/>
            <w:vMerge/>
            <w:hideMark/>
          </w:tcPr>
          <w:p w14:paraId="22A85F86" w14:textId="77777777" w:rsidR="000106A9" w:rsidRPr="00C84E03" w:rsidRDefault="000106A9" w:rsidP="000106A9">
            <w:pPr>
              <w:rPr>
                <w:rFonts w:eastAsiaTheme="minorEastAsia"/>
                <w:lang w:eastAsia="zh-CN"/>
              </w:rPr>
            </w:pPr>
          </w:p>
        </w:tc>
        <w:tc>
          <w:tcPr>
            <w:tcW w:w="1748" w:type="dxa"/>
            <w:vAlign w:val="center"/>
          </w:tcPr>
          <w:p w14:paraId="306551C0" w14:textId="4C4D2BD6" w:rsidR="000106A9" w:rsidRPr="00F608F8" w:rsidRDefault="000106A9" w:rsidP="000106A9">
            <w:pPr>
              <w:rPr>
                <w:rFonts w:eastAsiaTheme="minorEastAsia"/>
                <w:lang w:eastAsia="zh-CN"/>
              </w:rPr>
            </w:pPr>
            <w:r>
              <w:rPr>
                <w:rFonts w:eastAsiaTheme="minorEastAsia" w:hint="eastAsia"/>
                <w:lang w:eastAsia="zh-CN"/>
              </w:rPr>
              <w:t>1</w:t>
            </w:r>
            <w:r>
              <w:rPr>
                <w:rFonts w:eastAsiaTheme="minorEastAsia"/>
                <w:lang w:eastAsia="zh-CN"/>
              </w:rPr>
              <w:t>2PRB</w:t>
            </w:r>
          </w:p>
        </w:tc>
        <w:tc>
          <w:tcPr>
            <w:tcW w:w="1119" w:type="dxa"/>
            <w:vAlign w:val="center"/>
          </w:tcPr>
          <w:p w14:paraId="39FE0F53" w14:textId="199F2AAD" w:rsidR="000106A9" w:rsidRPr="00C84E03" w:rsidRDefault="000106A9" w:rsidP="000106A9">
            <w:pPr>
              <w:rPr>
                <w:rFonts w:eastAsiaTheme="minorEastAsia"/>
                <w:lang w:eastAsia="zh-CN"/>
              </w:rPr>
            </w:pPr>
            <w:r>
              <w:rPr>
                <w:rFonts w:eastAsiaTheme="minorEastAsia" w:hint="eastAsia"/>
                <w:lang w:eastAsia="zh-CN"/>
              </w:rPr>
              <w:t>0.06</w:t>
            </w:r>
          </w:p>
        </w:tc>
        <w:tc>
          <w:tcPr>
            <w:tcW w:w="1120" w:type="dxa"/>
            <w:vAlign w:val="center"/>
          </w:tcPr>
          <w:p w14:paraId="629EB9CE" w14:textId="0A34E52D" w:rsidR="000106A9" w:rsidRPr="00C84E03" w:rsidRDefault="000106A9" w:rsidP="000106A9">
            <w:pPr>
              <w:rPr>
                <w:rFonts w:eastAsiaTheme="minorEastAsia"/>
                <w:lang w:eastAsia="zh-CN"/>
              </w:rPr>
            </w:pPr>
            <w:r>
              <w:rPr>
                <w:rFonts w:eastAsiaTheme="minorEastAsia" w:hint="eastAsia"/>
                <w:lang w:eastAsia="zh-CN"/>
              </w:rPr>
              <w:t>0.07</w:t>
            </w:r>
          </w:p>
        </w:tc>
        <w:tc>
          <w:tcPr>
            <w:tcW w:w="1120" w:type="dxa"/>
            <w:vAlign w:val="center"/>
          </w:tcPr>
          <w:p w14:paraId="7E4B037A" w14:textId="2A4896E9" w:rsidR="000106A9" w:rsidRPr="00C84E03" w:rsidRDefault="000106A9" w:rsidP="000106A9">
            <w:pPr>
              <w:rPr>
                <w:rFonts w:eastAsiaTheme="minorEastAsia"/>
                <w:lang w:eastAsia="zh-CN"/>
              </w:rPr>
            </w:pPr>
            <w:r>
              <w:rPr>
                <w:rFonts w:eastAsiaTheme="minorEastAsia" w:hint="eastAsia"/>
                <w:lang w:eastAsia="zh-CN"/>
              </w:rPr>
              <w:t>0.09</w:t>
            </w:r>
          </w:p>
        </w:tc>
        <w:tc>
          <w:tcPr>
            <w:tcW w:w="1120" w:type="dxa"/>
            <w:vAlign w:val="center"/>
          </w:tcPr>
          <w:p w14:paraId="1ED151E3" w14:textId="3DD23EE3" w:rsidR="000106A9" w:rsidRPr="00C84E03" w:rsidRDefault="000106A9" w:rsidP="000106A9">
            <w:pPr>
              <w:rPr>
                <w:rFonts w:eastAsiaTheme="minorEastAsia"/>
                <w:lang w:eastAsia="zh-CN"/>
              </w:rPr>
            </w:pPr>
            <w:r>
              <w:rPr>
                <w:rFonts w:eastAsiaTheme="minorEastAsia" w:hint="eastAsia"/>
                <w:lang w:eastAsia="zh-CN"/>
              </w:rPr>
              <w:t>0.13</w:t>
            </w:r>
          </w:p>
        </w:tc>
      </w:tr>
      <w:tr w:rsidR="000106A9" w:rsidRPr="00C84E03" w14:paraId="110BE045" w14:textId="77777777" w:rsidTr="000F5E70">
        <w:trPr>
          <w:trHeight w:val="343"/>
          <w:jc w:val="center"/>
        </w:trPr>
        <w:tc>
          <w:tcPr>
            <w:tcW w:w="0" w:type="auto"/>
            <w:vMerge/>
          </w:tcPr>
          <w:p w14:paraId="68759A69" w14:textId="77777777" w:rsidR="000106A9" w:rsidRPr="00C84E03" w:rsidRDefault="000106A9" w:rsidP="000106A9">
            <w:pPr>
              <w:rPr>
                <w:rFonts w:eastAsiaTheme="minorEastAsia"/>
                <w:lang w:eastAsia="zh-CN"/>
              </w:rPr>
            </w:pPr>
          </w:p>
        </w:tc>
        <w:tc>
          <w:tcPr>
            <w:tcW w:w="1748" w:type="dxa"/>
            <w:vAlign w:val="center"/>
          </w:tcPr>
          <w:p w14:paraId="02B19B65" w14:textId="1D2F8584" w:rsidR="000106A9" w:rsidRDefault="000106A9" w:rsidP="000106A9">
            <w:pPr>
              <w:rPr>
                <w:rFonts w:eastAsiaTheme="minorEastAsia"/>
                <w:lang w:eastAsia="zh-CN"/>
              </w:rPr>
            </w:pPr>
            <w:r>
              <w:rPr>
                <w:rFonts w:eastAsiaTheme="minorEastAsia" w:hint="eastAsia"/>
                <w:lang w:eastAsia="zh-CN"/>
              </w:rPr>
              <w:t>16</w:t>
            </w:r>
            <w:r>
              <w:rPr>
                <w:rFonts w:eastAsiaTheme="minorEastAsia"/>
                <w:lang w:eastAsia="zh-CN"/>
              </w:rPr>
              <w:t>PRB</w:t>
            </w:r>
          </w:p>
        </w:tc>
        <w:tc>
          <w:tcPr>
            <w:tcW w:w="1119" w:type="dxa"/>
            <w:vAlign w:val="center"/>
          </w:tcPr>
          <w:p w14:paraId="72A31EB8" w14:textId="21141839" w:rsidR="000106A9" w:rsidRPr="00C84E03" w:rsidRDefault="000106A9" w:rsidP="000106A9">
            <w:pPr>
              <w:rPr>
                <w:rFonts w:eastAsiaTheme="minorEastAsia"/>
                <w:lang w:eastAsia="zh-CN"/>
              </w:rPr>
            </w:pPr>
            <w:r>
              <w:rPr>
                <w:rFonts w:eastAsiaTheme="minorEastAsia" w:hint="eastAsia"/>
                <w:lang w:eastAsia="zh-CN"/>
              </w:rPr>
              <w:t>0.07</w:t>
            </w:r>
          </w:p>
        </w:tc>
        <w:tc>
          <w:tcPr>
            <w:tcW w:w="1120" w:type="dxa"/>
            <w:vAlign w:val="center"/>
          </w:tcPr>
          <w:p w14:paraId="76DE7F6A" w14:textId="1AF2064C" w:rsidR="000106A9" w:rsidRPr="00C84E03" w:rsidRDefault="000106A9" w:rsidP="000106A9">
            <w:pPr>
              <w:rPr>
                <w:rFonts w:eastAsiaTheme="minorEastAsia"/>
                <w:lang w:eastAsia="zh-CN"/>
              </w:rPr>
            </w:pPr>
            <w:r>
              <w:rPr>
                <w:rFonts w:eastAsiaTheme="minorEastAsia" w:hint="eastAsia"/>
                <w:lang w:eastAsia="zh-CN"/>
              </w:rPr>
              <w:t>0.09</w:t>
            </w:r>
          </w:p>
        </w:tc>
        <w:tc>
          <w:tcPr>
            <w:tcW w:w="1120" w:type="dxa"/>
            <w:vAlign w:val="center"/>
          </w:tcPr>
          <w:p w14:paraId="50CAFF1E" w14:textId="51E83EF1" w:rsidR="000106A9" w:rsidRPr="00C84E03" w:rsidRDefault="000106A9" w:rsidP="000106A9">
            <w:pPr>
              <w:rPr>
                <w:rFonts w:eastAsiaTheme="minorEastAsia"/>
                <w:lang w:eastAsia="zh-CN"/>
              </w:rPr>
            </w:pPr>
            <w:r>
              <w:rPr>
                <w:rFonts w:eastAsiaTheme="minorEastAsia" w:hint="eastAsia"/>
                <w:lang w:eastAsia="zh-CN"/>
              </w:rPr>
              <w:t>0.11</w:t>
            </w:r>
          </w:p>
        </w:tc>
        <w:tc>
          <w:tcPr>
            <w:tcW w:w="1120" w:type="dxa"/>
            <w:vAlign w:val="center"/>
          </w:tcPr>
          <w:p w14:paraId="16A9F43F" w14:textId="55C37945" w:rsidR="000106A9" w:rsidRPr="00C84E03" w:rsidRDefault="000106A9" w:rsidP="000106A9">
            <w:pPr>
              <w:rPr>
                <w:rFonts w:eastAsiaTheme="minorEastAsia"/>
                <w:lang w:eastAsia="zh-CN"/>
              </w:rPr>
            </w:pPr>
            <w:r>
              <w:rPr>
                <w:rFonts w:eastAsiaTheme="minorEastAsia" w:hint="eastAsia"/>
                <w:lang w:eastAsia="zh-CN"/>
              </w:rPr>
              <w:t>0.17</w:t>
            </w:r>
          </w:p>
        </w:tc>
      </w:tr>
    </w:tbl>
    <w:p w14:paraId="518D4341" w14:textId="52307E63" w:rsidR="00B9463B" w:rsidRDefault="001E0FAE" w:rsidP="001E656E">
      <w:pPr>
        <w:pStyle w:val="a0"/>
        <w:rPr>
          <w:rFonts w:eastAsiaTheme="minorEastAsia"/>
          <w:szCs w:val="20"/>
          <w:lang w:eastAsia="zh-CN"/>
        </w:rPr>
      </w:pPr>
      <w:r>
        <w:rPr>
          <w:rFonts w:eastAsiaTheme="minorEastAsia"/>
          <w:szCs w:val="20"/>
          <w:lang w:eastAsia="zh-CN"/>
        </w:rPr>
        <w:t>Based on the evaluation results, we observe that</w:t>
      </w:r>
    </w:p>
    <w:p w14:paraId="7DEBBC7B" w14:textId="77777777" w:rsidR="00783CDC" w:rsidRPr="00094FB8" w:rsidRDefault="00783CDC" w:rsidP="00783CDC">
      <w:pPr>
        <w:pStyle w:val="a0"/>
        <w:numPr>
          <w:ilvl w:val="0"/>
          <w:numId w:val="15"/>
        </w:numPr>
        <w:spacing w:before="120" w:line="260" w:lineRule="exact"/>
        <w:rPr>
          <w:rFonts w:eastAsiaTheme="minorEastAsia"/>
          <w:b/>
          <w:i/>
          <w:szCs w:val="20"/>
          <w:lang w:eastAsia="zh-CN"/>
        </w:rPr>
      </w:pPr>
    </w:p>
    <w:p w14:paraId="57AAB617" w14:textId="3B136A71" w:rsidR="00783CDC" w:rsidRDefault="001E0FAE" w:rsidP="00783CDC">
      <w:pPr>
        <w:pStyle w:val="a0"/>
        <w:numPr>
          <w:ilvl w:val="0"/>
          <w:numId w:val="14"/>
        </w:numPr>
        <w:spacing w:line="260" w:lineRule="exact"/>
        <w:rPr>
          <w:rFonts w:eastAsiaTheme="minorEastAsia"/>
          <w:b/>
          <w:i/>
          <w:szCs w:val="20"/>
          <w:lang w:eastAsia="zh-CN"/>
        </w:rPr>
      </w:pPr>
      <w:r>
        <w:rPr>
          <w:rFonts w:eastAsiaTheme="minorEastAsia"/>
          <w:b/>
          <w:i/>
          <w:szCs w:val="20"/>
          <w:lang w:eastAsia="zh-CN"/>
        </w:rPr>
        <w:t xml:space="preserve">In </w:t>
      </w:r>
      <w:proofErr w:type="spellStart"/>
      <w:r w:rsidR="00CC22C1">
        <w:rPr>
          <w:rFonts w:eastAsiaTheme="minorEastAsia"/>
          <w:b/>
          <w:i/>
          <w:szCs w:val="20"/>
          <w:lang w:eastAsia="zh-CN"/>
        </w:rPr>
        <w:t>InF</w:t>
      </w:r>
      <w:proofErr w:type="spellEnd"/>
      <w:r w:rsidR="00CC22C1">
        <w:rPr>
          <w:rFonts w:eastAsiaTheme="minorEastAsia"/>
          <w:b/>
          <w:i/>
          <w:szCs w:val="20"/>
          <w:lang w:eastAsia="zh-CN"/>
        </w:rPr>
        <w:t>-SH scenario, w</w:t>
      </w:r>
      <w:r w:rsidR="00006A13" w:rsidRPr="00006A13">
        <w:rPr>
          <w:rFonts w:eastAsiaTheme="minorEastAsia"/>
          <w:b/>
          <w:i/>
          <w:szCs w:val="20"/>
          <w:lang w:eastAsia="zh-CN"/>
        </w:rPr>
        <w:t>ith a small overlapping bandwidth</w:t>
      </w:r>
      <w:r w:rsidR="00006A13">
        <w:rPr>
          <w:rFonts w:eastAsiaTheme="minorEastAsia"/>
          <w:b/>
          <w:i/>
          <w:szCs w:val="20"/>
          <w:lang w:eastAsia="zh-CN"/>
        </w:rPr>
        <w:t xml:space="preserve"> of </w:t>
      </w:r>
      <w:r w:rsidR="00596279">
        <w:rPr>
          <w:rFonts w:eastAsiaTheme="minorEastAsia"/>
          <w:b/>
          <w:i/>
          <w:szCs w:val="20"/>
          <w:lang w:eastAsia="zh-CN"/>
        </w:rPr>
        <w:t>1</w:t>
      </w:r>
      <w:r w:rsidR="00346C09">
        <w:rPr>
          <w:rFonts w:eastAsiaTheme="minorEastAsia"/>
          <w:b/>
          <w:i/>
          <w:szCs w:val="20"/>
          <w:lang w:eastAsia="zh-CN"/>
        </w:rPr>
        <w:t xml:space="preserve"> </w:t>
      </w:r>
      <w:r w:rsidR="00006A13">
        <w:rPr>
          <w:rFonts w:eastAsiaTheme="minorEastAsia"/>
          <w:b/>
          <w:i/>
          <w:szCs w:val="20"/>
          <w:lang w:eastAsia="zh-CN"/>
        </w:rPr>
        <w:t>PRB</w:t>
      </w:r>
      <w:r w:rsidR="006765A6">
        <w:rPr>
          <w:rFonts w:eastAsiaTheme="minorEastAsia"/>
          <w:b/>
          <w:i/>
          <w:szCs w:val="20"/>
          <w:lang w:eastAsia="zh-CN"/>
        </w:rPr>
        <w:t xml:space="preserve"> or 4 PRBs</w:t>
      </w:r>
      <w:r w:rsidR="00006A13">
        <w:rPr>
          <w:rFonts w:eastAsiaTheme="minorEastAsia"/>
          <w:b/>
          <w:i/>
          <w:szCs w:val="20"/>
          <w:lang w:eastAsia="zh-CN"/>
        </w:rPr>
        <w:t xml:space="preserve">, </w:t>
      </w:r>
      <w:r w:rsidR="00333A53">
        <w:rPr>
          <w:rFonts w:eastAsiaTheme="minorEastAsia"/>
          <w:b/>
          <w:i/>
          <w:szCs w:val="20"/>
          <w:lang w:eastAsia="zh-CN"/>
        </w:rPr>
        <w:t>the performance</w:t>
      </w:r>
      <w:r w:rsidR="007C26EF">
        <w:rPr>
          <w:rFonts w:eastAsiaTheme="minorEastAsia"/>
          <w:b/>
          <w:i/>
          <w:szCs w:val="20"/>
          <w:lang w:eastAsia="zh-CN"/>
        </w:rPr>
        <w:t xml:space="preserve"> of frequency hopping</w:t>
      </w:r>
      <w:r w:rsidR="00333A53">
        <w:rPr>
          <w:rFonts w:eastAsiaTheme="minorEastAsia"/>
          <w:b/>
          <w:i/>
          <w:szCs w:val="20"/>
          <w:lang w:eastAsia="zh-CN"/>
        </w:rPr>
        <w:t xml:space="preserve"> is sufficient to meet the requirement of </w:t>
      </w:r>
      <w:proofErr w:type="spellStart"/>
      <w:r w:rsidR="00333A53">
        <w:rPr>
          <w:rFonts w:eastAsiaTheme="minorEastAsia"/>
          <w:b/>
          <w:i/>
          <w:szCs w:val="20"/>
          <w:lang w:eastAsia="zh-CN"/>
        </w:rPr>
        <w:t>RedCap</w:t>
      </w:r>
      <w:proofErr w:type="spellEnd"/>
      <w:r w:rsidR="00333A53">
        <w:rPr>
          <w:rFonts w:eastAsiaTheme="minorEastAsia"/>
          <w:b/>
          <w:i/>
          <w:szCs w:val="20"/>
          <w:lang w:eastAsia="zh-CN"/>
        </w:rPr>
        <w:t xml:space="preserve"> positioning</w:t>
      </w:r>
      <w:r w:rsidR="002645C6">
        <w:rPr>
          <w:rFonts w:eastAsiaTheme="minorEastAsia"/>
          <w:b/>
          <w:i/>
          <w:szCs w:val="20"/>
          <w:lang w:eastAsia="zh-CN"/>
        </w:rPr>
        <w:t>.</w:t>
      </w:r>
    </w:p>
    <w:p w14:paraId="695BB2EA" w14:textId="7F468C18" w:rsidR="00783CDC" w:rsidRPr="00A9645E" w:rsidRDefault="00706F47" w:rsidP="001E656E">
      <w:pPr>
        <w:pStyle w:val="a0"/>
        <w:numPr>
          <w:ilvl w:val="0"/>
          <w:numId w:val="14"/>
        </w:numPr>
        <w:spacing w:line="260" w:lineRule="exact"/>
        <w:rPr>
          <w:rFonts w:eastAsiaTheme="minorEastAsia"/>
          <w:b/>
          <w:i/>
          <w:szCs w:val="20"/>
          <w:lang w:eastAsia="zh-CN"/>
        </w:rPr>
      </w:pPr>
      <w:r>
        <w:rPr>
          <w:rFonts w:eastAsiaTheme="minorEastAsia"/>
          <w:b/>
          <w:i/>
          <w:szCs w:val="20"/>
          <w:lang w:eastAsia="zh-CN"/>
        </w:rPr>
        <w:t>Under the assumption of same RS overhead, a</w:t>
      </w:r>
      <w:r w:rsidR="0006259E" w:rsidRPr="0006259E">
        <w:rPr>
          <w:rFonts w:eastAsiaTheme="minorEastAsia"/>
          <w:b/>
          <w:i/>
          <w:szCs w:val="20"/>
          <w:lang w:eastAsia="zh-CN"/>
        </w:rPr>
        <w:t xml:space="preserve">s the </w:t>
      </w:r>
      <w:r w:rsidR="00B316CB">
        <w:rPr>
          <w:rFonts w:eastAsiaTheme="minorEastAsia"/>
          <w:b/>
          <w:i/>
          <w:szCs w:val="20"/>
          <w:lang w:eastAsia="zh-CN"/>
        </w:rPr>
        <w:t>o</w:t>
      </w:r>
      <w:r w:rsidR="0006259E" w:rsidRPr="0006259E">
        <w:rPr>
          <w:rFonts w:eastAsiaTheme="minorEastAsia"/>
          <w:b/>
          <w:i/>
          <w:szCs w:val="20"/>
          <w:lang w:eastAsia="zh-CN"/>
        </w:rPr>
        <w:t xml:space="preserve">verlapping bandwidth increases, the accuracy will increase within a certain range </w:t>
      </w:r>
      <w:r w:rsidR="00FA721C">
        <w:rPr>
          <w:rFonts w:eastAsiaTheme="minorEastAsia"/>
          <w:b/>
          <w:i/>
          <w:szCs w:val="20"/>
          <w:lang w:eastAsia="zh-CN"/>
        </w:rPr>
        <w:t>(</w:t>
      </w:r>
      <w:r w:rsidR="00FA721C" w:rsidRPr="00E20431">
        <w:rPr>
          <w:rFonts w:eastAsiaTheme="minorEastAsia"/>
          <w:b/>
          <w:i/>
          <w:szCs w:val="20"/>
          <w:lang w:eastAsia="zh-CN"/>
        </w:rPr>
        <w:t xml:space="preserve">e.g., </w:t>
      </w:r>
      <w:r w:rsidR="00E20431" w:rsidRPr="00E20431">
        <w:rPr>
          <w:rFonts w:eastAsiaTheme="minorEastAsia"/>
          <w:b/>
          <w:i/>
          <w:szCs w:val="20"/>
          <w:lang w:eastAsia="zh-CN"/>
        </w:rPr>
        <w:t>8</w:t>
      </w:r>
      <w:r w:rsidR="00FA721C" w:rsidRPr="00E20431">
        <w:rPr>
          <w:rFonts w:eastAsiaTheme="minorEastAsia"/>
          <w:b/>
          <w:i/>
          <w:szCs w:val="20"/>
          <w:lang w:eastAsia="zh-CN"/>
        </w:rPr>
        <w:t xml:space="preserve"> PRBs</w:t>
      </w:r>
      <w:r w:rsidR="00FA721C">
        <w:rPr>
          <w:rFonts w:eastAsiaTheme="minorEastAsia"/>
          <w:b/>
          <w:i/>
          <w:szCs w:val="20"/>
          <w:lang w:eastAsia="zh-CN"/>
        </w:rPr>
        <w:t>)</w:t>
      </w:r>
      <w:r w:rsidR="00D14F5C">
        <w:rPr>
          <w:rFonts w:eastAsiaTheme="minorEastAsia"/>
          <w:b/>
          <w:i/>
          <w:szCs w:val="20"/>
          <w:lang w:eastAsia="zh-CN"/>
        </w:rPr>
        <w:t xml:space="preserve"> </w:t>
      </w:r>
      <w:r w:rsidR="0006259E" w:rsidRPr="0006259E">
        <w:rPr>
          <w:rFonts w:eastAsiaTheme="minorEastAsia"/>
          <w:b/>
          <w:i/>
          <w:szCs w:val="20"/>
          <w:lang w:eastAsia="zh-CN"/>
        </w:rPr>
        <w:t>because</w:t>
      </w:r>
      <w:r w:rsidR="00FA721C">
        <w:rPr>
          <w:rFonts w:eastAsiaTheme="minorEastAsia"/>
          <w:b/>
          <w:i/>
          <w:szCs w:val="20"/>
          <w:lang w:eastAsia="zh-CN"/>
        </w:rPr>
        <w:t xml:space="preserve"> of</w:t>
      </w:r>
      <w:r w:rsidR="0006259E" w:rsidRPr="0006259E">
        <w:rPr>
          <w:rFonts w:eastAsiaTheme="minorEastAsia"/>
          <w:b/>
          <w:i/>
          <w:szCs w:val="20"/>
          <w:lang w:eastAsia="zh-CN"/>
        </w:rPr>
        <w:t xml:space="preserve"> the </w:t>
      </w:r>
      <w:r w:rsidR="00FA721C">
        <w:rPr>
          <w:rFonts w:eastAsiaTheme="minorEastAsia"/>
          <w:b/>
          <w:i/>
          <w:szCs w:val="20"/>
          <w:lang w:eastAsia="zh-CN"/>
        </w:rPr>
        <w:t>increas</w:t>
      </w:r>
      <w:r w:rsidR="00D14F5C">
        <w:rPr>
          <w:rFonts w:eastAsiaTheme="minorEastAsia"/>
          <w:b/>
          <w:i/>
          <w:szCs w:val="20"/>
          <w:lang w:eastAsia="zh-CN"/>
        </w:rPr>
        <w:t>ed</w:t>
      </w:r>
      <w:r w:rsidR="00FA721C">
        <w:rPr>
          <w:rFonts w:eastAsiaTheme="minorEastAsia"/>
          <w:b/>
          <w:i/>
          <w:szCs w:val="20"/>
          <w:lang w:eastAsia="zh-CN"/>
        </w:rPr>
        <w:t xml:space="preserve"> </w:t>
      </w:r>
      <w:r w:rsidR="0006259E" w:rsidRPr="0006259E">
        <w:rPr>
          <w:rFonts w:eastAsiaTheme="minorEastAsia"/>
          <w:b/>
          <w:i/>
          <w:szCs w:val="20"/>
          <w:lang w:eastAsia="zh-CN"/>
        </w:rPr>
        <w:t xml:space="preserve">performance of phase </w:t>
      </w:r>
      <w:r w:rsidR="006B673E">
        <w:rPr>
          <w:rFonts w:eastAsiaTheme="minorEastAsia"/>
          <w:b/>
          <w:i/>
          <w:szCs w:val="20"/>
          <w:lang w:eastAsia="zh-CN"/>
        </w:rPr>
        <w:t>error</w:t>
      </w:r>
      <w:r w:rsidR="0006259E" w:rsidRPr="0006259E">
        <w:rPr>
          <w:rFonts w:eastAsiaTheme="minorEastAsia"/>
          <w:b/>
          <w:i/>
          <w:szCs w:val="20"/>
          <w:lang w:eastAsia="zh-CN"/>
        </w:rPr>
        <w:t xml:space="preserve"> compensation; but beyond this range</w:t>
      </w:r>
      <w:r w:rsidR="00FA721C">
        <w:rPr>
          <w:rFonts w:eastAsiaTheme="minorEastAsia"/>
          <w:b/>
          <w:i/>
          <w:szCs w:val="20"/>
          <w:lang w:eastAsia="zh-CN"/>
        </w:rPr>
        <w:t xml:space="preserve"> (</w:t>
      </w:r>
      <w:r w:rsidR="00E44F84" w:rsidRPr="00E20431">
        <w:rPr>
          <w:rFonts w:eastAsiaTheme="minorEastAsia"/>
          <w:b/>
          <w:i/>
          <w:szCs w:val="20"/>
          <w:lang w:eastAsia="zh-CN"/>
        </w:rPr>
        <w:t xml:space="preserve">e.g., </w:t>
      </w:r>
      <w:r w:rsidR="00E20431" w:rsidRPr="00E20431">
        <w:rPr>
          <w:rFonts w:eastAsiaTheme="minorEastAsia"/>
          <w:b/>
          <w:i/>
          <w:szCs w:val="20"/>
          <w:lang w:eastAsia="zh-CN"/>
        </w:rPr>
        <w:t>8</w:t>
      </w:r>
      <w:r w:rsidR="00E44F84" w:rsidRPr="00E20431">
        <w:rPr>
          <w:rFonts w:eastAsiaTheme="minorEastAsia"/>
          <w:b/>
          <w:i/>
          <w:szCs w:val="20"/>
          <w:lang w:eastAsia="zh-CN"/>
        </w:rPr>
        <w:t xml:space="preserve"> PRBs</w:t>
      </w:r>
      <w:r w:rsidR="00FA721C">
        <w:rPr>
          <w:rFonts w:eastAsiaTheme="minorEastAsia"/>
          <w:b/>
          <w:i/>
          <w:szCs w:val="20"/>
          <w:lang w:eastAsia="zh-CN"/>
        </w:rPr>
        <w:t>)</w:t>
      </w:r>
      <w:r w:rsidR="0006259E" w:rsidRPr="0006259E">
        <w:rPr>
          <w:rFonts w:eastAsiaTheme="minorEastAsia"/>
          <w:b/>
          <w:i/>
          <w:szCs w:val="20"/>
          <w:lang w:eastAsia="zh-CN"/>
        </w:rPr>
        <w:t xml:space="preserve">, the accuracy will decrease due to the decrease in the bandwidth span of </w:t>
      </w:r>
      <w:r w:rsidR="004B31FA">
        <w:rPr>
          <w:rFonts w:eastAsiaTheme="minorEastAsia"/>
          <w:b/>
          <w:i/>
          <w:szCs w:val="20"/>
          <w:lang w:eastAsia="zh-CN"/>
        </w:rPr>
        <w:t xml:space="preserve">frequency </w:t>
      </w:r>
      <w:r w:rsidR="0006259E" w:rsidRPr="0006259E">
        <w:rPr>
          <w:rFonts w:eastAsiaTheme="minorEastAsia"/>
          <w:b/>
          <w:i/>
          <w:szCs w:val="20"/>
          <w:lang w:eastAsia="zh-CN"/>
        </w:rPr>
        <w:t>hopping.</w:t>
      </w:r>
    </w:p>
    <w:p w14:paraId="320231DD" w14:textId="77777777" w:rsidR="00AD692C" w:rsidRDefault="00AD692C" w:rsidP="00111F55">
      <w:pPr>
        <w:pStyle w:val="a0"/>
        <w:numPr>
          <w:ilvl w:val="0"/>
          <w:numId w:val="12"/>
        </w:numPr>
        <w:spacing w:line="260" w:lineRule="exact"/>
        <w:rPr>
          <w:rFonts w:eastAsiaTheme="minorEastAsia"/>
          <w:b/>
          <w:i/>
          <w:szCs w:val="20"/>
          <w:lang w:eastAsia="zh-CN"/>
        </w:rPr>
      </w:pPr>
    </w:p>
    <w:p w14:paraId="193FB2B2" w14:textId="49C8740B" w:rsidR="00AD692C" w:rsidRDefault="00AD692C" w:rsidP="00AD692C">
      <w:pPr>
        <w:pStyle w:val="a0"/>
        <w:numPr>
          <w:ilvl w:val="0"/>
          <w:numId w:val="10"/>
        </w:numPr>
        <w:spacing w:line="260" w:lineRule="exact"/>
        <w:rPr>
          <w:rFonts w:eastAsiaTheme="minorEastAsia"/>
          <w:b/>
          <w:i/>
          <w:szCs w:val="20"/>
          <w:lang w:eastAsia="zh-CN"/>
        </w:rPr>
      </w:pPr>
      <w:r>
        <w:rPr>
          <w:rFonts w:eastAsiaTheme="minorEastAsia"/>
          <w:b/>
          <w:i/>
          <w:szCs w:val="20"/>
          <w:lang w:eastAsia="zh-CN"/>
        </w:rPr>
        <w:t>For the sizes of overlapping bandwidth for different hops,</w:t>
      </w:r>
      <w:r w:rsidR="00341016">
        <w:rPr>
          <w:rFonts w:eastAsiaTheme="minorEastAsia"/>
          <w:b/>
          <w:i/>
          <w:szCs w:val="20"/>
          <w:lang w:eastAsia="zh-CN"/>
        </w:rPr>
        <w:t xml:space="preserve"> </w:t>
      </w:r>
      <w:r w:rsidR="00DF5389">
        <w:rPr>
          <w:rFonts w:eastAsiaTheme="minorEastAsia"/>
          <w:b/>
          <w:i/>
          <w:szCs w:val="20"/>
          <w:lang w:eastAsia="zh-CN"/>
        </w:rPr>
        <w:t>t</w:t>
      </w:r>
      <w:r w:rsidR="00DF5389" w:rsidRPr="00DF5389">
        <w:rPr>
          <w:rFonts w:eastAsiaTheme="minorEastAsia"/>
          <w:b/>
          <w:i/>
          <w:szCs w:val="20"/>
          <w:lang w:eastAsia="zh-CN"/>
        </w:rPr>
        <w:t xml:space="preserve">he balance between phase </w:t>
      </w:r>
      <w:r w:rsidR="00685F9B">
        <w:rPr>
          <w:rFonts w:eastAsiaTheme="minorEastAsia"/>
          <w:b/>
          <w:i/>
          <w:szCs w:val="20"/>
          <w:lang w:eastAsia="zh-CN"/>
        </w:rPr>
        <w:t xml:space="preserve">error </w:t>
      </w:r>
      <w:r w:rsidR="00DF5389" w:rsidRPr="00DF5389">
        <w:rPr>
          <w:rFonts w:eastAsiaTheme="minorEastAsia"/>
          <w:b/>
          <w:i/>
          <w:szCs w:val="20"/>
          <w:lang w:eastAsia="zh-CN"/>
        </w:rPr>
        <w:t>compensation performance and bandwidth span of frequency hopping should be considered</w:t>
      </w:r>
      <w:r w:rsidR="00DF5389">
        <w:rPr>
          <w:rFonts w:eastAsiaTheme="minorEastAsia"/>
          <w:b/>
          <w:i/>
          <w:szCs w:val="20"/>
          <w:lang w:eastAsia="zh-CN"/>
        </w:rPr>
        <w:t>.</w:t>
      </w:r>
    </w:p>
    <w:p w14:paraId="2A189800" w14:textId="5E322D59" w:rsidR="00965655" w:rsidRPr="00857BD3" w:rsidRDefault="00EC5D26" w:rsidP="008B446F">
      <w:pPr>
        <w:pStyle w:val="a0"/>
        <w:numPr>
          <w:ilvl w:val="0"/>
          <w:numId w:val="28"/>
        </w:numPr>
        <w:spacing w:line="260" w:lineRule="exact"/>
        <w:rPr>
          <w:rFonts w:eastAsiaTheme="minorEastAsia"/>
          <w:b/>
          <w:i/>
          <w:szCs w:val="20"/>
          <w:lang w:eastAsia="zh-CN"/>
        </w:rPr>
      </w:pPr>
      <w:r>
        <w:rPr>
          <w:rFonts w:eastAsiaTheme="minorEastAsia"/>
          <w:b/>
          <w:i/>
          <w:szCs w:val="20"/>
          <w:lang w:eastAsia="zh-CN"/>
        </w:rPr>
        <w:t>A</w:t>
      </w:r>
      <w:r w:rsidR="000C5105" w:rsidRPr="000C5105">
        <w:rPr>
          <w:rFonts w:eastAsiaTheme="minorEastAsia"/>
          <w:b/>
          <w:i/>
          <w:szCs w:val="20"/>
          <w:lang w:eastAsia="zh-CN"/>
        </w:rPr>
        <w:t xml:space="preserve"> size smaller than </w:t>
      </w:r>
      <w:r w:rsidR="00E20431">
        <w:rPr>
          <w:rFonts w:eastAsiaTheme="minorEastAsia"/>
          <w:b/>
          <w:i/>
          <w:szCs w:val="20"/>
          <w:lang w:eastAsia="zh-CN"/>
        </w:rPr>
        <w:t>8 PRB</w:t>
      </w:r>
      <w:r w:rsidR="001429AF">
        <w:rPr>
          <w:rFonts w:eastAsiaTheme="minorEastAsia"/>
          <w:b/>
          <w:i/>
          <w:szCs w:val="20"/>
          <w:lang w:eastAsia="zh-CN"/>
        </w:rPr>
        <w:t>s</w:t>
      </w:r>
      <w:r w:rsidR="000C5105" w:rsidRPr="000C5105">
        <w:rPr>
          <w:rFonts w:eastAsiaTheme="minorEastAsia"/>
          <w:b/>
          <w:i/>
          <w:szCs w:val="20"/>
          <w:lang w:eastAsia="zh-CN"/>
        </w:rPr>
        <w:t xml:space="preserve"> can be considered</w:t>
      </w:r>
      <w:r w:rsidR="00A47983">
        <w:rPr>
          <w:rFonts w:eastAsiaTheme="minorEastAsia"/>
          <w:b/>
          <w:i/>
          <w:szCs w:val="20"/>
          <w:lang w:eastAsia="zh-CN"/>
        </w:rPr>
        <w:t xml:space="preserve"> </w:t>
      </w:r>
    </w:p>
    <w:p w14:paraId="31B043CF" w14:textId="2AEC2360" w:rsidR="005E5FE2" w:rsidRDefault="005E5FE2" w:rsidP="001E656E">
      <w:pPr>
        <w:pStyle w:val="a0"/>
        <w:rPr>
          <w:rFonts w:eastAsiaTheme="minorEastAsia"/>
          <w:szCs w:val="20"/>
          <w:lang w:eastAsia="zh-CN"/>
        </w:rPr>
      </w:pPr>
    </w:p>
    <w:p w14:paraId="251C8630" w14:textId="77777777" w:rsidR="00E44C30" w:rsidRDefault="00E44C30" w:rsidP="00051B34">
      <w:pPr>
        <w:pStyle w:val="3"/>
      </w:pPr>
      <w:r>
        <w:t>Same RE offset vs different RE offsets between different hops</w:t>
      </w:r>
    </w:p>
    <w:p w14:paraId="43C94DC4" w14:textId="77777777" w:rsidR="00E44C30" w:rsidRDefault="00E44C30" w:rsidP="00E44C30">
      <w:pPr>
        <w:spacing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requency hopping enables UE or TRP to perform channel stitching from multiple hops</w:t>
      </w:r>
      <w:r w:rsidRPr="009F3704">
        <w:t xml:space="preserve"> </w:t>
      </w:r>
      <w:r w:rsidRPr="009F3704">
        <w:rPr>
          <w:rFonts w:eastAsiaTheme="minorEastAsia"/>
          <w:lang w:eastAsia="zh-CN"/>
        </w:rPr>
        <w:t>to extend the effective bandwidth</w:t>
      </w:r>
      <w:r>
        <w:rPr>
          <w:rFonts w:eastAsiaTheme="minorEastAsia"/>
          <w:lang w:eastAsia="zh-CN"/>
        </w:rPr>
        <w:t xml:space="preserve">. </w:t>
      </w:r>
      <w:r w:rsidRPr="009B714D">
        <w:rPr>
          <w:rFonts w:eastAsiaTheme="minorEastAsia"/>
          <w:lang w:eastAsia="zh-CN"/>
        </w:rPr>
        <w:t xml:space="preserve">After the channel </w:t>
      </w:r>
      <w:r>
        <w:rPr>
          <w:rFonts w:eastAsiaTheme="minorEastAsia" w:hint="eastAsia"/>
          <w:lang w:eastAsia="zh-CN"/>
        </w:rPr>
        <w:t>stitching</w:t>
      </w:r>
      <w:r w:rsidRPr="009B714D">
        <w:rPr>
          <w:rFonts w:eastAsiaTheme="minorEastAsia"/>
          <w:lang w:eastAsia="zh-CN"/>
        </w:rPr>
        <w:t xml:space="preserve"> of different hops is completed, the frequency domain channel can be further processed by IFFT to obtain the time domain channel</w:t>
      </w:r>
      <w:r>
        <w:rPr>
          <w:rFonts w:eastAsiaTheme="minorEastAsia"/>
          <w:lang w:eastAsia="zh-CN"/>
        </w:rPr>
        <w:t xml:space="preserve"> to estimate</w:t>
      </w:r>
      <w:r w:rsidRPr="009B714D">
        <w:rPr>
          <w:rFonts w:eastAsiaTheme="minorEastAsia"/>
          <w:lang w:eastAsia="zh-CN"/>
        </w:rPr>
        <w:t xml:space="preserve"> the arrival time of the path</w:t>
      </w:r>
      <w:r>
        <w:rPr>
          <w:rFonts w:eastAsiaTheme="minorEastAsia"/>
          <w:lang w:eastAsia="zh-CN"/>
        </w:rPr>
        <w:t>s.</w:t>
      </w:r>
      <w:r>
        <w:rPr>
          <w:rFonts w:eastAsiaTheme="minorEastAsia" w:hint="eastAsia"/>
          <w:lang w:eastAsia="zh-CN"/>
        </w:rPr>
        <w:t xml:space="preserve"> T</w:t>
      </w:r>
      <w:r>
        <w:rPr>
          <w:rFonts w:eastAsiaTheme="minorEastAsia"/>
          <w:lang w:eastAsia="zh-CN"/>
        </w:rPr>
        <w:t xml:space="preserve">herefore, the estimation of stitched channel from multiple hops may </w:t>
      </w:r>
      <w:r w:rsidRPr="005A658E">
        <w:rPr>
          <w:rFonts w:eastAsiaTheme="minorEastAsia"/>
          <w:lang w:eastAsia="zh-CN"/>
        </w:rPr>
        <w:t xml:space="preserve">have impact on the accuracy of the path </w:t>
      </w:r>
      <w:r w:rsidRPr="009B714D">
        <w:rPr>
          <w:rFonts w:eastAsiaTheme="minorEastAsia"/>
          <w:lang w:eastAsia="zh-CN"/>
        </w:rPr>
        <w:t>arrival time</w:t>
      </w:r>
      <w:r>
        <w:rPr>
          <w:rFonts w:eastAsiaTheme="minorEastAsia"/>
          <w:lang w:eastAsia="zh-CN"/>
        </w:rPr>
        <w:t xml:space="preserve">. </w:t>
      </w:r>
    </w:p>
    <w:p w14:paraId="1CB92B3A" w14:textId="1D97E1FE" w:rsidR="00E44C30" w:rsidRPr="00BC34E0" w:rsidRDefault="00E44C30" w:rsidP="00E44C30">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our view, the stitched channel from hops </w:t>
      </w:r>
      <w:r w:rsidRPr="00695A69">
        <w:rPr>
          <w:rFonts w:eastAsiaTheme="minorEastAsia"/>
          <w:lang w:eastAsia="zh-CN"/>
        </w:rPr>
        <w:t>preferably has a uniform RE</w:t>
      </w:r>
      <w:r>
        <w:rPr>
          <w:rFonts w:eastAsiaTheme="minorEastAsia"/>
          <w:lang w:eastAsia="zh-CN"/>
        </w:rPr>
        <w:t xml:space="preserve"> </w:t>
      </w:r>
      <w:r w:rsidRPr="00695A69">
        <w:rPr>
          <w:rFonts w:eastAsiaTheme="minorEastAsia"/>
          <w:lang w:eastAsia="zh-CN"/>
        </w:rPr>
        <w:t>distribution</w:t>
      </w:r>
      <w:r>
        <w:rPr>
          <w:rFonts w:eastAsiaTheme="minorEastAsia"/>
          <w:lang w:eastAsia="zh-CN"/>
        </w:rPr>
        <w:t xml:space="preserve"> for more accurate path arrival time. Therefore, for PRSs from different hops for channel stitching, they should </w:t>
      </w:r>
      <w:r w:rsidRPr="00E77012">
        <w:rPr>
          <w:rFonts w:eastAsiaTheme="minorEastAsia"/>
          <w:lang w:eastAsia="zh-CN"/>
        </w:rPr>
        <w:t>have the same comb size</w:t>
      </w:r>
      <w:r>
        <w:rPr>
          <w:rFonts w:eastAsiaTheme="minorEastAsia"/>
          <w:lang w:eastAsia="zh-CN"/>
        </w:rPr>
        <w:t xml:space="preserve"> and </w:t>
      </w:r>
      <w:r w:rsidRPr="00493ECF">
        <w:rPr>
          <w:rFonts w:eastAsiaTheme="minorEastAsia"/>
          <w:lang w:eastAsia="zh-CN"/>
        </w:rPr>
        <w:t>the same RE offset on the symbol</w:t>
      </w:r>
      <w:r>
        <w:rPr>
          <w:rFonts w:eastAsiaTheme="minorEastAsia"/>
          <w:lang w:eastAsia="zh-CN"/>
        </w:rPr>
        <w:t>s</w:t>
      </w:r>
      <w:r w:rsidRPr="00493ECF">
        <w:rPr>
          <w:rFonts w:eastAsiaTheme="minorEastAsia"/>
          <w:lang w:eastAsia="zh-CN"/>
        </w:rPr>
        <w:t xml:space="preserve"> used for </w:t>
      </w:r>
      <w:r>
        <w:rPr>
          <w:rFonts w:eastAsiaTheme="minorEastAsia"/>
          <w:lang w:eastAsia="zh-CN"/>
        </w:rPr>
        <w:t xml:space="preserve">stitching. </w:t>
      </w:r>
      <w:r w:rsidRPr="0046794F">
        <w:rPr>
          <w:rFonts w:eastAsiaTheme="minorEastAsia"/>
          <w:lang w:eastAsia="zh-CN"/>
        </w:rPr>
        <w:t>The same limit is also used for SRS Tx hopping</w:t>
      </w:r>
      <w:r>
        <w:rPr>
          <w:rFonts w:eastAsiaTheme="minorEastAsia"/>
          <w:lang w:eastAsia="zh-CN"/>
        </w:rPr>
        <w:t xml:space="preserve">. </w:t>
      </w:r>
      <w:r w:rsidRPr="0020561F">
        <w:rPr>
          <w:rFonts w:eastAsiaTheme="minorEastAsia"/>
          <w:lang w:eastAsia="zh-CN"/>
        </w:rPr>
        <w:t xml:space="preserve">The figure below shows an example where PRSs corresponding to different hops are associated with </w:t>
      </w:r>
      <w:r>
        <w:rPr>
          <w:rFonts w:eastAsiaTheme="minorEastAsia"/>
          <w:lang w:eastAsia="zh-CN"/>
        </w:rPr>
        <w:t xml:space="preserve">the same and </w:t>
      </w:r>
      <w:r w:rsidRPr="0020561F">
        <w:rPr>
          <w:rFonts w:eastAsiaTheme="minorEastAsia"/>
          <w:lang w:eastAsia="zh-CN"/>
        </w:rPr>
        <w:t>different RE offsets</w:t>
      </w:r>
      <w:r w:rsidR="00835BBC">
        <w:rPr>
          <w:rFonts w:eastAsiaTheme="minorEastAsia"/>
          <w:lang w:eastAsia="zh-CN"/>
        </w:rPr>
        <w:t xml:space="preserve"> </w:t>
      </w:r>
      <w:r w:rsidR="00835BBC">
        <w:rPr>
          <w:rFonts w:eastAsiaTheme="minorEastAsia" w:hint="eastAsia"/>
          <w:lang w:eastAsia="zh-CN"/>
        </w:rPr>
        <w:t>for</w:t>
      </w:r>
      <w:r w:rsidR="00835BBC">
        <w:rPr>
          <w:rFonts w:eastAsiaTheme="minorEastAsia"/>
          <w:lang w:eastAsia="zh-CN"/>
        </w:rPr>
        <w:t xml:space="preserve"> comb-2</w:t>
      </w:r>
      <w:r w:rsidRPr="0020561F">
        <w:rPr>
          <w:rFonts w:eastAsiaTheme="minorEastAsia"/>
          <w:lang w:eastAsia="zh-CN"/>
        </w:rPr>
        <w:t>.</w:t>
      </w:r>
    </w:p>
    <w:p w14:paraId="06BC0D71" w14:textId="15684094" w:rsidR="00E44C30" w:rsidRDefault="0010158A" w:rsidP="00E44C30">
      <w:pPr>
        <w:pStyle w:val="a0"/>
        <w:jc w:val="center"/>
      </w:pPr>
      <w:r>
        <w:object w:dxaOrig="2310" w:dyaOrig="1846" w14:anchorId="068CB954">
          <v:shape id="_x0000_i1027" type="#_x0000_t75" style="width:200.35pt;height:159.65pt" o:ole="">
            <v:imagedata r:id="rId15" o:title=""/>
          </v:shape>
          <o:OLEObject Type="Embed" ProgID="Visio.Drawing.11" ShapeID="_x0000_i1027" DrawAspect="Content" ObjectID="_1742398124" r:id="rId16"/>
        </w:object>
      </w:r>
      <w:r>
        <w:object w:dxaOrig="2310" w:dyaOrig="1846" w14:anchorId="5FAE7B9E">
          <v:shape id="_x0000_i1028" type="#_x0000_t75" style="width:200.35pt;height:159.65pt" o:ole="">
            <v:imagedata r:id="rId17" o:title=""/>
          </v:shape>
          <o:OLEObject Type="Embed" ProgID="Visio.Drawing.11" ShapeID="_x0000_i1028" DrawAspect="Content" ObjectID="_1742398125" r:id="rId18"/>
        </w:object>
      </w:r>
    </w:p>
    <w:p w14:paraId="775C5275" w14:textId="14CCECDD" w:rsidR="00E44C30" w:rsidRDefault="00E44C30" w:rsidP="00E44C30">
      <w:pPr>
        <w:pStyle w:val="a8"/>
        <w:jc w:val="center"/>
      </w:pPr>
      <w:r w:rsidRPr="002F3614">
        <w:rPr>
          <w:b/>
        </w:rPr>
        <w:t xml:space="preserve">Figure </w:t>
      </w:r>
      <w:r w:rsidRPr="002F3614">
        <w:rPr>
          <w:b/>
        </w:rPr>
        <w:fldChar w:fldCharType="begin"/>
      </w:r>
      <w:r w:rsidRPr="002F3614">
        <w:rPr>
          <w:b/>
        </w:rPr>
        <w:instrText xml:space="preserve"> SEQ Figure \* ARABIC </w:instrText>
      </w:r>
      <w:r w:rsidRPr="002F3614">
        <w:rPr>
          <w:b/>
        </w:rPr>
        <w:fldChar w:fldCharType="separate"/>
      </w:r>
      <w:r w:rsidR="00A0286D">
        <w:rPr>
          <w:b/>
          <w:noProof/>
        </w:rPr>
        <w:t>4</w:t>
      </w:r>
      <w:r w:rsidRPr="002F3614">
        <w:rPr>
          <w:b/>
        </w:rPr>
        <w:fldChar w:fldCharType="end"/>
      </w:r>
      <w:r>
        <w:t xml:space="preserve"> Same RE offset (left) vs different RE offsets (right) for different hops</w:t>
      </w:r>
    </w:p>
    <w:p w14:paraId="4AA0F8B3" w14:textId="10C55FA6" w:rsidR="00FF28D5" w:rsidRDefault="00E44C30" w:rsidP="00E44C30">
      <w:pPr>
        <w:pStyle w:val="a0"/>
        <w:spacing w:line="260" w:lineRule="exact"/>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hen, we provide the performance comparison of the same RE offset vs different RE offsets with the assumption of </w:t>
      </w:r>
      <w:r w:rsidR="00FD0D7C">
        <w:rPr>
          <w:rFonts w:eastAsiaTheme="minorEastAsia"/>
          <w:lang w:val="en-GB" w:eastAsia="zh-CN"/>
        </w:rPr>
        <w:t xml:space="preserve">different RE offsets for comb-2 between adjacent hops </w:t>
      </w:r>
      <w:r>
        <w:rPr>
          <w:rFonts w:eastAsiaTheme="minorEastAsia"/>
          <w:lang w:val="en-GB" w:eastAsia="zh-CN"/>
        </w:rPr>
        <w:t>and the same phase error compensation.</w:t>
      </w:r>
      <w:r w:rsidR="00327FE0">
        <w:rPr>
          <w:rFonts w:eastAsiaTheme="minorEastAsia"/>
          <w:lang w:val="en-GB" w:eastAsia="zh-CN"/>
        </w:rPr>
        <w:t xml:space="preserve"> </w:t>
      </w:r>
    </w:p>
    <w:p w14:paraId="460641EF" w14:textId="2D6CA36C" w:rsidR="000B190A" w:rsidRDefault="00BD6AB4" w:rsidP="00E44C30">
      <w:pPr>
        <w:pStyle w:val="a8"/>
        <w:jc w:val="center"/>
        <w:rPr>
          <w:b/>
        </w:rPr>
      </w:pPr>
      <w:r>
        <w:rPr>
          <w:b/>
          <w:noProof/>
        </w:rPr>
        <w:lastRenderedPageBreak/>
        <w:drawing>
          <wp:inline distT="0" distB="0" distL="0" distR="0" wp14:anchorId="3BC62C11" wp14:editId="3D9A51BF">
            <wp:extent cx="3754800" cy="2487600"/>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54800" cy="2487600"/>
                    </a:xfrm>
                    <a:prstGeom prst="rect">
                      <a:avLst/>
                    </a:prstGeom>
                    <a:noFill/>
                  </pic:spPr>
                </pic:pic>
              </a:graphicData>
            </a:graphic>
          </wp:inline>
        </w:drawing>
      </w:r>
    </w:p>
    <w:p w14:paraId="07B27494" w14:textId="66E4DDB2" w:rsidR="00E44C30" w:rsidRDefault="00E44C30" w:rsidP="00A0286D">
      <w:pPr>
        <w:pStyle w:val="a8"/>
        <w:jc w:val="center"/>
        <w:rPr>
          <w:rFonts w:eastAsiaTheme="minorEastAsia"/>
          <w:lang w:eastAsia="zh-CN"/>
        </w:rPr>
      </w:pPr>
      <w:r w:rsidRPr="002F3614">
        <w:rPr>
          <w:b/>
        </w:rPr>
        <w:t xml:space="preserve">Figure </w:t>
      </w:r>
      <w:r w:rsidRPr="002F3614">
        <w:rPr>
          <w:b/>
        </w:rPr>
        <w:fldChar w:fldCharType="begin"/>
      </w:r>
      <w:r w:rsidRPr="002F3614">
        <w:rPr>
          <w:b/>
        </w:rPr>
        <w:instrText xml:space="preserve"> SEQ Figure \* ARABIC </w:instrText>
      </w:r>
      <w:r w:rsidRPr="002F3614">
        <w:rPr>
          <w:b/>
        </w:rPr>
        <w:fldChar w:fldCharType="separate"/>
      </w:r>
      <w:r w:rsidR="00660BEC">
        <w:rPr>
          <w:b/>
          <w:noProof/>
        </w:rPr>
        <w:t>5</w:t>
      </w:r>
      <w:r w:rsidRPr="002F3614">
        <w:rPr>
          <w:b/>
        </w:rPr>
        <w:fldChar w:fldCharType="end"/>
      </w:r>
      <w:r>
        <w:t xml:space="preserve"> Frequency hopping performance of </w:t>
      </w:r>
      <w:r>
        <w:rPr>
          <w:rFonts w:eastAsiaTheme="minorEastAsia"/>
          <w:lang w:eastAsia="zh-CN"/>
        </w:rPr>
        <w:t>the same RE offset</w:t>
      </w:r>
      <w:r w:rsidRPr="001A4A36">
        <w:rPr>
          <w:rFonts w:eastAsiaTheme="minorEastAsia"/>
          <w:lang w:eastAsia="zh-CN"/>
        </w:rPr>
        <w:t xml:space="preserve"> </w:t>
      </w:r>
      <w:r w:rsidRPr="001A4A36">
        <w:t xml:space="preserve">vs </w:t>
      </w:r>
      <w:r>
        <w:t>different RE offsets</w:t>
      </w:r>
    </w:p>
    <w:p w14:paraId="642EF727" w14:textId="4F243FAF" w:rsidR="00E44C30" w:rsidRPr="00A75C6B" w:rsidRDefault="00E44C30" w:rsidP="00E44C30">
      <w:pPr>
        <w:pStyle w:val="a8"/>
        <w:keepNext/>
        <w:jc w:val="center"/>
        <w:rPr>
          <w:b/>
          <w:lang w:val="en-US"/>
        </w:rPr>
      </w:pPr>
      <w:r w:rsidRPr="00094FB8">
        <w:rPr>
          <w:b/>
        </w:rPr>
        <w:t xml:space="preserve">Table </w:t>
      </w:r>
      <w:r w:rsidRPr="00094FB8">
        <w:rPr>
          <w:b/>
        </w:rPr>
        <w:fldChar w:fldCharType="begin"/>
      </w:r>
      <w:r w:rsidRPr="00094FB8">
        <w:rPr>
          <w:b/>
        </w:rPr>
        <w:instrText xml:space="preserve"> SEQ Table \* ARABIC </w:instrText>
      </w:r>
      <w:r w:rsidRPr="00094FB8">
        <w:rPr>
          <w:b/>
        </w:rPr>
        <w:fldChar w:fldCharType="separate"/>
      </w:r>
      <w:r w:rsidR="00660BEC">
        <w:rPr>
          <w:b/>
          <w:noProof/>
        </w:rPr>
        <w:t>3</w:t>
      </w:r>
      <w:r w:rsidRPr="00094FB8">
        <w:rPr>
          <w:b/>
        </w:rPr>
        <w:fldChar w:fldCharType="end"/>
      </w:r>
      <w:r w:rsidRPr="00094FB8">
        <w:rPr>
          <w:rFonts w:hint="eastAsia"/>
          <w:b/>
        </w:rPr>
        <w:t xml:space="preserve"> </w:t>
      </w:r>
      <w:r>
        <w:rPr>
          <w:b/>
        </w:rPr>
        <w:t>Evaluation results for</w:t>
      </w:r>
      <w:r w:rsidRPr="00094FB8">
        <w:rPr>
          <w:b/>
          <w:lang w:val="en-US"/>
        </w:rPr>
        <w:t xml:space="preserve"> </w:t>
      </w:r>
      <w:r>
        <w:rPr>
          <w:b/>
          <w:lang w:val="en-US"/>
        </w:rPr>
        <w:t xml:space="preserve">frequency hopping with </w:t>
      </w:r>
      <w:r>
        <w:rPr>
          <w:rFonts w:eastAsiaTheme="minorEastAsia"/>
          <w:b/>
          <w:lang w:eastAsia="zh-CN"/>
        </w:rPr>
        <w:t>same RE offset</w:t>
      </w:r>
      <w:r w:rsidRPr="00123C14">
        <w:rPr>
          <w:rFonts w:eastAsiaTheme="minorEastAsia"/>
          <w:b/>
          <w:lang w:eastAsia="zh-CN"/>
        </w:rPr>
        <w:t xml:space="preserve"> </w:t>
      </w:r>
      <w:r w:rsidRPr="00123C14">
        <w:rPr>
          <w:b/>
        </w:rPr>
        <w:t xml:space="preserve">vs </w:t>
      </w:r>
      <w:r>
        <w:rPr>
          <w:b/>
        </w:rPr>
        <w:t>different RE offsets</w:t>
      </w:r>
    </w:p>
    <w:tbl>
      <w:tblPr>
        <w:tblStyle w:val="af2"/>
        <w:tblW w:w="8240" w:type="dxa"/>
        <w:jc w:val="center"/>
        <w:tblLook w:val="04A0" w:firstRow="1" w:lastRow="0" w:firstColumn="1" w:lastColumn="0" w:noHBand="0" w:noVBand="1"/>
      </w:tblPr>
      <w:tblGrid>
        <w:gridCol w:w="2013"/>
        <w:gridCol w:w="1748"/>
        <w:gridCol w:w="1119"/>
        <w:gridCol w:w="1120"/>
        <w:gridCol w:w="1120"/>
        <w:gridCol w:w="1120"/>
      </w:tblGrid>
      <w:tr w:rsidR="00E44C30" w:rsidRPr="00C84E03" w14:paraId="08879752" w14:textId="77777777" w:rsidTr="004C309C">
        <w:trPr>
          <w:trHeight w:val="294"/>
          <w:jc w:val="center"/>
        </w:trPr>
        <w:tc>
          <w:tcPr>
            <w:tcW w:w="2013" w:type="dxa"/>
            <w:hideMark/>
          </w:tcPr>
          <w:p w14:paraId="78CC8581" w14:textId="77777777" w:rsidR="00E44C30" w:rsidRPr="002905A7" w:rsidRDefault="00E44C30" w:rsidP="004C309C">
            <w:pPr>
              <w:rPr>
                <w:rFonts w:eastAsiaTheme="minorEastAsia"/>
                <w:b/>
                <w:lang w:eastAsia="zh-CN"/>
              </w:rPr>
            </w:pPr>
            <w:r w:rsidRPr="002905A7">
              <w:rPr>
                <w:rFonts w:eastAsiaTheme="minorEastAsia"/>
                <w:b/>
                <w:bCs/>
                <w:lang w:eastAsia="zh-CN"/>
              </w:rPr>
              <w:t>Method</w:t>
            </w:r>
          </w:p>
        </w:tc>
        <w:tc>
          <w:tcPr>
            <w:tcW w:w="1748" w:type="dxa"/>
            <w:hideMark/>
          </w:tcPr>
          <w:p w14:paraId="592AAD1C" w14:textId="77777777" w:rsidR="00E44C30" w:rsidRPr="002905A7" w:rsidRDefault="00E44C30" w:rsidP="004C309C">
            <w:pPr>
              <w:rPr>
                <w:rFonts w:eastAsiaTheme="minorEastAsia"/>
                <w:b/>
                <w:lang w:eastAsia="zh-CN"/>
              </w:rPr>
            </w:pPr>
            <w:r>
              <w:rPr>
                <w:rFonts w:eastAsiaTheme="minorEastAsia"/>
                <w:b/>
                <w:lang w:eastAsia="zh-CN"/>
              </w:rPr>
              <w:t>P</w:t>
            </w:r>
            <w:r>
              <w:rPr>
                <w:rFonts w:eastAsiaTheme="minorEastAsia" w:hint="eastAsia"/>
                <w:b/>
                <w:lang w:eastAsia="zh-CN"/>
              </w:rPr>
              <w:t>att</w:t>
            </w:r>
            <w:r>
              <w:rPr>
                <w:rFonts w:eastAsiaTheme="minorEastAsia"/>
                <w:b/>
                <w:lang w:eastAsia="zh-CN"/>
              </w:rPr>
              <w:t>ern</w:t>
            </w:r>
          </w:p>
        </w:tc>
        <w:tc>
          <w:tcPr>
            <w:tcW w:w="1119" w:type="dxa"/>
            <w:hideMark/>
          </w:tcPr>
          <w:p w14:paraId="553FDFC4" w14:textId="77777777" w:rsidR="00E44C30" w:rsidRPr="00C84E03" w:rsidRDefault="00E44C30" w:rsidP="004C309C">
            <w:pPr>
              <w:rPr>
                <w:rFonts w:eastAsiaTheme="minorEastAsia"/>
                <w:lang w:eastAsia="zh-CN"/>
              </w:rPr>
            </w:pPr>
            <w:r w:rsidRPr="00C84E03">
              <w:rPr>
                <w:rFonts w:eastAsiaTheme="minorEastAsia"/>
                <w:b/>
                <w:bCs/>
                <w:lang w:eastAsia="zh-CN"/>
              </w:rPr>
              <w:t>50%</w:t>
            </w:r>
          </w:p>
        </w:tc>
        <w:tc>
          <w:tcPr>
            <w:tcW w:w="1120" w:type="dxa"/>
            <w:hideMark/>
          </w:tcPr>
          <w:p w14:paraId="0E783ED1" w14:textId="77777777" w:rsidR="00E44C30" w:rsidRPr="00C84E03" w:rsidRDefault="00E44C30" w:rsidP="004C309C">
            <w:pPr>
              <w:rPr>
                <w:rFonts w:eastAsiaTheme="minorEastAsia"/>
                <w:lang w:eastAsia="zh-CN"/>
              </w:rPr>
            </w:pPr>
            <w:r w:rsidRPr="00C84E03">
              <w:rPr>
                <w:rFonts w:eastAsiaTheme="minorEastAsia"/>
                <w:b/>
                <w:bCs/>
                <w:lang w:eastAsia="zh-CN"/>
              </w:rPr>
              <w:t>67%</w:t>
            </w:r>
          </w:p>
        </w:tc>
        <w:tc>
          <w:tcPr>
            <w:tcW w:w="1120" w:type="dxa"/>
            <w:hideMark/>
          </w:tcPr>
          <w:p w14:paraId="360E9EE2" w14:textId="77777777" w:rsidR="00E44C30" w:rsidRPr="00C84E03" w:rsidRDefault="00E44C30" w:rsidP="004C309C">
            <w:pPr>
              <w:rPr>
                <w:rFonts w:eastAsiaTheme="minorEastAsia"/>
                <w:lang w:eastAsia="zh-CN"/>
              </w:rPr>
            </w:pPr>
            <w:r w:rsidRPr="00C84E03">
              <w:rPr>
                <w:rFonts w:eastAsiaTheme="minorEastAsia"/>
                <w:b/>
                <w:bCs/>
                <w:lang w:eastAsia="zh-CN"/>
              </w:rPr>
              <w:t>80%</w:t>
            </w:r>
          </w:p>
        </w:tc>
        <w:tc>
          <w:tcPr>
            <w:tcW w:w="1120" w:type="dxa"/>
            <w:hideMark/>
          </w:tcPr>
          <w:p w14:paraId="69F21E76" w14:textId="77777777" w:rsidR="00E44C30" w:rsidRPr="00C84E03" w:rsidRDefault="00E44C30" w:rsidP="004C309C">
            <w:pPr>
              <w:rPr>
                <w:rFonts w:eastAsiaTheme="minorEastAsia"/>
                <w:lang w:eastAsia="zh-CN"/>
              </w:rPr>
            </w:pPr>
            <w:r w:rsidRPr="00C84E03">
              <w:rPr>
                <w:rFonts w:eastAsiaTheme="minorEastAsia"/>
                <w:b/>
                <w:bCs/>
                <w:lang w:eastAsia="zh-CN"/>
              </w:rPr>
              <w:t>90%</w:t>
            </w:r>
          </w:p>
        </w:tc>
      </w:tr>
      <w:tr w:rsidR="00BD6AB4" w:rsidRPr="00C84E03" w14:paraId="1AE63994" w14:textId="77777777" w:rsidTr="004C309C">
        <w:trPr>
          <w:trHeight w:val="343"/>
          <w:jc w:val="center"/>
        </w:trPr>
        <w:tc>
          <w:tcPr>
            <w:tcW w:w="2013" w:type="dxa"/>
            <w:vMerge w:val="restart"/>
            <w:hideMark/>
          </w:tcPr>
          <w:p w14:paraId="54C4E155" w14:textId="77777777" w:rsidR="00BD6AB4" w:rsidRPr="00C84E03" w:rsidRDefault="00BD6AB4" w:rsidP="00BD6AB4">
            <w:pPr>
              <w:rPr>
                <w:rFonts w:eastAsiaTheme="minorEastAsia"/>
                <w:lang w:eastAsia="zh-CN"/>
              </w:rPr>
            </w:pPr>
            <w:r w:rsidRPr="00C84E03">
              <w:rPr>
                <w:rFonts w:eastAsiaTheme="minorEastAsia"/>
                <w:b/>
                <w:bCs/>
                <w:lang w:eastAsia="zh-CN"/>
              </w:rPr>
              <w:t xml:space="preserve">Hopping with phase </w:t>
            </w:r>
            <w:r>
              <w:rPr>
                <w:rFonts w:eastAsiaTheme="minorEastAsia"/>
                <w:b/>
                <w:bCs/>
                <w:lang w:eastAsia="zh-CN"/>
              </w:rPr>
              <w:t>error compensation</w:t>
            </w:r>
          </w:p>
        </w:tc>
        <w:tc>
          <w:tcPr>
            <w:tcW w:w="1748" w:type="dxa"/>
            <w:hideMark/>
          </w:tcPr>
          <w:p w14:paraId="20054ABB" w14:textId="77777777" w:rsidR="00BD6AB4" w:rsidRPr="00C84E03" w:rsidRDefault="00BD6AB4" w:rsidP="00BD6AB4">
            <w:pPr>
              <w:rPr>
                <w:rFonts w:eastAsiaTheme="minorEastAsia"/>
                <w:lang w:eastAsia="zh-CN"/>
              </w:rPr>
            </w:pPr>
            <w:r>
              <w:rPr>
                <w:rFonts w:eastAsiaTheme="minorEastAsia"/>
                <w:lang w:eastAsia="zh-CN"/>
              </w:rPr>
              <w:t>Same RE offset</w:t>
            </w:r>
          </w:p>
        </w:tc>
        <w:tc>
          <w:tcPr>
            <w:tcW w:w="1119" w:type="dxa"/>
            <w:vAlign w:val="center"/>
          </w:tcPr>
          <w:p w14:paraId="06109B0A" w14:textId="58BCB9DA" w:rsidR="00BD6AB4" w:rsidRPr="00C84E03" w:rsidRDefault="00BD6AB4" w:rsidP="00BD6AB4">
            <w:pPr>
              <w:rPr>
                <w:rFonts w:eastAsiaTheme="minorEastAsia"/>
                <w:lang w:eastAsia="zh-CN"/>
              </w:rPr>
            </w:pPr>
            <w:r>
              <w:rPr>
                <w:rFonts w:eastAsiaTheme="minorEastAsia" w:hint="eastAsia"/>
                <w:lang w:eastAsia="zh-CN"/>
              </w:rPr>
              <w:t>0.04</w:t>
            </w:r>
          </w:p>
        </w:tc>
        <w:tc>
          <w:tcPr>
            <w:tcW w:w="1120" w:type="dxa"/>
            <w:vAlign w:val="center"/>
          </w:tcPr>
          <w:p w14:paraId="46187D77" w14:textId="5B32D6F5" w:rsidR="00BD6AB4" w:rsidRPr="00C84E03" w:rsidRDefault="00BD6AB4" w:rsidP="00BD6AB4">
            <w:pPr>
              <w:rPr>
                <w:rFonts w:eastAsiaTheme="minorEastAsia"/>
                <w:lang w:eastAsia="zh-CN"/>
              </w:rPr>
            </w:pPr>
            <w:r>
              <w:rPr>
                <w:rFonts w:eastAsiaTheme="minorEastAsia" w:hint="eastAsia"/>
                <w:lang w:eastAsia="zh-CN"/>
              </w:rPr>
              <w:t>0.06</w:t>
            </w:r>
          </w:p>
        </w:tc>
        <w:tc>
          <w:tcPr>
            <w:tcW w:w="1120" w:type="dxa"/>
            <w:vAlign w:val="center"/>
          </w:tcPr>
          <w:p w14:paraId="349205DD" w14:textId="486D4B05" w:rsidR="00BD6AB4" w:rsidRPr="00C84E03" w:rsidRDefault="00BD6AB4" w:rsidP="00BD6AB4">
            <w:pPr>
              <w:rPr>
                <w:rFonts w:eastAsiaTheme="minorEastAsia"/>
                <w:lang w:eastAsia="zh-CN"/>
              </w:rPr>
            </w:pPr>
            <w:r>
              <w:rPr>
                <w:rFonts w:eastAsiaTheme="minorEastAsia" w:hint="eastAsia"/>
                <w:lang w:eastAsia="zh-CN"/>
              </w:rPr>
              <w:t>0.07</w:t>
            </w:r>
          </w:p>
        </w:tc>
        <w:tc>
          <w:tcPr>
            <w:tcW w:w="1120" w:type="dxa"/>
            <w:vAlign w:val="center"/>
          </w:tcPr>
          <w:p w14:paraId="60F7BBA3" w14:textId="23E3ECBD" w:rsidR="00BD6AB4" w:rsidRPr="00C84E03" w:rsidRDefault="00BD6AB4" w:rsidP="00BD6AB4">
            <w:pPr>
              <w:rPr>
                <w:rFonts w:eastAsiaTheme="minorEastAsia"/>
                <w:lang w:eastAsia="zh-CN"/>
              </w:rPr>
            </w:pPr>
            <w:r>
              <w:rPr>
                <w:rFonts w:eastAsiaTheme="minorEastAsia" w:hint="eastAsia"/>
                <w:lang w:eastAsia="zh-CN"/>
              </w:rPr>
              <w:t>0.14</w:t>
            </w:r>
          </w:p>
        </w:tc>
      </w:tr>
      <w:tr w:rsidR="00BD6AB4" w:rsidRPr="00C84E03" w14:paraId="2661ADF1" w14:textId="77777777" w:rsidTr="004C309C">
        <w:trPr>
          <w:trHeight w:val="343"/>
          <w:jc w:val="center"/>
        </w:trPr>
        <w:tc>
          <w:tcPr>
            <w:tcW w:w="0" w:type="auto"/>
            <w:vMerge/>
            <w:hideMark/>
          </w:tcPr>
          <w:p w14:paraId="0D3BA2AF" w14:textId="77777777" w:rsidR="00BD6AB4" w:rsidRPr="00C84E03" w:rsidRDefault="00BD6AB4" w:rsidP="00BD6AB4">
            <w:pPr>
              <w:rPr>
                <w:rFonts w:eastAsiaTheme="minorEastAsia"/>
                <w:lang w:eastAsia="zh-CN"/>
              </w:rPr>
            </w:pPr>
          </w:p>
        </w:tc>
        <w:tc>
          <w:tcPr>
            <w:tcW w:w="1748" w:type="dxa"/>
            <w:hideMark/>
          </w:tcPr>
          <w:p w14:paraId="43DCC4BA" w14:textId="77777777" w:rsidR="00BD6AB4" w:rsidRPr="00F608F8" w:rsidRDefault="00BD6AB4" w:rsidP="00BD6AB4">
            <w:pPr>
              <w:rPr>
                <w:rFonts w:eastAsiaTheme="minorEastAsia"/>
                <w:lang w:eastAsia="zh-CN"/>
              </w:rPr>
            </w:pPr>
            <w:r>
              <w:rPr>
                <w:rFonts w:eastAsiaTheme="minorEastAsia"/>
                <w:lang w:eastAsia="zh-CN"/>
              </w:rPr>
              <w:t>Different RE offsets</w:t>
            </w:r>
          </w:p>
        </w:tc>
        <w:tc>
          <w:tcPr>
            <w:tcW w:w="1119" w:type="dxa"/>
            <w:vAlign w:val="center"/>
          </w:tcPr>
          <w:p w14:paraId="0773F368" w14:textId="79FDD40A" w:rsidR="00BD6AB4" w:rsidRPr="00C84E03" w:rsidRDefault="00BD6AB4" w:rsidP="00BD6AB4">
            <w:pPr>
              <w:rPr>
                <w:rFonts w:eastAsiaTheme="minorEastAsia"/>
                <w:lang w:eastAsia="zh-CN"/>
              </w:rPr>
            </w:pPr>
            <w:r>
              <w:rPr>
                <w:rFonts w:eastAsiaTheme="minorEastAsia" w:hint="eastAsia"/>
                <w:lang w:eastAsia="zh-CN"/>
              </w:rPr>
              <w:t>0.09</w:t>
            </w:r>
          </w:p>
        </w:tc>
        <w:tc>
          <w:tcPr>
            <w:tcW w:w="1120" w:type="dxa"/>
            <w:vAlign w:val="center"/>
          </w:tcPr>
          <w:p w14:paraId="064D9C79" w14:textId="19BC8B7B" w:rsidR="00BD6AB4" w:rsidRPr="00C84E03" w:rsidRDefault="00BD6AB4" w:rsidP="00BD6AB4">
            <w:pPr>
              <w:rPr>
                <w:rFonts w:eastAsiaTheme="minorEastAsia"/>
                <w:lang w:eastAsia="zh-CN"/>
              </w:rPr>
            </w:pPr>
            <w:r>
              <w:rPr>
                <w:rFonts w:eastAsiaTheme="minorEastAsia" w:hint="eastAsia"/>
                <w:lang w:eastAsia="zh-CN"/>
              </w:rPr>
              <w:t>0.12</w:t>
            </w:r>
          </w:p>
        </w:tc>
        <w:tc>
          <w:tcPr>
            <w:tcW w:w="1120" w:type="dxa"/>
            <w:vAlign w:val="center"/>
          </w:tcPr>
          <w:p w14:paraId="6A789091" w14:textId="713FAD4C" w:rsidR="00BD6AB4" w:rsidRPr="00C84E03" w:rsidRDefault="00BD6AB4" w:rsidP="00BD6AB4">
            <w:pPr>
              <w:rPr>
                <w:rFonts w:eastAsiaTheme="minorEastAsia"/>
                <w:lang w:eastAsia="zh-CN"/>
              </w:rPr>
            </w:pPr>
            <w:r>
              <w:rPr>
                <w:rFonts w:eastAsiaTheme="minorEastAsia" w:hint="eastAsia"/>
                <w:lang w:eastAsia="zh-CN"/>
              </w:rPr>
              <w:t>0.16</w:t>
            </w:r>
          </w:p>
        </w:tc>
        <w:tc>
          <w:tcPr>
            <w:tcW w:w="1120" w:type="dxa"/>
            <w:vAlign w:val="center"/>
          </w:tcPr>
          <w:p w14:paraId="2E4EF6E0" w14:textId="32E81E9E" w:rsidR="00BD6AB4" w:rsidRPr="00C84E03" w:rsidRDefault="00BD6AB4" w:rsidP="00BD6AB4">
            <w:pPr>
              <w:rPr>
                <w:rFonts w:eastAsiaTheme="minorEastAsia"/>
                <w:lang w:eastAsia="zh-CN"/>
              </w:rPr>
            </w:pPr>
            <w:r>
              <w:rPr>
                <w:rFonts w:eastAsiaTheme="minorEastAsia" w:hint="eastAsia"/>
                <w:lang w:eastAsia="zh-CN"/>
              </w:rPr>
              <w:t>0.26</w:t>
            </w:r>
          </w:p>
        </w:tc>
      </w:tr>
    </w:tbl>
    <w:p w14:paraId="0C5AC3BB" w14:textId="77777777" w:rsidR="00E44C30" w:rsidRPr="00094FB8" w:rsidRDefault="00E44C30" w:rsidP="00E44C30">
      <w:pPr>
        <w:pStyle w:val="a0"/>
        <w:numPr>
          <w:ilvl w:val="0"/>
          <w:numId w:val="15"/>
        </w:numPr>
        <w:spacing w:before="120" w:line="260" w:lineRule="exact"/>
        <w:rPr>
          <w:rFonts w:eastAsiaTheme="minorEastAsia"/>
          <w:b/>
          <w:i/>
          <w:szCs w:val="20"/>
          <w:lang w:eastAsia="zh-CN"/>
        </w:rPr>
      </w:pPr>
    </w:p>
    <w:p w14:paraId="111393DC" w14:textId="77777777" w:rsidR="00E44C30" w:rsidRPr="00A9645E" w:rsidRDefault="00E44C30" w:rsidP="00E44C30">
      <w:pPr>
        <w:pStyle w:val="a0"/>
        <w:numPr>
          <w:ilvl w:val="0"/>
          <w:numId w:val="14"/>
        </w:numPr>
        <w:spacing w:line="260" w:lineRule="exact"/>
        <w:rPr>
          <w:rFonts w:eastAsiaTheme="minorEastAsia"/>
          <w:b/>
          <w:i/>
          <w:szCs w:val="20"/>
          <w:lang w:eastAsia="zh-CN"/>
        </w:rPr>
      </w:pPr>
      <w:r>
        <w:rPr>
          <w:rFonts w:eastAsiaTheme="minorEastAsia"/>
          <w:b/>
          <w:i/>
          <w:szCs w:val="20"/>
          <w:lang w:eastAsia="zh-CN"/>
        </w:rPr>
        <w:t>For channel stitching of the symbols from different hops, the case with the same comb size and RE offset can provide better accuracy than that with the same comb size and different RE offsets.</w:t>
      </w:r>
    </w:p>
    <w:p w14:paraId="371C17DE" w14:textId="77777777" w:rsidR="00E44C30" w:rsidRDefault="00E44C30" w:rsidP="00E44C30">
      <w:pPr>
        <w:pStyle w:val="a0"/>
        <w:numPr>
          <w:ilvl w:val="0"/>
          <w:numId w:val="12"/>
        </w:numPr>
        <w:spacing w:line="260" w:lineRule="exact"/>
        <w:rPr>
          <w:rFonts w:eastAsiaTheme="minorEastAsia"/>
          <w:b/>
          <w:i/>
          <w:szCs w:val="20"/>
          <w:lang w:eastAsia="zh-CN"/>
        </w:rPr>
      </w:pPr>
    </w:p>
    <w:p w14:paraId="4BCC7B49" w14:textId="77777777" w:rsidR="00E44C30" w:rsidRPr="00A9645E" w:rsidRDefault="00E44C30" w:rsidP="00E44C30">
      <w:pPr>
        <w:pStyle w:val="a0"/>
        <w:numPr>
          <w:ilvl w:val="0"/>
          <w:numId w:val="10"/>
        </w:numPr>
        <w:spacing w:line="260" w:lineRule="exact"/>
        <w:rPr>
          <w:rFonts w:eastAsiaTheme="minorEastAsia"/>
          <w:b/>
          <w:i/>
          <w:szCs w:val="20"/>
          <w:lang w:eastAsia="zh-CN"/>
        </w:rPr>
      </w:pPr>
      <w:r>
        <w:rPr>
          <w:rFonts w:eastAsiaTheme="minorEastAsia"/>
          <w:b/>
          <w:i/>
          <w:szCs w:val="20"/>
          <w:lang w:eastAsia="zh-CN"/>
        </w:rPr>
        <w:t>For channel stitching of the symbols from different hops, the same comb size and RE offset should be supported</w:t>
      </w:r>
      <w:r w:rsidRPr="004B3F93">
        <w:rPr>
          <w:rFonts w:eastAsiaTheme="minorEastAsia"/>
          <w:b/>
          <w:i/>
          <w:szCs w:val="20"/>
          <w:lang w:eastAsia="zh-CN"/>
        </w:rPr>
        <w:t>.</w:t>
      </w:r>
    </w:p>
    <w:p w14:paraId="4015F31D" w14:textId="77777777" w:rsidR="00E44C30" w:rsidRPr="00E44C30" w:rsidRDefault="00E44C30" w:rsidP="001E656E">
      <w:pPr>
        <w:pStyle w:val="a0"/>
        <w:rPr>
          <w:rFonts w:eastAsiaTheme="minorEastAsia"/>
          <w:szCs w:val="20"/>
          <w:lang w:eastAsia="zh-CN"/>
        </w:rPr>
      </w:pPr>
    </w:p>
    <w:p w14:paraId="4959B997" w14:textId="67444AAC" w:rsidR="002A630C" w:rsidRPr="00AE3C12" w:rsidRDefault="003661BC" w:rsidP="00240FEE">
      <w:pPr>
        <w:pStyle w:val="20"/>
      </w:pPr>
      <w:r>
        <w:t xml:space="preserve">DL PRS </w:t>
      </w:r>
      <w:r w:rsidR="00240FEE">
        <w:t xml:space="preserve">Rx </w:t>
      </w:r>
      <w:r>
        <w:t>frequency hopping</w:t>
      </w:r>
    </w:p>
    <w:p w14:paraId="4358F9A2" w14:textId="0DB50EA9" w:rsidR="009E7DB8" w:rsidRPr="00BD66B1" w:rsidRDefault="00C6669D" w:rsidP="001C76E4">
      <w:pPr>
        <w:spacing w:after="120" w:line="260" w:lineRule="exact"/>
        <w:jc w:val="both"/>
        <w:rPr>
          <w:rFonts w:eastAsiaTheme="minorEastAsia"/>
          <w:bCs/>
          <w:lang w:eastAsia="zh-CN"/>
        </w:rPr>
      </w:pPr>
      <w:r>
        <w:rPr>
          <w:rFonts w:eastAsiaTheme="minorEastAsia" w:hint="eastAsia"/>
          <w:bCs/>
          <w:lang w:eastAsia="zh-CN"/>
        </w:rPr>
        <w:t>I</w:t>
      </w:r>
      <w:r>
        <w:rPr>
          <w:rFonts w:eastAsiaTheme="minorEastAsia"/>
          <w:bCs/>
          <w:lang w:eastAsia="zh-CN"/>
        </w:rPr>
        <w:t>n RAN1#112 meeting, it was concluded that only Rx frequency hopping of the DL PRS is supported.</w:t>
      </w:r>
      <w:r w:rsidR="00BD66B1">
        <w:rPr>
          <w:rFonts w:eastAsiaTheme="minorEastAsia"/>
          <w:bCs/>
          <w:lang w:eastAsia="zh-CN"/>
        </w:rPr>
        <w:t xml:space="preserve"> </w:t>
      </w:r>
      <w:r w:rsidR="00774626" w:rsidRPr="001C76E4">
        <w:rPr>
          <w:rFonts w:eastAsiaTheme="minorEastAsia"/>
          <w:lang w:eastAsia="zh-CN"/>
        </w:rPr>
        <w:t>For PRS</w:t>
      </w:r>
      <w:r w:rsidR="00BD66B1">
        <w:rPr>
          <w:rFonts w:eastAsiaTheme="minorEastAsia"/>
          <w:lang w:eastAsia="zh-CN"/>
        </w:rPr>
        <w:t xml:space="preserve"> Rx</w:t>
      </w:r>
      <w:r w:rsidR="00774626" w:rsidRPr="001C76E4">
        <w:rPr>
          <w:rFonts w:eastAsiaTheme="minorEastAsia"/>
          <w:lang w:eastAsia="zh-CN"/>
        </w:rPr>
        <w:t xml:space="preserve"> frequency hopping, </w:t>
      </w:r>
      <w:r w:rsidR="00944A51" w:rsidRPr="001C76E4">
        <w:rPr>
          <w:rFonts w:eastAsiaTheme="minorEastAsia"/>
          <w:lang w:eastAsia="zh-CN"/>
        </w:rPr>
        <w:t xml:space="preserve">the </w:t>
      </w:r>
      <w:r w:rsidR="0011161D" w:rsidRPr="001C76E4">
        <w:rPr>
          <w:rFonts w:eastAsiaTheme="minorEastAsia"/>
          <w:lang w:eastAsia="zh-CN"/>
        </w:rPr>
        <w:t xml:space="preserve">TRP </w:t>
      </w:r>
      <w:r w:rsidR="000E7BC3">
        <w:rPr>
          <w:rFonts w:eastAsiaTheme="minorEastAsia"/>
          <w:lang w:eastAsia="zh-CN"/>
        </w:rPr>
        <w:t xml:space="preserve">can </w:t>
      </w:r>
      <w:r w:rsidR="0011161D" w:rsidRPr="001C76E4">
        <w:rPr>
          <w:rFonts w:eastAsiaTheme="minorEastAsia"/>
          <w:lang w:eastAsia="zh-CN"/>
        </w:rPr>
        <w:t>transmit PRS in a ‘wideband’ manner</w:t>
      </w:r>
      <w:r w:rsidR="00044CAC" w:rsidRPr="001C76E4">
        <w:rPr>
          <w:rFonts w:eastAsiaTheme="minorEastAsia"/>
          <w:lang w:eastAsia="zh-CN"/>
        </w:rPr>
        <w:t xml:space="preserve"> (e.g., 100MHz)</w:t>
      </w:r>
      <w:r w:rsidR="0011161D" w:rsidRPr="001C76E4">
        <w:rPr>
          <w:rFonts w:eastAsiaTheme="minorEastAsia"/>
          <w:lang w:eastAsia="zh-CN"/>
        </w:rPr>
        <w:t xml:space="preserve">, while </w:t>
      </w:r>
      <w:r w:rsidR="00D73CF1" w:rsidRPr="001C76E4">
        <w:rPr>
          <w:rFonts w:eastAsiaTheme="minorEastAsia"/>
          <w:lang w:eastAsia="zh-CN"/>
        </w:rPr>
        <w:t xml:space="preserve">the </w:t>
      </w:r>
      <w:proofErr w:type="spellStart"/>
      <w:r w:rsidR="0011161D" w:rsidRPr="001C76E4">
        <w:rPr>
          <w:rFonts w:eastAsiaTheme="minorEastAsia"/>
          <w:lang w:eastAsia="zh-CN"/>
        </w:rPr>
        <w:t>RedCap</w:t>
      </w:r>
      <w:proofErr w:type="spellEnd"/>
      <w:r w:rsidR="0011161D" w:rsidRPr="001C76E4">
        <w:rPr>
          <w:rFonts w:eastAsiaTheme="minorEastAsia"/>
          <w:lang w:eastAsia="zh-CN"/>
        </w:rPr>
        <w:t xml:space="preserve"> UE measures different ‘PRS </w:t>
      </w:r>
      <w:proofErr w:type="spellStart"/>
      <w:r w:rsidR="0011161D" w:rsidRPr="001C76E4">
        <w:rPr>
          <w:rFonts w:eastAsiaTheme="minorEastAsia"/>
          <w:lang w:eastAsia="zh-CN"/>
        </w:rPr>
        <w:t>narrowband</w:t>
      </w:r>
      <w:r w:rsidR="00543504" w:rsidRPr="001C76E4">
        <w:rPr>
          <w:rFonts w:eastAsiaTheme="minorEastAsia"/>
          <w:lang w:eastAsia="zh-CN"/>
        </w:rPr>
        <w:t>s</w:t>
      </w:r>
      <w:proofErr w:type="spellEnd"/>
      <w:r w:rsidR="0011161D" w:rsidRPr="001C76E4">
        <w:rPr>
          <w:rFonts w:eastAsiaTheme="minorEastAsia"/>
          <w:lang w:eastAsia="zh-CN"/>
        </w:rPr>
        <w:t>’</w:t>
      </w:r>
      <w:r w:rsidR="00044CAC" w:rsidRPr="001C76E4">
        <w:rPr>
          <w:rFonts w:eastAsiaTheme="minorEastAsia"/>
          <w:lang w:eastAsia="zh-CN"/>
        </w:rPr>
        <w:t xml:space="preserve"> (e.g., 20MHz)</w:t>
      </w:r>
      <w:r w:rsidR="0011161D" w:rsidRPr="001C76E4">
        <w:rPr>
          <w:rFonts w:eastAsiaTheme="minorEastAsia"/>
          <w:lang w:eastAsia="zh-CN"/>
        </w:rPr>
        <w:t xml:space="preserve"> </w:t>
      </w:r>
      <w:r w:rsidR="00D73CF1" w:rsidRPr="001C76E4">
        <w:rPr>
          <w:rFonts w:eastAsiaTheme="minorEastAsia"/>
          <w:lang w:eastAsia="zh-CN"/>
        </w:rPr>
        <w:t xml:space="preserve">within the PRS wideband </w:t>
      </w:r>
      <w:r w:rsidR="0011161D" w:rsidRPr="001C76E4">
        <w:rPr>
          <w:rFonts w:eastAsiaTheme="minorEastAsia"/>
          <w:lang w:eastAsia="zh-CN"/>
        </w:rPr>
        <w:t>at different times by Rx frequency hopping</w:t>
      </w:r>
      <w:r w:rsidR="00264A62" w:rsidRPr="001C76E4">
        <w:rPr>
          <w:rFonts w:eastAsiaTheme="minorEastAsia"/>
          <w:lang w:eastAsia="zh-CN"/>
        </w:rPr>
        <w:t xml:space="preserve">. </w:t>
      </w:r>
      <w:r w:rsidR="006A78F6" w:rsidRPr="001C76E4">
        <w:rPr>
          <w:rFonts w:eastAsiaTheme="minorEastAsia"/>
          <w:lang w:eastAsia="zh-CN"/>
        </w:rPr>
        <w:t>And from the perspective of the time domain, different hops may correspond to repeated wideband PRS transmissions, such as</w:t>
      </w:r>
      <w:r w:rsidR="0059692C">
        <w:rPr>
          <w:rFonts w:eastAsiaTheme="minorEastAsia"/>
          <w:lang w:eastAsia="zh-CN"/>
        </w:rPr>
        <w:t xml:space="preserve"> </w:t>
      </w:r>
      <w:r w:rsidR="006A78F6" w:rsidRPr="001C76E4">
        <w:rPr>
          <w:rFonts w:eastAsiaTheme="minorEastAsia"/>
          <w:lang w:eastAsia="zh-CN"/>
        </w:rPr>
        <w:t xml:space="preserve">repeated PRS slots. </w:t>
      </w:r>
      <w:r w:rsidR="009E7DB8" w:rsidRPr="001C76E4">
        <w:rPr>
          <w:rFonts w:eastAsiaTheme="minorEastAsia"/>
          <w:lang w:eastAsia="zh-CN"/>
        </w:rPr>
        <w:t>This type of frequency hopping basically has no impact on</w:t>
      </w:r>
      <w:r w:rsidR="006A78F6" w:rsidRPr="001C76E4">
        <w:rPr>
          <w:rFonts w:eastAsiaTheme="minorEastAsia"/>
          <w:lang w:eastAsia="zh-CN"/>
        </w:rPr>
        <w:t xml:space="preserve"> current</w:t>
      </w:r>
      <w:r w:rsidR="009E7DB8" w:rsidRPr="001C76E4">
        <w:rPr>
          <w:rFonts w:eastAsiaTheme="minorEastAsia"/>
          <w:lang w:eastAsia="zh-CN"/>
        </w:rPr>
        <w:t xml:space="preserve"> PRS transmission, and can ensure the coexistence of </w:t>
      </w:r>
      <w:proofErr w:type="spellStart"/>
      <w:r w:rsidR="009E7DB8" w:rsidRPr="001C76E4">
        <w:rPr>
          <w:rFonts w:eastAsiaTheme="minorEastAsia"/>
          <w:lang w:eastAsia="zh-CN"/>
        </w:rPr>
        <w:t>RedCap</w:t>
      </w:r>
      <w:proofErr w:type="spellEnd"/>
      <w:r w:rsidR="009E7DB8" w:rsidRPr="001C76E4">
        <w:rPr>
          <w:rFonts w:eastAsiaTheme="minorEastAsia"/>
          <w:lang w:eastAsia="zh-CN"/>
        </w:rPr>
        <w:t xml:space="preserve"> UE and normal UE when measuring PRS.</w:t>
      </w:r>
      <w:r w:rsidR="006A78F6" w:rsidRPr="001C76E4">
        <w:rPr>
          <w:rFonts w:eastAsiaTheme="minorEastAsia"/>
          <w:lang w:eastAsia="zh-CN"/>
        </w:rPr>
        <w:t xml:space="preserve"> </w:t>
      </w:r>
    </w:p>
    <w:p w14:paraId="12551255" w14:textId="38435306" w:rsidR="00DC0BD9" w:rsidRDefault="00055BDE" w:rsidP="00DC0BD9">
      <w:pPr>
        <w:jc w:val="center"/>
      </w:pPr>
      <w:r>
        <w:object w:dxaOrig="2670" w:dyaOrig="2085" w14:anchorId="6725059C">
          <v:shape id="_x0000_i1029" type="#_x0000_t75" style="width:198.45pt;height:155.25pt" o:ole="">
            <v:imagedata r:id="rId20" o:title=""/>
          </v:shape>
          <o:OLEObject Type="Embed" ProgID="Visio.Drawing.11" ShapeID="_x0000_i1029" DrawAspect="Content" ObjectID="_1742398126" r:id="rId21"/>
        </w:object>
      </w:r>
    </w:p>
    <w:p w14:paraId="74890144" w14:textId="6ADD1BA6" w:rsidR="00774626" w:rsidRPr="002C11DB" w:rsidRDefault="00DC0BD9" w:rsidP="002C11DB">
      <w:pPr>
        <w:pStyle w:val="a8"/>
        <w:jc w:val="center"/>
        <w:rPr>
          <w:rFonts w:eastAsiaTheme="minorEastAsia"/>
          <w:lang w:eastAsia="zh-CN"/>
        </w:rPr>
      </w:pPr>
      <w:r w:rsidRPr="002F3614">
        <w:rPr>
          <w:b/>
        </w:rPr>
        <w:lastRenderedPageBreak/>
        <w:t xml:space="preserve">Figure </w:t>
      </w:r>
      <w:r w:rsidRPr="002F3614">
        <w:rPr>
          <w:b/>
        </w:rPr>
        <w:fldChar w:fldCharType="begin"/>
      </w:r>
      <w:r w:rsidRPr="002F3614">
        <w:rPr>
          <w:b/>
        </w:rPr>
        <w:instrText xml:space="preserve"> SEQ Figure \* ARABIC </w:instrText>
      </w:r>
      <w:r w:rsidRPr="002F3614">
        <w:rPr>
          <w:b/>
        </w:rPr>
        <w:fldChar w:fldCharType="separate"/>
      </w:r>
      <w:r w:rsidR="00660BEC">
        <w:rPr>
          <w:b/>
          <w:noProof/>
        </w:rPr>
        <w:t>6</w:t>
      </w:r>
      <w:r w:rsidRPr="002F3614">
        <w:rPr>
          <w:b/>
        </w:rPr>
        <w:fldChar w:fldCharType="end"/>
      </w:r>
      <w:r>
        <w:t xml:space="preserve"> </w:t>
      </w:r>
      <w:r w:rsidR="00125403">
        <w:rPr>
          <w:rFonts w:eastAsiaTheme="minorEastAsia"/>
          <w:lang w:eastAsia="zh-CN"/>
        </w:rPr>
        <w:t>PRS</w:t>
      </w:r>
      <w:r>
        <w:rPr>
          <w:rFonts w:eastAsiaTheme="minorEastAsia"/>
          <w:lang w:eastAsia="zh-CN"/>
        </w:rPr>
        <w:t xml:space="preserve"> Rx </w:t>
      </w:r>
      <w:r w:rsidRPr="00736251">
        <w:rPr>
          <w:rFonts w:eastAsiaTheme="minorEastAsia"/>
          <w:lang w:eastAsia="zh-CN"/>
        </w:rPr>
        <w:t>frequency hopping</w:t>
      </w:r>
      <w:r>
        <w:rPr>
          <w:rFonts w:eastAsiaTheme="minorEastAsia"/>
          <w:lang w:eastAsia="zh-CN"/>
        </w:rPr>
        <w:t xml:space="preserve"> </w:t>
      </w:r>
    </w:p>
    <w:p w14:paraId="43226C44" w14:textId="7976A534" w:rsidR="008630A4" w:rsidRPr="000357FF" w:rsidRDefault="008630A4" w:rsidP="00051B34">
      <w:pPr>
        <w:pStyle w:val="3"/>
      </w:pPr>
      <w:r w:rsidRPr="000357FF">
        <w:t>MG-based Rx frequency hoppi</w:t>
      </w:r>
      <w:r w:rsidR="00F926B4" w:rsidRPr="000357FF">
        <w:t>ng</w:t>
      </w:r>
    </w:p>
    <w:p w14:paraId="5D77471C" w14:textId="04FCDD67" w:rsidR="004D4D15" w:rsidRDefault="004302D9" w:rsidP="00607367">
      <w:pPr>
        <w:spacing w:after="120" w:line="260" w:lineRule="exact"/>
        <w:jc w:val="both"/>
        <w:rPr>
          <w:rFonts w:eastAsiaTheme="minorEastAsia"/>
          <w:lang w:eastAsia="zh-CN"/>
        </w:rPr>
      </w:pPr>
      <w:r w:rsidRPr="004302D9">
        <w:rPr>
          <w:rFonts w:eastAsiaTheme="minorEastAsia"/>
          <w:lang w:eastAsia="zh-CN"/>
        </w:rPr>
        <w:t>In NR positioning, UE can perform PRS measurement through MG or PPW</w:t>
      </w:r>
      <w:r w:rsidR="000758B5">
        <w:rPr>
          <w:rFonts w:eastAsiaTheme="minorEastAsia"/>
          <w:lang w:eastAsia="zh-CN"/>
        </w:rPr>
        <w:t>.</w:t>
      </w:r>
    </w:p>
    <w:tbl>
      <w:tblPr>
        <w:tblStyle w:val="af2"/>
        <w:tblW w:w="0" w:type="auto"/>
        <w:tblLook w:val="04A0" w:firstRow="1" w:lastRow="0" w:firstColumn="1" w:lastColumn="0" w:noHBand="0" w:noVBand="1"/>
      </w:tblPr>
      <w:tblGrid>
        <w:gridCol w:w="9060"/>
      </w:tblGrid>
      <w:tr w:rsidR="00744111" w14:paraId="6EA9347B" w14:textId="77777777" w:rsidTr="00744111">
        <w:tc>
          <w:tcPr>
            <w:tcW w:w="9060" w:type="dxa"/>
          </w:tcPr>
          <w:p w14:paraId="0C0B259F" w14:textId="77777777" w:rsidR="00744111" w:rsidRPr="00E21DD9" w:rsidRDefault="00744111" w:rsidP="008B446F">
            <w:pPr>
              <w:pStyle w:val="af3"/>
              <w:numPr>
                <w:ilvl w:val="0"/>
                <w:numId w:val="23"/>
              </w:numPr>
              <w:spacing w:after="120" w:line="260" w:lineRule="exact"/>
              <w:ind w:firstLineChars="0"/>
              <w:rPr>
                <w:rFonts w:ascii="Times New Roman" w:eastAsiaTheme="minorEastAsia" w:hAnsi="Times New Roman"/>
                <w:b/>
                <w:sz w:val="20"/>
                <w:lang w:eastAsia="zh-CN"/>
              </w:rPr>
            </w:pPr>
            <w:r w:rsidRPr="00E21DD9">
              <w:rPr>
                <w:rFonts w:ascii="Times New Roman" w:eastAsiaTheme="minorEastAsia" w:hAnsi="Times New Roman"/>
                <w:b/>
                <w:sz w:val="20"/>
                <w:lang w:eastAsia="zh-CN"/>
              </w:rPr>
              <w:t>MG-based PRS measurement</w:t>
            </w:r>
          </w:p>
          <w:p w14:paraId="22AF0C78" w14:textId="77777777" w:rsidR="00744111" w:rsidRDefault="00744111" w:rsidP="00744111">
            <w:pPr>
              <w:pStyle w:val="af3"/>
              <w:spacing w:after="120" w:line="260" w:lineRule="exact"/>
              <w:ind w:left="420" w:firstLineChars="0" w:firstLine="0"/>
              <w:rPr>
                <w:rFonts w:ascii="Times New Roman" w:eastAsiaTheme="minorEastAsia" w:hAnsi="Times New Roman"/>
                <w:sz w:val="20"/>
                <w:lang w:eastAsia="zh-CN"/>
              </w:rPr>
            </w:pPr>
            <w:r w:rsidRPr="00A6146C">
              <w:rPr>
                <w:rFonts w:ascii="Times New Roman" w:eastAsiaTheme="minorEastAsia" w:hAnsi="Times New Roman"/>
                <w:sz w:val="20"/>
                <w:lang w:eastAsia="zh-CN"/>
              </w:rPr>
              <w:t xml:space="preserve">The UE is expected to measure the DL PRS resource outside the active DL BWP or with a numerology different from the numerology of the active DL BWP if the measurement is made during a configured measurement gap. </w:t>
            </w:r>
          </w:p>
          <w:p w14:paraId="307E2AEA" w14:textId="77777777" w:rsidR="00744111" w:rsidRPr="00E21DD9" w:rsidRDefault="00744111" w:rsidP="008B446F">
            <w:pPr>
              <w:pStyle w:val="af3"/>
              <w:numPr>
                <w:ilvl w:val="0"/>
                <w:numId w:val="23"/>
              </w:numPr>
              <w:spacing w:after="120" w:line="260" w:lineRule="exact"/>
              <w:ind w:firstLineChars="0"/>
              <w:rPr>
                <w:rFonts w:ascii="Times New Roman" w:eastAsiaTheme="minorEastAsia" w:hAnsi="Times New Roman"/>
                <w:b/>
                <w:sz w:val="20"/>
                <w:lang w:eastAsia="zh-CN"/>
              </w:rPr>
            </w:pPr>
            <w:r w:rsidRPr="00E21DD9">
              <w:rPr>
                <w:rFonts w:ascii="Times New Roman" w:eastAsiaTheme="minorEastAsia" w:hAnsi="Times New Roman" w:hint="eastAsia"/>
                <w:b/>
                <w:sz w:val="20"/>
                <w:lang w:eastAsia="zh-CN"/>
              </w:rPr>
              <w:t>P</w:t>
            </w:r>
            <w:r w:rsidRPr="00E21DD9">
              <w:rPr>
                <w:rFonts w:ascii="Times New Roman" w:eastAsiaTheme="minorEastAsia" w:hAnsi="Times New Roman"/>
                <w:b/>
                <w:sz w:val="20"/>
                <w:lang w:eastAsia="zh-CN"/>
              </w:rPr>
              <w:t>PW-based PRS measurement</w:t>
            </w:r>
          </w:p>
          <w:p w14:paraId="40F413D2" w14:textId="264B538A" w:rsidR="00744111" w:rsidRPr="00744111" w:rsidRDefault="00744111" w:rsidP="00744111">
            <w:pPr>
              <w:pStyle w:val="af3"/>
              <w:spacing w:after="120" w:line="260" w:lineRule="exact"/>
              <w:ind w:left="420" w:firstLineChars="0" w:firstLine="0"/>
              <w:rPr>
                <w:rFonts w:ascii="Times New Roman" w:eastAsiaTheme="minorEastAsia" w:hAnsi="Times New Roman"/>
                <w:sz w:val="20"/>
                <w:lang w:eastAsia="zh-CN"/>
              </w:rPr>
            </w:pPr>
            <w:r w:rsidRPr="008057E7">
              <w:rPr>
                <w:rFonts w:ascii="Times New Roman" w:eastAsiaTheme="minorEastAsia" w:hAnsi="Times New Roman"/>
                <w:sz w:val="20"/>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DL-PPW-</w:t>
            </w:r>
            <w:proofErr w:type="spellStart"/>
            <w:r w:rsidRPr="008057E7">
              <w:rPr>
                <w:rFonts w:ascii="Times New Roman" w:eastAsiaTheme="minorEastAsia" w:hAnsi="Times New Roman"/>
                <w:sz w:val="20"/>
                <w:lang w:eastAsia="zh-CN"/>
              </w:rPr>
              <w:t>PreConfig</w:t>
            </w:r>
            <w:proofErr w:type="spellEnd"/>
            <w:r w:rsidRPr="008057E7">
              <w:rPr>
                <w:rFonts w:ascii="Times New Roman" w:eastAsiaTheme="minorEastAsia" w:hAnsi="Times New Roman"/>
                <w:sz w:val="20"/>
                <w:lang w:eastAsia="zh-CN"/>
              </w:rPr>
              <w:t>.</w:t>
            </w:r>
          </w:p>
        </w:tc>
      </w:tr>
    </w:tbl>
    <w:p w14:paraId="13825EC4" w14:textId="6ADEA7C5" w:rsidR="00FB56C0" w:rsidRDefault="0077102F" w:rsidP="00F47414">
      <w:pPr>
        <w:spacing w:before="120"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 xml:space="preserve">or MG-based Rx </w:t>
      </w:r>
      <w:r>
        <w:rPr>
          <w:rFonts w:eastAsiaTheme="minorEastAsia" w:hint="eastAsia"/>
          <w:lang w:eastAsia="zh-CN"/>
        </w:rPr>
        <w:t>fre</w:t>
      </w:r>
      <w:r>
        <w:rPr>
          <w:rFonts w:eastAsiaTheme="minorEastAsia"/>
          <w:lang w:eastAsia="zh-CN"/>
        </w:rPr>
        <w:t>quency hopping, a strai</w:t>
      </w:r>
      <w:r w:rsidR="00AA0D2C">
        <w:rPr>
          <w:rFonts w:eastAsiaTheme="minorEastAsia"/>
          <w:lang w:eastAsia="zh-CN"/>
        </w:rPr>
        <w:t>gh</w:t>
      </w:r>
      <w:r>
        <w:rPr>
          <w:rFonts w:eastAsiaTheme="minorEastAsia"/>
          <w:lang w:eastAsia="zh-CN"/>
        </w:rPr>
        <w:t xml:space="preserve">tforward </w:t>
      </w:r>
      <w:r w:rsidR="002E4B52">
        <w:rPr>
          <w:rFonts w:eastAsiaTheme="minorEastAsia"/>
          <w:lang w:eastAsia="zh-CN"/>
        </w:rPr>
        <w:t>alternative</w:t>
      </w:r>
      <w:r>
        <w:rPr>
          <w:rFonts w:eastAsiaTheme="minorEastAsia"/>
          <w:lang w:eastAsia="zh-CN"/>
        </w:rPr>
        <w:t xml:space="preserve"> is to </w:t>
      </w:r>
      <w:r w:rsidR="000E293A">
        <w:rPr>
          <w:rFonts w:eastAsiaTheme="minorEastAsia"/>
          <w:lang w:eastAsia="zh-CN"/>
        </w:rPr>
        <w:t xml:space="preserve">perform </w:t>
      </w:r>
      <w:r w:rsidR="00AA5C94">
        <w:rPr>
          <w:rFonts w:eastAsiaTheme="minorEastAsia"/>
          <w:lang w:eastAsia="zh-CN"/>
        </w:rPr>
        <w:t>multiple</w:t>
      </w:r>
      <w:r w:rsidR="00BE6366">
        <w:rPr>
          <w:rFonts w:eastAsiaTheme="minorEastAsia"/>
          <w:lang w:eastAsia="zh-CN"/>
        </w:rPr>
        <w:t xml:space="preserve"> times</w:t>
      </w:r>
      <w:r w:rsidR="00F80AD1">
        <w:rPr>
          <w:rFonts w:eastAsiaTheme="minorEastAsia"/>
          <w:lang w:eastAsia="zh-CN"/>
        </w:rPr>
        <w:t xml:space="preserve"> of</w:t>
      </w:r>
      <w:r w:rsidR="00BE6366">
        <w:rPr>
          <w:rFonts w:eastAsiaTheme="minorEastAsia"/>
          <w:lang w:eastAsia="zh-CN"/>
        </w:rPr>
        <w:t xml:space="preserve"> Rx hopping</w:t>
      </w:r>
      <w:r w:rsidR="00AA5C94">
        <w:rPr>
          <w:rFonts w:eastAsiaTheme="minorEastAsia"/>
          <w:lang w:eastAsia="zh-CN"/>
        </w:rPr>
        <w:t xml:space="preserve"> </w:t>
      </w:r>
      <w:r w:rsidR="000E293A">
        <w:rPr>
          <w:rFonts w:eastAsiaTheme="minorEastAsia"/>
          <w:lang w:eastAsia="zh-CN"/>
        </w:rPr>
        <w:t>within a MG instance</w:t>
      </w:r>
      <w:r w:rsidR="00FC339B">
        <w:rPr>
          <w:rFonts w:eastAsiaTheme="minorEastAsia"/>
          <w:lang w:eastAsia="zh-CN"/>
        </w:rPr>
        <w:t xml:space="preserve"> as the following figure</w:t>
      </w:r>
      <w:r w:rsidR="000E293A">
        <w:rPr>
          <w:rFonts w:eastAsiaTheme="minorEastAsia"/>
          <w:lang w:eastAsia="zh-CN"/>
        </w:rPr>
        <w:t xml:space="preserve">. </w:t>
      </w:r>
      <w:r w:rsidR="004214F0" w:rsidRPr="004214F0">
        <w:rPr>
          <w:rFonts w:eastAsiaTheme="minorEastAsia"/>
          <w:lang w:eastAsia="zh-CN"/>
        </w:rPr>
        <w:t xml:space="preserve">At the beginning and end of </w:t>
      </w:r>
      <w:r w:rsidR="004214F0">
        <w:rPr>
          <w:rFonts w:eastAsiaTheme="minorEastAsia"/>
          <w:lang w:eastAsia="zh-CN"/>
        </w:rPr>
        <w:t xml:space="preserve">the </w:t>
      </w:r>
      <w:r w:rsidR="004214F0" w:rsidRPr="004214F0">
        <w:rPr>
          <w:rFonts w:eastAsiaTheme="minorEastAsia"/>
          <w:lang w:eastAsia="zh-CN"/>
        </w:rPr>
        <w:t xml:space="preserve">MG, there </w:t>
      </w:r>
      <w:r w:rsidR="002E6BDB">
        <w:rPr>
          <w:rFonts w:eastAsiaTheme="minorEastAsia"/>
          <w:lang w:eastAsia="zh-CN"/>
        </w:rPr>
        <w:t xml:space="preserve">is </w:t>
      </w:r>
      <w:r w:rsidR="004214F0" w:rsidRPr="004214F0">
        <w:rPr>
          <w:rFonts w:eastAsiaTheme="minorEastAsia"/>
          <w:lang w:eastAsia="zh-CN"/>
        </w:rPr>
        <w:t>still</w:t>
      </w:r>
      <w:r w:rsidR="002E6BDB">
        <w:rPr>
          <w:rFonts w:eastAsiaTheme="minorEastAsia"/>
          <w:lang w:eastAsia="zh-CN"/>
        </w:rPr>
        <w:t xml:space="preserve"> possible to have</w:t>
      </w:r>
      <w:r w:rsidR="004214F0" w:rsidRPr="004214F0">
        <w:rPr>
          <w:rFonts w:eastAsiaTheme="minorEastAsia"/>
          <w:lang w:eastAsia="zh-CN"/>
        </w:rPr>
        <w:t xml:space="preserve"> a switch time of 0.5ms or 0.25ms</w:t>
      </w:r>
      <w:r w:rsidR="004214F0">
        <w:rPr>
          <w:rFonts w:eastAsiaTheme="minorEastAsia"/>
          <w:lang w:eastAsia="zh-CN"/>
        </w:rPr>
        <w:t>, which is the same as regular MG.</w:t>
      </w:r>
      <w:r w:rsidR="004214F0">
        <w:rPr>
          <w:rFonts w:eastAsiaTheme="minorEastAsia" w:hint="eastAsia"/>
          <w:lang w:eastAsia="zh-CN"/>
        </w:rPr>
        <w:t xml:space="preserve"> </w:t>
      </w:r>
      <w:r w:rsidR="004214F0">
        <w:rPr>
          <w:rFonts w:eastAsiaTheme="minorEastAsia"/>
          <w:lang w:eastAsia="zh-CN"/>
        </w:rPr>
        <w:t>But d</w:t>
      </w:r>
      <w:r w:rsidR="006A7CA7" w:rsidRPr="006A7CA7">
        <w:rPr>
          <w:rFonts w:eastAsiaTheme="minorEastAsia"/>
          <w:lang w:eastAsia="zh-CN"/>
        </w:rPr>
        <w:t xml:space="preserve">ifferent from </w:t>
      </w:r>
      <w:r w:rsidR="004214F0">
        <w:rPr>
          <w:rFonts w:eastAsiaTheme="minorEastAsia"/>
          <w:lang w:eastAsia="zh-CN"/>
        </w:rPr>
        <w:t>regular</w:t>
      </w:r>
      <w:r w:rsidR="006A7CA7" w:rsidRPr="006A7CA7">
        <w:rPr>
          <w:rFonts w:eastAsiaTheme="minorEastAsia"/>
          <w:lang w:eastAsia="zh-CN"/>
        </w:rPr>
        <w:t xml:space="preserve"> MG</w:t>
      </w:r>
      <w:r w:rsidR="002551AE">
        <w:rPr>
          <w:rFonts w:eastAsiaTheme="minorEastAsia"/>
          <w:lang w:eastAsia="zh-CN"/>
        </w:rPr>
        <w:t xml:space="preserve"> operation</w:t>
      </w:r>
      <w:r w:rsidR="006A7CA7" w:rsidRPr="006A7CA7">
        <w:rPr>
          <w:rFonts w:eastAsiaTheme="minorEastAsia"/>
          <w:lang w:eastAsia="zh-CN"/>
        </w:rPr>
        <w:t xml:space="preserve">, </w:t>
      </w:r>
      <w:r w:rsidR="004214F0">
        <w:rPr>
          <w:rFonts w:eastAsiaTheme="minorEastAsia"/>
          <w:lang w:eastAsia="zh-CN"/>
        </w:rPr>
        <w:t>within the MG for Rx frequency hopping,</w:t>
      </w:r>
      <w:r w:rsidR="006A7CA7" w:rsidRPr="006A7CA7">
        <w:rPr>
          <w:rFonts w:eastAsiaTheme="minorEastAsia"/>
          <w:lang w:eastAsia="zh-CN"/>
        </w:rPr>
        <w:t xml:space="preserve"> UE needs to perform multiple </w:t>
      </w:r>
      <w:r w:rsidR="00002EF7">
        <w:rPr>
          <w:rFonts w:eastAsiaTheme="minorEastAsia"/>
          <w:lang w:eastAsia="zh-CN"/>
        </w:rPr>
        <w:t xml:space="preserve">times of </w:t>
      </w:r>
      <w:r w:rsidR="006A7CA7" w:rsidRPr="006A7CA7">
        <w:rPr>
          <w:rFonts w:eastAsiaTheme="minorEastAsia"/>
          <w:lang w:eastAsia="zh-CN"/>
        </w:rPr>
        <w:t xml:space="preserve">RF retuning </w:t>
      </w:r>
      <w:r w:rsidR="00EB6185">
        <w:rPr>
          <w:rFonts w:eastAsiaTheme="minorEastAsia"/>
          <w:lang w:eastAsia="zh-CN"/>
        </w:rPr>
        <w:t>for</w:t>
      </w:r>
      <w:r w:rsidR="006A7CA7" w:rsidRPr="006A7CA7">
        <w:rPr>
          <w:rFonts w:eastAsiaTheme="minorEastAsia"/>
          <w:lang w:eastAsia="zh-CN"/>
        </w:rPr>
        <w:t xml:space="preserve"> </w:t>
      </w:r>
      <w:r w:rsidR="00E97854">
        <w:rPr>
          <w:rFonts w:eastAsiaTheme="minorEastAsia"/>
          <w:lang w:eastAsia="zh-CN"/>
        </w:rPr>
        <w:t xml:space="preserve">multiple </w:t>
      </w:r>
      <w:r w:rsidR="00EB6185">
        <w:rPr>
          <w:rFonts w:eastAsiaTheme="minorEastAsia"/>
          <w:lang w:eastAsia="zh-CN"/>
        </w:rPr>
        <w:t xml:space="preserve">Rx </w:t>
      </w:r>
      <w:r w:rsidR="006A7CA7" w:rsidRPr="006A7CA7">
        <w:rPr>
          <w:rFonts w:eastAsiaTheme="minorEastAsia"/>
          <w:lang w:eastAsia="zh-CN"/>
        </w:rPr>
        <w:t>hop</w:t>
      </w:r>
      <w:r w:rsidR="00EB6185">
        <w:rPr>
          <w:rFonts w:eastAsiaTheme="minorEastAsia"/>
          <w:lang w:eastAsia="zh-CN"/>
        </w:rPr>
        <w:t>s</w:t>
      </w:r>
      <w:r w:rsidR="006A7CA7" w:rsidRPr="006A7CA7">
        <w:rPr>
          <w:rFonts w:eastAsiaTheme="minorEastAsia"/>
          <w:lang w:eastAsia="zh-CN"/>
        </w:rPr>
        <w:t xml:space="preserve"> at different frequencies</w:t>
      </w:r>
      <w:r w:rsidR="00677489">
        <w:rPr>
          <w:rFonts w:eastAsiaTheme="minorEastAsia"/>
          <w:lang w:eastAsia="zh-CN"/>
        </w:rPr>
        <w:t>.</w:t>
      </w:r>
      <w:r w:rsidR="008423CD">
        <w:rPr>
          <w:rFonts w:eastAsiaTheme="minorEastAsia"/>
          <w:lang w:eastAsia="zh-CN"/>
        </w:rPr>
        <w:t xml:space="preserve"> </w:t>
      </w:r>
      <w:r w:rsidR="00F90C25">
        <w:rPr>
          <w:rFonts w:eastAsiaTheme="minorEastAsia"/>
          <w:lang w:eastAsia="zh-CN"/>
        </w:rPr>
        <w:t>Considering the maximum MG length can be 20ms, we think</w:t>
      </w:r>
      <w:r w:rsidR="00741BDB">
        <w:rPr>
          <w:rFonts w:eastAsiaTheme="minorEastAsia"/>
          <w:lang w:eastAsia="zh-CN"/>
        </w:rPr>
        <w:t xml:space="preserve"> it is enough to cover </w:t>
      </w:r>
      <w:r w:rsidR="00741BDB">
        <w:rPr>
          <w:rFonts w:eastAsiaTheme="minorEastAsia" w:hint="eastAsia"/>
          <w:lang w:eastAsia="zh-CN"/>
        </w:rPr>
        <w:t>m</w:t>
      </w:r>
      <w:r w:rsidR="00741BDB">
        <w:rPr>
          <w:rFonts w:eastAsiaTheme="minorEastAsia"/>
          <w:lang w:eastAsia="zh-CN"/>
        </w:rPr>
        <w:t>ultiple hops together with corresponding switch</w:t>
      </w:r>
      <w:r w:rsidR="006D2F5F">
        <w:rPr>
          <w:rFonts w:eastAsiaTheme="minorEastAsia"/>
          <w:lang w:eastAsia="zh-CN"/>
        </w:rPr>
        <w:t>ing</w:t>
      </w:r>
      <w:r w:rsidR="00741BDB">
        <w:rPr>
          <w:rFonts w:eastAsiaTheme="minorEastAsia"/>
          <w:lang w:eastAsia="zh-CN"/>
        </w:rPr>
        <w:t xml:space="preserve"> time</w:t>
      </w:r>
      <w:r w:rsidR="008A7322">
        <w:rPr>
          <w:rFonts w:eastAsiaTheme="minorEastAsia"/>
          <w:lang w:eastAsia="zh-CN"/>
        </w:rPr>
        <w:t xml:space="preserve">, that is, a round of </w:t>
      </w:r>
      <w:r w:rsidR="00C74D0F">
        <w:rPr>
          <w:rFonts w:eastAsiaTheme="minorEastAsia"/>
          <w:lang w:eastAsia="zh-CN"/>
        </w:rPr>
        <w:t xml:space="preserve">Rx </w:t>
      </w:r>
      <w:r w:rsidR="008A7322">
        <w:rPr>
          <w:rFonts w:eastAsiaTheme="minorEastAsia"/>
          <w:lang w:eastAsia="zh-CN"/>
        </w:rPr>
        <w:t>frequency hopping</w:t>
      </w:r>
      <w:r w:rsidR="00741BDB">
        <w:rPr>
          <w:rFonts w:eastAsiaTheme="minorEastAsia"/>
          <w:lang w:eastAsia="zh-CN"/>
        </w:rPr>
        <w:t>.</w:t>
      </w:r>
    </w:p>
    <w:p w14:paraId="58DD1EDC" w14:textId="1437D1D8" w:rsidR="007827CD" w:rsidRDefault="006C7ECA" w:rsidP="00053E5E">
      <w:pPr>
        <w:jc w:val="center"/>
      </w:pPr>
      <w:r>
        <w:object w:dxaOrig="3496" w:dyaOrig="2475" w14:anchorId="35F5B151">
          <v:shape id="_x0000_i1030" type="#_x0000_t75" style="width:259.85pt;height:184.7pt" o:ole="">
            <v:imagedata r:id="rId22" o:title=""/>
          </v:shape>
          <o:OLEObject Type="Embed" ProgID="Visio.Drawing.11" ShapeID="_x0000_i1030" DrawAspect="Content" ObjectID="_1742398127" r:id="rId23"/>
        </w:object>
      </w:r>
    </w:p>
    <w:p w14:paraId="71CBDC58" w14:textId="05490C89" w:rsidR="00B40663" w:rsidRPr="002C11DB" w:rsidRDefault="00B40663" w:rsidP="00B40663">
      <w:pPr>
        <w:pStyle w:val="a8"/>
        <w:jc w:val="center"/>
        <w:rPr>
          <w:rFonts w:eastAsiaTheme="minorEastAsia"/>
          <w:lang w:eastAsia="zh-CN"/>
        </w:rPr>
      </w:pPr>
      <w:r w:rsidRPr="002F3614">
        <w:rPr>
          <w:b/>
        </w:rPr>
        <w:t xml:space="preserve">Figure </w:t>
      </w:r>
      <w:r w:rsidRPr="002F3614">
        <w:rPr>
          <w:b/>
        </w:rPr>
        <w:fldChar w:fldCharType="begin"/>
      </w:r>
      <w:r w:rsidRPr="002F3614">
        <w:rPr>
          <w:b/>
        </w:rPr>
        <w:instrText xml:space="preserve"> SEQ Figure \* ARABIC </w:instrText>
      </w:r>
      <w:r w:rsidRPr="002F3614">
        <w:rPr>
          <w:b/>
        </w:rPr>
        <w:fldChar w:fldCharType="separate"/>
      </w:r>
      <w:r w:rsidR="00A0286D">
        <w:rPr>
          <w:b/>
          <w:noProof/>
        </w:rPr>
        <w:t>7</w:t>
      </w:r>
      <w:r w:rsidRPr="002F3614">
        <w:rPr>
          <w:b/>
        </w:rPr>
        <w:fldChar w:fldCharType="end"/>
      </w:r>
      <w:r>
        <w:rPr>
          <w:rFonts w:eastAsiaTheme="minorEastAsia"/>
          <w:lang w:eastAsia="zh-CN"/>
        </w:rPr>
        <w:t xml:space="preserve"> One MG instance for multiple hops</w:t>
      </w:r>
    </w:p>
    <w:p w14:paraId="1D9AAECD" w14:textId="516CB46B" w:rsidR="00613976" w:rsidRPr="00FB56C0" w:rsidRDefault="00613976" w:rsidP="00531662">
      <w:pPr>
        <w:spacing w:after="120" w:line="260" w:lineRule="exact"/>
        <w:jc w:val="both"/>
        <w:rPr>
          <w:rFonts w:eastAsiaTheme="minorEastAsia"/>
          <w:lang w:eastAsia="zh-CN"/>
        </w:rPr>
      </w:pPr>
      <w:r w:rsidRPr="00613976">
        <w:rPr>
          <w:rFonts w:eastAsiaTheme="minorEastAsia"/>
          <w:lang w:eastAsia="zh-CN"/>
        </w:rPr>
        <w:t xml:space="preserve">Another </w:t>
      </w:r>
      <w:r w:rsidR="0096300B">
        <w:rPr>
          <w:rFonts w:eastAsiaTheme="minorEastAsia"/>
          <w:lang w:eastAsia="zh-CN"/>
        </w:rPr>
        <w:t>alternative</w:t>
      </w:r>
      <w:r w:rsidRPr="00613976">
        <w:rPr>
          <w:rFonts w:eastAsiaTheme="minorEastAsia"/>
          <w:lang w:eastAsia="zh-CN"/>
        </w:rPr>
        <w:t xml:space="preserve"> to use MG is </w:t>
      </w:r>
      <w:r w:rsidR="00BE6408">
        <w:rPr>
          <w:rFonts w:eastAsiaTheme="minorEastAsia"/>
          <w:lang w:eastAsia="zh-CN"/>
        </w:rPr>
        <w:t xml:space="preserve">one </w:t>
      </w:r>
      <w:r w:rsidR="00303947">
        <w:rPr>
          <w:rFonts w:eastAsiaTheme="minorEastAsia"/>
          <w:lang w:eastAsia="zh-CN"/>
        </w:rPr>
        <w:t>R</w:t>
      </w:r>
      <w:r w:rsidR="00303947">
        <w:rPr>
          <w:rFonts w:eastAsiaTheme="minorEastAsia" w:hint="eastAsia"/>
          <w:lang w:eastAsia="zh-CN"/>
        </w:rPr>
        <w:t>x</w:t>
      </w:r>
      <w:r w:rsidR="00303947">
        <w:rPr>
          <w:rFonts w:eastAsiaTheme="minorEastAsia"/>
          <w:lang w:eastAsia="zh-CN"/>
        </w:rPr>
        <w:t xml:space="preserve"> hop </w:t>
      </w:r>
      <w:r w:rsidR="00BE6408">
        <w:rPr>
          <w:rFonts w:eastAsiaTheme="minorEastAsia"/>
          <w:lang w:eastAsia="zh-CN"/>
        </w:rPr>
        <w:t>corres</w:t>
      </w:r>
      <w:r w:rsidR="00B23868">
        <w:rPr>
          <w:rFonts w:eastAsiaTheme="minorEastAsia"/>
          <w:lang w:eastAsia="zh-CN"/>
        </w:rPr>
        <w:t>ponding to</w:t>
      </w:r>
      <w:r w:rsidR="0096300B">
        <w:rPr>
          <w:rFonts w:eastAsiaTheme="minorEastAsia"/>
          <w:lang w:eastAsia="zh-CN"/>
        </w:rPr>
        <w:t xml:space="preserve"> a MG instance</w:t>
      </w:r>
      <w:r w:rsidR="004117FD">
        <w:rPr>
          <w:rFonts w:eastAsiaTheme="minorEastAsia"/>
          <w:lang w:eastAsia="zh-CN"/>
        </w:rPr>
        <w:t xml:space="preserve">, </w:t>
      </w:r>
      <w:r w:rsidR="00A35A63">
        <w:rPr>
          <w:rFonts w:eastAsiaTheme="minorEastAsia"/>
          <w:lang w:eastAsia="zh-CN"/>
        </w:rPr>
        <w:t xml:space="preserve">which </w:t>
      </w:r>
      <w:r w:rsidR="002848C0">
        <w:rPr>
          <w:rFonts w:eastAsiaTheme="minorEastAsia"/>
          <w:lang w:eastAsia="zh-CN"/>
        </w:rPr>
        <w:t xml:space="preserve">needs multiple MG instances </w:t>
      </w:r>
      <w:r w:rsidR="00DD3435">
        <w:rPr>
          <w:rFonts w:eastAsiaTheme="minorEastAsia"/>
          <w:lang w:eastAsia="zh-CN"/>
        </w:rPr>
        <w:t>to c</w:t>
      </w:r>
      <w:r w:rsidR="00DD3435" w:rsidRPr="00DD3435">
        <w:rPr>
          <w:rFonts w:eastAsiaTheme="minorEastAsia"/>
          <w:lang w:eastAsia="zh-CN"/>
        </w:rPr>
        <w:t xml:space="preserve">omplete a round of </w:t>
      </w:r>
      <w:r w:rsidR="00DD3435">
        <w:rPr>
          <w:rFonts w:eastAsiaTheme="minorEastAsia"/>
          <w:lang w:eastAsia="zh-CN"/>
        </w:rPr>
        <w:t xml:space="preserve">Rx </w:t>
      </w:r>
      <w:r w:rsidR="00DD3435" w:rsidRPr="00DD3435">
        <w:rPr>
          <w:rFonts w:eastAsiaTheme="minorEastAsia"/>
          <w:lang w:eastAsia="zh-CN"/>
        </w:rPr>
        <w:t>frequency hopping</w:t>
      </w:r>
      <w:r w:rsidR="00DD3435">
        <w:rPr>
          <w:rFonts w:eastAsiaTheme="minorEastAsia"/>
          <w:lang w:eastAsia="zh-CN"/>
        </w:rPr>
        <w:t>,</w:t>
      </w:r>
      <w:r w:rsidR="0047308F">
        <w:rPr>
          <w:rFonts w:eastAsiaTheme="minorEastAsia"/>
          <w:lang w:eastAsia="zh-CN"/>
        </w:rPr>
        <w:t xml:space="preserve"> as</w:t>
      </w:r>
      <w:r w:rsidR="00DD3435">
        <w:rPr>
          <w:rFonts w:eastAsiaTheme="minorEastAsia"/>
          <w:lang w:eastAsia="zh-CN"/>
        </w:rPr>
        <w:t xml:space="preserve"> shown in</w:t>
      </w:r>
      <w:r w:rsidR="0047308F">
        <w:rPr>
          <w:rFonts w:eastAsiaTheme="minorEastAsia"/>
          <w:lang w:eastAsia="zh-CN"/>
        </w:rPr>
        <w:t xml:space="preserve"> the following figure</w:t>
      </w:r>
      <w:r w:rsidR="0096300B">
        <w:rPr>
          <w:rFonts w:eastAsiaTheme="minorEastAsia"/>
          <w:lang w:eastAsia="zh-CN"/>
        </w:rPr>
        <w:t>.</w:t>
      </w:r>
      <w:r w:rsidR="00531662">
        <w:rPr>
          <w:rFonts w:eastAsiaTheme="minorEastAsia"/>
          <w:lang w:eastAsia="zh-CN"/>
        </w:rPr>
        <w:t xml:space="preserve"> </w:t>
      </w:r>
      <w:r w:rsidR="0047308F">
        <w:rPr>
          <w:rFonts w:eastAsiaTheme="minorEastAsia"/>
          <w:lang w:eastAsia="zh-CN"/>
        </w:rPr>
        <w:t xml:space="preserve">However, </w:t>
      </w:r>
      <w:r w:rsidR="00986340">
        <w:rPr>
          <w:rFonts w:eastAsiaTheme="minorEastAsia"/>
          <w:lang w:eastAsia="zh-CN"/>
        </w:rPr>
        <w:t xml:space="preserve">the </w:t>
      </w:r>
      <w:r w:rsidR="006242AB">
        <w:rPr>
          <w:rFonts w:eastAsiaTheme="minorEastAsia"/>
          <w:lang w:eastAsia="zh-CN"/>
        </w:rPr>
        <w:t xml:space="preserve">current </w:t>
      </w:r>
      <w:r w:rsidR="00986340">
        <w:rPr>
          <w:rFonts w:eastAsiaTheme="minorEastAsia"/>
          <w:lang w:eastAsia="zh-CN"/>
        </w:rPr>
        <w:t xml:space="preserve">minimum MG repetition period is 20ms, </w:t>
      </w:r>
      <w:r w:rsidR="00986340" w:rsidRPr="00986340">
        <w:rPr>
          <w:rFonts w:eastAsiaTheme="minorEastAsia"/>
          <w:lang w:eastAsia="zh-CN"/>
        </w:rPr>
        <w:t xml:space="preserve">which will make the </w:t>
      </w:r>
      <w:r w:rsidR="00091387">
        <w:rPr>
          <w:rFonts w:eastAsiaTheme="minorEastAsia"/>
          <w:lang w:eastAsia="zh-CN"/>
        </w:rPr>
        <w:t>tim</w:t>
      </w:r>
      <w:r w:rsidR="00C02434">
        <w:rPr>
          <w:rFonts w:eastAsiaTheme="minorEastAsia"/>
          <w:lang w:eastAsia="zh-CN"/>
        </w:rPr>
        <w:t>e</w:t>
      </w:r>
      <w:r w:rsidR="00091387">
        <w:rPr>
          <w:rFonts w:eastAsiaTheme="minorEastAsia"/>
          <w:lang w:eastAsia="zh-CN"/>
        </w:rPr>
        <w:t xml:space="preserve"> gap</w:t>
      </w:r>
      <w:r w:rsidR="00986340" w:rsidRPr="00986340">
        <w:rPr>
          <w:rFonts w:eastAsiaTheme="minorEastAsia"/>
          <w:lang w:eastAsia="zh-CN"/>
        </w:rPr>
        <w:t xml:space="preserve"> between two adjacent hops unacceptable</w:t>
      </w:r>
      <w:r w:rsidR="00B14D3A">
        <w:rPr>
          <w:rFonts w:eastAsiaTheme="minorEastAsia"/>
          <w:lang w:eastAsia="zh-CN"/>
        </w:rPr>
        <w:t>.</w:t>
      </w:r>
      <w:r w:rsidR="00584C3E">
        <w:rPr>
          <w:rFonts w:eastAsiaTheme="minorEastAsia"/>
          <w:lang w:eastAsia="zh-CN"/>
        </w:rPr>
        <w:t xml:space="preserve"> </w:t>
      </w:r>
    </w:p>
    <w:p w14:paraId="68F5F433" w14:textId="6F12A079" w:rsidR="00053E5E" w:rsidRDefault="00500151" w:rsidP="00531CD8">
      <w:pPr>
        <w:jc w:val="center"/>
        <w:rPr>
          <w:rFonts w:eastAsiaTheme="minorEastAsia"/>
          <w:lang w:eastAsia="zh-CN"/>
        </w:rPr>
      </w:pPr>
      <w:r>
        <w:object w:dxaOrig="3496" w:dyaOrig="2820" w14:anchorId="3EA63D1E">
          <v:shape id="_x0000_i1031" type="#_x0000_t75" style="width:259.85pt;height:211pt" o:ole="">
            <v:imagedata r:id="rId24" o:title=""/>
          </v:shape>
          <o:OLEObject Type="Embed" ProgID="Visio.Drawing.11" ShapeID="_x0000_i1031" DrawAspect="Content" ObjectID="_1742398128" r:id="rId25"/>
        </w:object>
      </w:r>
    </w:p>
    <w:p w14:paraId="3BC7563B" w14:textId="4D93DFCB" w:rsidR="00B40663" w:rsidRDefault="00B40663" w:rsidP="00B40663">
      <w:pPr>
        <w:pStyle w:val="a8"/>
        <w:jc w:val="center"/>
        <w:rPr>
          <w:rFonts w:eastAsiaTheme="minorEastAsia"/>
          <w:lang w:eastAsia="zh-CN"/>
        </w:rPr>
      </w:pPr>
      <w:r w:rsidRPr="002F3614">
        <w:rPr>
          <w:b/>
        </w:rPr>
        <w:t xml:space="preserve">Figure </w:t>
      </w:r>
      <w:r w:rsidRPr="002F3614">
        <w:rPr>
          <w:b/>
        </w:rPr>
        <w:fldChar w:fldCharType="begin"/>
      </w:r>
      <w:r w:rsidRPr="002F3614">
        <w:rPr>
          <w:b/>
        </w:rPr>
        <w:instrText xml:space="preserve"> SEQ Figure \* ARABIC </w:instrText>
      </w:r>
      <w:r w:rsidRPr="002F3614">
        <w:rPr>
          <w:b/>
        </w:rPr>
        <w:fldChar w:fldCharType="separate"/>
      </w:r>
      <w:r w:rsidR="00A0286D">
        <w:rPr>
          <w:b/>
          <w:noProof/>
        </w:rPr>
        <w:t>8</w:t>
      </w:r>
      <w:r w:rsidRPr="002F3614">
        <w:rPr>
          <w:b/>
        </w:rPr>
        <w:fldChar w:fldCharType="end"/>
      </w:r>
      <w:r>
        <w:rPr>
          <w:rFonts w:eastAsiaTheme="minorEastAsia"/>
          <w:lang w:eastAsia="zh-CN"/>
        </w:rPr>
        <w:t xml:space="preserve"> One MG instance for one hop</w:t>
      </w:r>
    </w:p>
    <w:p w14:paraId="6FC9F13B" w14:textId="7EF31CFF" w:rsidR="00265568" w:rsidRPr="00061EEB" w:rsidRDefault="00BD5A6C" w:rsidP="00F73A6C">
      <w:pPr>
        <w:spacing w:after="120" w:line="260" w:lineRule="exact"/>
        <w:jc w:val="both"/>
        <w:rPr>
          <w:rFonts w:eastAsiaTheme="minorEastAsia"/>
          <w:lang w:eastAsia="zh-CN"/>
        </w:rPr>
      </w:pPr>
      <w:r>
        <w:rPr>
          <w:rFonts w:eastAsiaTheme="minorEastAsia"/>
          <w:lang w:val="en-GB" w:eastAsia="zh-CN"/>
        </w:rPr>
        <w:t xml:space="preserve">In our view, no matter </w:t>
      </w:r>
      <w:r w:rsidR="009D529E">
        <w:rPr>
          <w:rFonts w:eastAsiaTheme="minorEastAsia"/>
          <w:lang w:val="en-GB" w:eastAsia="zh-CN"/>
        </w:rPr>
        <w:t xml:space="preserve">whether </w:t>
      </w:r>
      <w:r w:rsidR="00C75A10">
        <w:rPr>
          <w:rFonts w:eastAsiaTheme="minorEastAsia"/>
          <w:lang w:val="en-GB" w:eastAsia="zh-CN"/>
        </w:rPr>
        <w:t xml:space="preserve">one MG instance for multiple hops or one MG instance for one hop, it seems </w:t>
      </w:r>
      <w:r w:rsidR="00F73A6C">
        <w:rPr>
          <w:rFonts w:eastAsiaTheme="minorEastAsia"/>
          <w:lang w:val="en-GB" w:eastAsia="zh-CN"/>
        </w:rPr>
        <w:t>to be the work of RAN4.</w:t>
      </w:r>
      <w:r w:rsidR="00786EF0">
        <w:rPr>
          <w:rFonts w:eastAsiaTheme="minorEastAsia"/>
          <w:lang w:val="en-GB" w:eastAsia="zh-CN"/>
        </w:rPr>
        <w:t xml:space="preserve"> </w:t>
      </w:r>
      <w:r w:rsidR="00061EEB">
        <w:rPr>
          <w:rFonts w:eastAsiaTheme="minorEastAsia"/>
          <w:lang w:val="en-GB" w:eastAsia="zh-CN"/>
        </w:rPr>
        <w:t xml:space="preserve">In addition, </w:t>
      </w:r>
      <w:r w:rsidR="00061EEB">
        <w:rPr>
          <w:rFonts w:eastAsiaTheme="minorEastAsia"/>
          <w:lang w:eastAsia="zh-CN"/>
        </w:rPr>
        <w:t xml:space="preserve">regarding the detailed Rx hopping pattern within a MG instance or across multiple MG instances for </w:t>
      </w:r>
      <w:r w:rsidR="00061EEB" w:rsidRPr="008F7007">
        <w:rPr>
          <w:rFonts w:eastAsiaTheme="minorEastAsia"/>
          <w:szCs w:val="20"/>
          <w:lang w:eastAsia="zh-CN"/>
        </w:rPr>
        <w:t>Rx frequency hopping</w:t>
      </w:r>
      <w:r w:rsidR="00061EEB">
        <w:rPr>
          <w:rFonts w:eastAsiaTheme="minorEastAsia"/>
          <w:szCs w:val="20"/>
          <w:lang w:eastAsia="zh-CN"/>
        </w:rPr>
        <w:t xml:space="preserve"> within a wideband PRS</w:t>
      </w:r>
      <w:r w:rsidR="00061EEB">
        <w:rPr>
          <w:rFonts w:eastAsiaTheme="minorEastAsia"/>
          <w:lang w:eastAsia="zh-CN"/>
        </w:rPr>
        <w:t xml:space="preserve">, we think </w:t>
      </w:r>
      <w:r w:rsidR="00061EEB" w:rsidRPr="00265A3D">
        <w:rPr>
          <w:rFonts w:eastAsiaTheme="minorEastAsia"/>
          <w:lang w:eastAsia="zh-CN"/>
        </w:rPr>
        <w:t xml:space="preserve">this is related to the RRM requirement of </w:t>
      </w:r>
      <w:proofErr w:type="spellStart"/>
      <w:r w:rsidR="00061EEB" w:rsidRPr="00265A3D">
        <w:rPr>
          <w:rFonts w:eastAsiaTheme="minorEastAsia"/>
          <w:lang w:eastAsia="zh-CN"/>
        </w:rPr>
        <w:t>RedCap</w:t>
      </w:r>
      <w:proofErr w:type="spellEnd"/>
      <w:r w:rsidR="00061EEB" w:rsidRPr="00265A3D">
        <w:rPr>
          <w:rFonts w:eastAsiaTheme="minorEastAsia"/>
          <w:lang w:eastAsia="zh-CN"/>
        </w:rPr>
        <w:t xml:space="preserve"> positioning defined by RAN4.</w:t>
      </w:r>
      <w:r w:rsidR="00061EEB">
        <w:rPr>
          <w:rFonts w:eastAsiaTheme="minorEastAsia"/>
          <w:lang w:eastAsia="zh-CN"/>
        </w:rPr>
        <w:t xml:space="preserve"> For example, a</w:t>
      </w:r>
      <w:r w:rsidR="00061EEB" w:rsidRPr="002543E0">
        <w:rPr>
          <w:rFonts w:eastAsiaTheme="minorEastAsia"/>
          <w:lang w:eastAsia="zh-CN"/>
        </w:rPr>
        <w:t xml:space="preserve">s long as the RAN4 RRM requirement under various conditions </w:t>
      </w:r>
      <w:r w:rsidR="00D86D3C">
        <w:rPr>
          <w:rFonts w:eastAsiaTheme="minorEastAsia"/>
          <w:lang w:eastAsia="zh-CN"/>
        </w:rPr>
        <w:t>(</w:t>
      </w:r>
      <w:r w:rsidR="00EE55AF">
        <w:rPr>
          <w:rFonts w:eastAsiaTheme="minorEastAsia"/>
          <w:lang w:eastAsia="zh-CN"/>
        </w:rPr>
        <w:t xml:space="preserve">e.g., </w:t>
      </w:r>
      <w:r w:rsidR="0097600A">
        <w:rPr>
          <w:rFonts w:eastAsiaTheme="minorEastAsia"/>
          <w:lang w:eastAsia="zh-CN"/>
        </w:rPr>
        <w:t>t</w:t>
      </w:r>
      <w:r w:rsidR="005A37A7">
        <w:rPr>
          <w:rFonts w:eastAsiaTheme="minorEastAsia"/>
          <w:lang w:eastAsia="zh-CN"/>
        </w:rPr>
        <w:t xml:space="preserve">otal hopping bandwidth, </w:t>
      </w:r>
      <w:r w:rsidR="00943FBB">
        <w:rPr>
          <w:rFonts w:eastAsiaTheme="minorEastAsia"/>
          <w:lang w:eastAsia="zh-CN"/>
        </w:rPr>
        <w:t>hop bandwidth</w:t>
      </w:r>
      <w:r w:rsidR="00A63E82">
        <w:rPr>
          <w:rFonts w:eastAsiaTheme="minorEastAsia"/>
          <w:lang w:eastAsia="zh-CN"/>
        </w:rPr>
        <w:t>,</w:t>
      </w:r>
      <w:r w:rsidR="00943FBB">
        <w:rPr>
          <w:rFonts w:eastAsiaTheme="minorEastAsia"/>
          <w:lang w:eastAsia="zh-CN"/>
        </w:rPr>
        <w:t xml:space="preserve"> </w:t>
      </w:r>
      <w:r w:rsidR="005A37A7">
        <w:rPr>
          <w:rFonts w:eastAsiaTheme="minorEastAsia"/>
          <w:lang w:eastAsia="zh-CN"/>
        </w:rPr>
        <w:t xml:space="preserve">number of </w:t>
      </w:r>
      <w:proofErr w:type="gramStart"/>
      <w:r w:rsidR="005A37A7">
        <w:rPr>
          <w:rFonts w:eastAsiaTheme="minorEastAsia"/>
          <w:lang w:eastAsia="zh-CN"/>
        </w:rPr>
        <w:t>repetition</w:t>
      </w:r>
      <w:proofErr w:type="gramEnd"/>
      <w:r w:rsidR="005A37A7">
        <w:rPr>
          <w:rFonts w:eastAsiaTheme="minorEastAsia"/>
          <w:lang w:eastAsia="zh-CN"/>
        </w:rPr>
        <w:t>, overlapping bandwidth, time gap between hops, etc.</w:t>
      </w:r>
      <w:r w:rsidR="00D86D3C">
        <w:rPr>
          <w:rFonts w:eastAsiaTheme="minorEastAsia"/>
          <w:lang w:eastAsia="zh-CN"/>
        </w:rPr>
        <w:t xml:space="preserve">) </w:t>
      </w:r>
      <w:r w:rsidR="008D4A16">
        <w:rPr>
          <w:rFonts w:eastAsiaTheme="minorEastAsia"/>
          <w:lang w:eastAsia="zh-CN"/>
        </w:rPr>
        <w:t xml:space="preserve">for </w:t>
      </w:r>
      <w:proofErr w:type="spellStart"/>
      <w:r w:rsidR="008D4A16">
        <w:rPr>
          <w:rFonts w:eastAsiaTheme="minorEastAsia"/>
          <w:lang w:eastAsia="zh-CN"/>
        </w:rPr>
        <w:t>RedCap</w:t>
      </w:r>
      <w:proofErr w:type="spellEnd"/>
      <w:r w:rsidR="008D4A16">
        <w:rPr>
          <w:rFonts w:eastAsiaTheme="minorEastAsia"/>
          <w:lang w:eastAsia="zh-CN"/>
        </w:rPr>
        <w:t xml:space="preserve"> positioning </w:t>
      </w:r>
      <w:r w:rsidR="00061EEB" w:rsidRPr="002543E0">
        <w:rPr>
          <w:rFonts w:eastAsiaTheme="minorEastAsia"/>
          <w:lang w:eastAsia="zh-CN"/>
        </w:rPr>
        <w:t xml:space="preserve">can be met, there </w:t>
      </w:r>
      <w:r w:rsidR="00A63E82">
        <w:rPr>
          <w:rFonts w:eastAsiaTheme="minorEastAsia"/>
          <w:lang w:eastAsia="zh-CN"/>
        </w:rPr>
        <w:t>seems</w:t>
      </w:r>
      <w:r w:rsidR="005926DA">
        <w:rPr>
          <w:rFonts w:eastAsiaTheme="minorEastAsia"/>
          <w:lang w:eastAsia="zh-CN"/>
        </w:rPr>
        <w:t xml:space="preserve"> </w:t>
      </w:r>
      <w:r w:rsidR="00061EEB" w:rsidRPr="002543E0">
        <w:rPr>
          <w:rFonts w:eastAsiaTheme="minorEastAsia"/>
          <w:lang w:eastAsia="zh-CN"/>
        </w:rPr>
        <w:t xml:space="preserve">no restrictions on the </w:t>
      </w:r>
      <w:r w:rsidR="00061EEB">
        <w:rPr>
          <w:rFonts w:eastAsiaTheme="minorEastAsia"/>
          <w:lang w:eastAsia="zh-CN"/>
        </w:rPr>
        <w:t xml:space="preserve">Rx </w:t>
      </w:r>
      <w:r w:rsidR="00061EEB" w:rsidRPr="002543E0">
        <w:rPr>
          <w:rFonts w:eastAsiaTheme="minorEastAsia"/>
          <w:lang w:eastAsia="zh-CN"/>
        </w:rPr>
        <w:t>hop</w:t>
      </w:r>
      <w:r w:rsidR="00061EEB">
        <w:rPr>
          <w:rFonts w:eastAsiaTheme="minorEastAsia"/>
          <w:lang w:eastAsia="zh-CN"/>
        </w:rPr>
        <w:t>ping</w:t>
      </w:r>
      <w:r w:rsidR="00061EEB" w:rsidRPr="002543E0">
        <w:rPr>
          <w:rFonts w:eastAsiaTheme="minorEastAsia"/>
          <w:lang w:eastAsia="zh-CN"/>
        </w:rPr>
        <w:t xml:space="preserve"> </w:t>
      </w:r>
      <w:r w:rsidR="00DD3672">
        <w:rPr>
          <w:rFonts w:eastAsiaTheme="minorEastAsia"/>
          <w:lang w:eastAsia="zh-CN"/>
        </w:rPr>
        <w:t>behavior</w:t>
      </w:r>
      <w:r w:rsidR="00856D20">
        <w:rPr>
          <w:rFonts w:eastAsiaTheme="minorEastAsia"/>
          <w:lang w:eastAsia="zh-CN"/>
        </w:rPr>
        <w:t xml:space="preserve"> with</w:t>
      </w:r>
      <w:r w:rsidR="0029021E">
        <w:rPr>
          <w:rFonts w:eastAsiaTheme="minorEastAsia"/>
          <w:lang w:eastAsia="zh-CN"/>
        </w:rPr>
        <w:t>in</w:t>
      </w:r>
      <w:r w:rsidR="00856D20">
        <w:rPr>
          <w:rFonts w:eastAsiaTheme="minorEastAsia"/>
          <w:lang w:eastAsia="zh-CN"/>
        </w:rPr>
        <w:t xml:space="preserve"> a MG</w:t>
      </w:r>
      <w:r w:rsidR="00061EEB" w:rsidRPr="002543E0">
        <w:rPr>
          <w:rFonts w:eastAsiaTheme="minorEastAsia"/>
          <w:lang w:eastAsia="zh-CN"/>
        </w:rPr>
        <w:t>.</w:t>
      </w:r>
      <w:r w:rsidR="009231A8">
        <w:rPr>
          <w:rFonts w:eastAsiaTheme="minorEastAsia"/>
          <w:lang w:eastAsia="zh-CN"/>
        </w:rPr>
        <w:t xml:space="preserve"> The details</w:t>
      </w:r>
      <w:r w:rsidR="00B13ABB">
        <w:rPr>
          <w:rFonts w:eastAsiaTheme="minorEastAsia"/>
          <w:lang w:eastAsia="zh-CN"/>
        </w:rPr>
        <w:t xml:space="preserve"> should be di</w:t>
      </w:r>
      <w:r w:rsidR="00493AB0">
        <w:rPr>
          <w:rFonts w:eastAsiaTheme="minorEastAsia"/>
          <w:lang w:eastAsia="zh-CN"/>
        </w:rPr>
        <w:t>s</w:t>
      </w:r>
      <w:r w:rsidR="00B13ABB">
        <w:rPr>
          <w:rFonts w:eastAsiaTheme="minorEastAsia"/>
          <w:lang w:eastAsia="zh-CN"/>
        </w:rPr>
        <w:t>cussed by RAN4.</w:t>
      </w:r>
      <w:r w:rsidR="009231A8">
        <w:rPr>
          <w:rFonts w:eastAsiaTheme="minorEastAsia"/>
          <w:lang w:eastAsia="zh-CN"/>
        </w:rPr>
        <w:t xml:space="preserve"> </w:t>
      </w:r>
    </w:p>
    <w:p w14:paraId="3B2C1E96" w14:textId="374867FC" w:rsidR="00BD5A6C" w:rsidRPr="00BD5A6C" w:rsidRDefault="00786EF0" w:rsidP="00F73A6C">
      <w:pPr>
        <w:spacing w:after="120" w:line="260" w:lineRule="exact"/>
        <w:jc w:val="both"/>
        <w:rPr>
          <w:rFonts w:eastAsiaTheme="minorEastAsia"/>
          <w:lang w:val="en-GB" w:eastAsia="zh-CN"/>
        </w:rPr>
      </w:pPr>
      <w:r>
        <w:rPr>
          <w:rFonts w:eastAsiaTheme="minorEastAsia"/>
          <w:lang w:val="en-GB" w:eastAsia="zh-CN"/>
        </w:rPr>
        <w:t>Therefore, we propose</w:t>
      </w:r>
    </w:p>
    <w:p w14:paraId="2B43B1ED" w14:textId="77777777" w:rsidR="00FB26BB" w:rsidRDefault="00FB26BB" w:rsidP="00111F55">
      <w:pPr>
        <w:pStyle w:val="a0"/>
        <w:numPr>
          <w:ilvl w:val="0"/>
          <w:numId w:val="12"/>
        </w:numPr>
        <w:spacing w:line="260" w:lineRule="exact"/>
        <w:rPr>
          <w:rFonts w:eastAsiaTheme="minorEastAsia"/>
          <w:b/>
          <w:i/>
          <w:szCs w:val="20"/>
          <w:lang w:eastAsia="zh-CN"/>
        </w:rPr>
      </w:pPr>
    </w:p>
    <w:p w14:paraId="5F0D8AA4" w14:textId="24051AD5" w:rsidR="00FB26BB" w:rsidRDefault="00FB26BB" w:rsidP="00FB26BB">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For MG-based Rx </w:t>
      </w:r>
      <w:r w:rsidR="008100F6">
        <w:rPr>
          <w:rFonts w:eastAsiaTheme="minorEastAsia"/>
          <w:b/>
          <w:i/>
          <w:szCs w:val="20"/>
          <w:lang w:eastAsia="zh-CN"/>
        </w:rPr>
        <w:t xml:space="preserve">frequency </w:t>
      </w:r>
      <w:r>
        <w:rPr>
          <w:rFonts w:eastAsiaTheme="minorEastAsia"/>
          <w:b/>
          <w:i/>
          <w:szCs w:val="20"/>
          <w:lang w:eastAsia="zh-CN"/>
        </w:rPr>
        <w:t xml:space="preserve">hopping, </w:t>
      </w:r>
      <w:r w:rsidR="00F75600">
        <w:rPr>
          <w:rFonts w:eastAsiaTheme="minorEastAsia" w:hint="eastAsia"/>
          <w:b/>
          <w:i/>
          <w:szCs w:val="20"/>
          <w:lang w:eastAsia="zh-CN"/>
        </w:rPr>
        <w:t>s</w:t>
      </w:r>
      <w:r w:rsidR="00F75600">
        <w:rPr>
          <w:rFonts w:eastAsiaTheme="minorEastAsia"/>
          <w:b/>
          <w:i/>
          <w:szCs w:val="20"/>
          <w:lang w:eastAsia="zh-CN"/>
        </w:rPr>
        <w:t xml:space="preserve">end an LS to RAN4 </w:t>
      </w:r>
      <w:r w:rsidR="006A2958">
        <w:rPr>
          <w:rFonts w:eastAsiaTheme="minorEastAsia"/>
          <w:b/>
          <w:i/>
          <w:szCs w:val="20"/>
          <w:lang w:eastAsia="zh-CN"/>
        </w:rPr>
        <w:t xml:space="preserve">to determine </w:t>
      </w:r>
      <w:r w:rsidR="00A07E93">
        <w:rPr>
          <w:rFonts w:eastAsiaTheme="minorEastAsia"/>
          <w:b/>
          <w:i/>
          <w:szCs w:val="20"/>
          <w:lang w:eastAsia="zh-CN"/>
        </w:rPr>
        <w:t xml:space="preserve">one of </w:t>
      </w:r>
      <w:r w:rsidR="006A2958">
        <w:rPr>
          <w:rFonts w:eastAsiaTheme="minorEastAsia"/>
          <w:b/>
          <w:i/>
          <w:szCs w:val="20"/>
          <w:lang w:eastAsia="zh-CN"/>
        </w:rPr>
        <w:t>the</w:t>
      </w:r>
      <w:r w:rsidR="00A07E93">
        <w:rPr>
          <w:rFonts w:eastAsiaTheme="minorEastAsia"/>
          <w:b/>
          <w:i/>
          <w:szCs w:val="20"/>
          <w:lang w:eastAsia="zh-CN"/>
        </w:rPr>
        <w:t xml:space="preserve"> following</w:t>
      </w:r>
      <w:r w:rsidR="006A2958">
        <w:rPr>
          <w:rFonts w:eastAsiaTheme="minorEastAsia"/>
          <w:b/>
          <w:i/>
          <w:szCs w:val="20"/>
          <w:lang w:eastAsia="zh-CN"/>
        </w:rPr>
        <w:t xml:space="preserve"> method</w:t>
      </w:r>
      <w:r w:rsidR="00A07E93">
        <w:rPr>
          <w:rFonts w:eastAsiaTheme="minorEastAsia"/>
          <w:b/>
          <w:i/>
          <w:szCs w:val="20"/>
          <w:lang w:eastAsia="zh-CN"/>
        </w:rPr>
        <w:t>s</w:t>
      </w:r>
      <w:r w:rsidR="006811DE">
        <w:rPr>
          <w:rFonts w:eastAsiaTheme="minorEastAsia"/>
          <w:b/>
          <w:i/>
          <w:szCs w:val="20"/>
          <w:lang w:eastAsia="zh-CN"/>
        </w:rPr>
        <w:t xml:space="preserve"> and </w:t>
      </w:r>
      <w:r w:rsidR="00E073FA">
        <w:rPr>
          <w:rFonts w:eastAsiaTheme="minorEastAsia"/>
          <w:b/>
          <w:i/>
          <w:szCs w:val="20"/>
          <w:lang w:eastAsia="zh-CN"/>
        </w:rPr>
        <w:t xml:space="preserve">study </w:t>
      </w:r>
      <w:r w:rsidR="006811DE">
        <w:rPr>
          <w:rFonts w:eastAsiaTheme="minorEastAsia"/>
          <w:b/>
          <w:i/>
          <w:szCs w:val="20"/>
          <w:lang w:eastAsia="zh-CN"/>
        </w:rPr>
        <w:t>detailed MG design</w:t>
      </w:r>
    </w:p>
    <w:p w14:paraId="0660364B" w14:textId="3CF3E300" w:rsidR="00FB26BB" w:rsidRPr="005B0B32" w:rsidRDefault="005B0B32" w:rsidP="008B446F">
      <w:pPr>
        <w:pStyle w:val="a0"/>
        <w:numPr>
          <w:ilvl w:val="0"/>
          <w:numId w:val="24"/>
        </w:numPr>
        <w:spacing w:line="260" w:lineRule="exact"/>
        <w:rPr>
          <w:rFonts w:eastAsiaTheme="minorEastAsia"/>
          <w:b/>
          <w:i/>
          <w:szCs w:val="20"/>
          <w:lang w:eastAsia="zh-CN"/>
        </w:rPr>
      </w:pPr>
      <w:r w:rsidRPr="005B0B32">
        <w:rPr>
          <w:rFonts w:eastAsiaTheme="minorEastAsia"/>
          <w:b/>
          <w:i/>
          <w:lang w:eastAsia="zh-CN"/>
        </w:rPr>
        <w:t>One MG instance for multiple hops</w:t>
      </w:r>
    </w:p>
    <w:p w14:paraId="41B580B5" w14:textId="180660F7" w:rsidR="00C47743" w:rsidRPr="003D24F6" w:rsidRDefault="005B0B32" w:rsidP="00950C01">
      <w:pPr>
        <w:pStyle w:val="a0"/>
        <w:numPr>
          <w:ilvl w:val="0"/>
          <w:numId w:val="24"/>
        </w:numPr>
        <w:spacing w:line="260" w:lineRule="exact"/>
        <w:rPr>
          <w:rFonts w:eastAsiaTheme="minorEastAsia"/>
          <w:b/>
          <w:i/>
          <w:szCs w:val="20"/>
          <w:lang w:eastAsia="zh-CN"/>
        </w:rPr>
      </w:pPr>
      <w:r w:rsidRPr="005B0B32">
        <w:rPr>
          <w:rFonts w:eastAsiaTheme="minorEastAsia"/>
          <w:b/>
          <w:i/>
          <w:lang w:eastAsia="zh-CN"/>
        </w:rPr>
        <w:t>One MG instance for one hop</w:t>
      </w:r>
    </w:p>
    <w:p w14:paraId="614A1925" w14:textId="77777777" w:rsidR="00EA2B67" w:rsidRDefault="00EA2B67" w:rsidP="00111F55">
      <w:pPr>
        <w:pStyle w:val="a0"/>
        <w:numPr>
          <w:ilvl w:val="0"/>
          <w:numId w:val="12"/>
        </w:numPr>
        <w:spacing w:line="260" w:lineRule="exact"/>
        <w:rPr>
          <w:rFonts w:eastAsiaTheme="minorEastAsia"/>
          <w:b/>
          <w:i/>
          <w:szCs w:val="20"/>
          <w:lang w:eastAsia="zh-CN"/>
        </w:rPr>
      </w:pPr>
    </w:p>
    <w:p w14:paraId="72B391CE" w14:textId="1BAFD197" w:rsidR="00EA2B67" w:rsidRPr="00A0286D" w:rsidRDefault="00EA2B67" w:rsidP="00EA2B67">
      <w:pPr>
        <w:pStyle w:val="a0"/>
        <w:numPr>
          <w:ilvl w:val="0"/>
          <w:numId w:val="10"/>
        </w:numPr>
        <w:spacing w:line="260" w:lineRule="exact"/>
        <w:rPr>
          <w:rFonts w:eastAsiaTheme="minorEastAsia"/>
          <w:b/>
          <w:i/>
          <w:szCs w:val="20"/>
          <w:lang w:eastAsia="zh-CN"/>
        </w:rPr>
      </w:pPr>
      <w:r w:rsidRPr="00A0286D">
        <w:rPr>
          <w:rFonts w:eastAsiaTheme="minorEastAsia"/>
          <w:b/>
          <w:i/>
          <w:szCs w:val="20"/>
          <w:lang w:eastAsia="zh-CN"/>
        </w:rPr>
        <w:t xml:space="preserve">For MG-based </w:t>
      </w:r>
      <w:r w:rsidR="00ED4842" w:rsidRPr="00A0286D">
        <w:rPr>
          <w:rFonts w:eastAsiaTheme="minorEastAsia"/>
          <w:b/>
          <w:i/>
          <w:szCs w:val="20"/>
          <w:lang w:eastAsia="zh-CN"/>
        </w:rPr>
        <w:t xml:space="preserve">PRS </w:t>
      </w:r>
      <w:r w:rsidRPr="00A0286D">
        <w:rPr>
          <w:rFonts w:eastAsiaTheme="minorEastAsia"/>
          <w:b/>
          <w:i/>
          <w:szCs w:val="20"/>
          <w:lang w:eastAsia="zh-CN"/>
        </w:rPr>
        <w:t xml:space="preserve">Rx frequency hopping, </w:t>
      </w:r>
      <w:r w:rsidR="003D24F6" w:rsidRPr="00A0286D">
        <w:rPr>
          <w:rFonts w:eastAsiaTheme="minorEastAsia"/>
          <w:b/>
          <w:i/>
          <w:szCs w:val="20"/>
          <w:lang w:eastAsia="zh-CN"/>
        </w:rPr>
        <w:t xml:space="preserve">detailed </w:t>
      </w:r>
      <w:r w:rsidR="002D7208" w:rsidRPr="00A0286D">
        <w:rPr>
          <w:rFonts w:eastAsiaTheme="minorEastAsia"/>
          <w:b/>
          <w:i/>
          <w:szCs w:val="20"/>
          <w:lang w:eastAsia="zh-CN"/>
        </w:rPr>
        <w:t xml:space="preserve">Rx hopping </w:t>
      </w:r>
      <w:r w:rsidR="002343CD" w:rsidRPr="00A0286D">
        <w:rPr>
          <w:rFonts w:eastAsiaTheme="minorEastAsia"/>
          <w:b/>
          <w:i/>
          <w:szCs w:val="20"/>
          <w:lang w:eastAsia="zh-CN"/>
        </w:rPr>
        <w:t>behavior</w:t>
      </w:r>
      <w:r w:rsidR="002D7208" w:rsidRPr="00A0286D">
        <w:rPr>
          <w:rFonts w:eastAsiaTheme="minorEastAsia"/>
          <w:b/>
          <w:i/>
          <w:szCs w:val="20"/>
          <w:lang w:eastAsia="zh-CN"/>
        </w:rPr>
        <w:t xml:space="preserve"> </w:t>
      </w:r>
      <w:r w:rsidR="0070002D" w:rsidRPr="00A0286D">
        <w:rPr>
          <w:rFonts w:eastAsiaTheme="minorEastAsia"/>
          <w:b/>
          <w:i/>
          <w:szCs w:val="20"/>
          <w:lang w:eastAsia="zh-CN"/>
        </w:rPr>
        <w:t xml:space="preserve">within </w:t>
      </w:r>
      <w:r w:rsidR="00212F3C" w:rsidRPr="00A0286D">
        <w:rPr>
          <w:rFonts w:eastAsiaTheme="minorEastAsia"/>
          <w:b/>
          <w:i/>
          <w:szCs w:val="20"/>
          <w:lang w:eastAsia="zh-CN"/>
        </w:rPr>
        <w:t xml:space="preserve">MG </w:t>
      </w:r>
      <w:r w:rsidR="00802C5E" w:rsidRPr="00A0286D">
        <w:rPr>
          <w:rFonts w:eastAsiaTheme="minorEastAsia"/>
          <w:b/>
          <w:i/>
          <w:szCs w:val="20"/>
          <w:lang w:eastAsia="zh-CN"/>
        </w:rPr>
        <w:t>depend</w:t>
      </w:r>
      <w:r w:rsidR="008676D7" w:rsidRPr="00A0286D">
        <w:rPr>
          <w:rFonts w:eastAsiaTheme="minorEastAsia"/>
          <w:b/>
          <w:i/>
          <w:szCs w:val="20"/>
          <w:lang w:eastAsia="zh-CN"/>
        </w:rPr>
        <w:t>s</w:t>
      </w:r>
      <w:r w:rsidR="00802C5E" w:rsidRPr="00A0286D">
        <w:rPr>
          <w:rFonts w:eastAsiaTheme="minorEastAsia"/>
          <w:b/>
          <w:i/>
          <w:szCs w:val="20"/>
          <w:lang w:eastAsia="zh-CN"/>
        </w:rPr>
        <w:t xml:space="preserve"> on RRM requirement, </w:t>
      </w:r>
      <w:r w:rsidR="00212F3C" w:rsidRPr="00A0286D">
        <w:rPr>
          <w:rFonts w:eastAsiaTheme="minorEastAsia"/>
          <w:b/>
          <w:i/>
          <w:szCs w:val="20"/>
          <w:lang w:eastAsia="zh-CN"/>
        </w:rPr>
        <w:t xml:space="preserve">which </w:t>
      </w:r>
      <w:r w:rsidR="00D033FA" w:rsidRPr="00A0286D">
        <w:rPr>
          <w:rFonts w:eastAsiaTheme="minorEastAsia"/>
          <w:b/>
          <w:i/>
          <w:szCs w:val="20"/>
          <w:lang w:eastAsia="zh-CN"/>
        </w:rPr>
        <w:t>is up to</w:t>
      </w:r>
      <w:r w:rsidR="00212F3C" w:rsidRPr="00A0286D">
        <w:rPr>
          <w:rFonts w:eastAsiaTheme="minorEastAsia"/>
          <w:b/>
          <w:i/>
          <w:szCs w:val="20"/>
          <w:lang w:eastAsia="zh-CN"/>
        </w:rPr>
        <w:t xml:space="preserve"> RAN4</w:t>
      </w:r>
      <w:r w:rsidR="00802C5E" w:rsidRPr="00A0286D">
        <w:rPr>
          <w:rFonts w:eastAsiaTheme="minorEastAsia"/>
          <w:b/>
          <w:i/>
          <w:szCs w:val="20"/>
          <w:lang w:eastAsia="zh-CN"/>
        </w:rPr>
        <w:t>.</w:t>
      </w:r>
    </w:p>
    <w:p w14:paraId="7DE2D66C" w14:textId="3825CDD8" w:rsidR="00C47743" w:rsidRDefault="00C47743" w:rsidP="00950C01">
      <w:pPr>
        <w:rPr>
          <w:rFonts w:eastAsiaTheme="minorEastAsia"/>
          <w:lang w:eastAsia="zh-CN"/>
        </w:rPr>
      </w:pPr>
    </w:p>
    <w:p w14:paraId="1D56A818" w14:textId="62B5F3D0" w:rsidR="00384DED" w:rsidRPr="00766B61" w:rsidRDefault="00384DED" w:rsidP="00950C01">
      <w:pPr>
        <w:pStyle w:val="3"/>
      </w:pPr>
      <w:r w:rsidRPr="000357FF">
        <w:t>PPW-based Rx frequency hopping</w:t>
      </w:r>
    </w:p>
    <w:p w14:paraId="64EF81EA" w14:textId="66CACADA" w:rsidR="00E7705C" w:rsidRPr="00E7705C" w:rsidRDefault="007A0675" w:rsidP="009A63D1">
      <w:pPr>
        <w:spacing w:after="120" w:line="260" w:lineRule="exact"/>
        <w:jc w:val="both"/>
        <w:rPr>
          <w:rFonts w:eastAsiaTheme="minorEastAsia"/>
          <w:lang w:eastAsia="zh-CN"/>
        </w:rPr>
      </w:pPr>
      <w:r>
        <w:rPr>
          <w:rFonts w:eastAsiaTheme="minorEastAsia"/>
          <w:lang w:eastAsia="zh-CN"/>
        </w:rPr>
        <w:t>PPW</w:t>
      </w:r>
      <w:r>
        <w:rPr>
          <w:rFonts w:eastAsiaTheme="minorEastAsia" w:hint="eastAsia"/>
          <w:lang w:eastAsia="zh-CN"/>
        </w:rPr>
        <w:t>-</w:t>
      </w:r>
      <w:r>
        <w:rPr>
          <w:rFonts w:eastAsiaTheme="minorEastAsia"/>
          <w:lang w:eastAsia="zh-CN"/>
        </w:rPr>
        <w:t xml:space="preserve">based PRS measurement is limited to the case where </w:t>
      </w:r>
      <w:r w:rsidRPr="008057E7">
        <w:rPr>
          <w:rFonts w:eastAsiaTheme="minorEastAsia"/>
          <w:lang w:eastAsia="zh-CN"/>
        </w:rPr>
        <w:t xml:space="preserve">the DL PRS is inside the active DL BWP and has the same numerology as the active DL BWP and is within the </w:t>
      </w:r>
      <w:r>
        <w:rPr>
          <w:rFonts w:eastAsiaTheme="minorEastAsia"/>
          <w:lang w:eastAsia="zh-CN"/>
        </w:rPr>
        <w:t>PPW</w:t>
      </w:r>
      <w:r>
        <w:rPr>
          <w:rFonts w:eastAsiaTheme="minorEastAsia" w:hint="eastAsia"/>
          <w:lang w:eastAsia="zh-CN"/>
        </w:rPr>
        <w:t>.</w:t>
      </w:r>
      <w:r>
        <w:rPr>
          <w:rFonts w:eastAsiaTheme="minorEastAsia"/>
          <w:lang w:eastAsia="zh-CN"/>
        </w:rPr>
        <w:t xml:space="preserve"> </w:t>
      </w:r>
      <w:r w:rsidR="009A63D1">
        <w:rPr>
          <w:rFonts w:eastAsiaTheme="minorEastAsia"/>
          <w:lang w:eastAsia="zh-CN"/>
        </w:rPr>
        <w:t xml:space="preserve">PPW is pre-configured per BWP, and can be activated by the </w:t>
      </w:r>
      <w:proofErr w:type="spellStart"/>
      <w:r w:rsidR="009A63D1">
        <w:rPr>
          <w:rFonts w:eastAsiaTheme="minorEastAsia"/>
          <w:lang w:eastAsia="zh-CN"/>
        </w:rPr>
        <w:t>gNB</w:t>
      </w:r>
      <w:proofErr w:type="spellEnd"/>
      <w:r w:rsidR="009A63D1">
        <w:rPr>
          <w:rFonts w:eastAsiaTheme="minorEastAsia"/>
          <w:lang w:eastAsia="zh-CN"/>
        </w:rPr>
        <w:t xml:space="preserve"> when needed. Therefore, for PPW-based Rx frequency hopping, a</w:t>
      </w:r>
      <w:r w:rsidR="009A63D1" w:rsidRPr="009A63D1">
        <w:rPr>
          <w:rFonts w:eastAsiaTheme="minorEastAsia"/>
          <w:lang w:eastAsia="zh-CN"/>
        </w:rPr>
        <w:t xml:space="preserve"> </w:t>
      </w:r>
      <w:r w:rsidR="00C85EF8">
        <w:rPr>
          <w:rFonts w:eastAsiaTheme="minorEastAsia"/>
          <w:lang w:eastAsia="zh-CN"/>
        </w:rPr>
        <w:t>potential</w:t>
      </w:r>
      <w:r w:rsidR="009A63D1" w:rsidRPr="009A63D1">
        <w:rPr>
          <w:rFonts w:eastAsiaTheme="minorEastAsia"/>
          <w:lang w:eastAsia="zh-CN"/>
        </w:rPr>
        <w:t xml:space="preserve"> </w:t>
      </w:r>
      <w:r w:rsidR="00C85EF8">
        <w:rPr>
          <w:rFonts w:eastAsiaTheme="minorEastAsia"/>
          <w:lang w:eastAsia="zh-CN"/>
        </w:rPr>
        <w:t>solution</w:t>
      </w:r>
      <w:r w:rsidR="009A63D1" w:rsidRPr="009A63D1">
        <w:rPr>
          <w:rFonts w:eastAsiaTheme="minorEastAsia"/>
          <w:lang w:eastAsia="zh-CN"/>
        </w:rPr>
        <w:t xml:space="preserve"> is that PPW is still configured per BWP, and UE performs Rx frequency hopping through BWP switching</w:t>
      </w:r>
      <w:r w:rsidR="00CE773C">
        <w:rPr>
          <w:rFonts w:eastAsiaTheme="minorEastAsia"/>
          <w:lang w:eastAsia="zh-CN"/>
        </w:rPr>
        <w:t>.</w:t>
      </w:r>
      <w:r w:rsidR="00EA32B2">
        <w:rPr>
          <w:rFonts w:eastAsiaTheme="minorEastAsia"/>
          <w:lang w:eastAsia="zh-CN"/>
        </w:rPr>
        <w:t xml:space="preserve"> </w:t>
      </w:r>
      <w:r w:rsidR="00CE773C">
        <w:rPr>
          <w:rFonts w:eastAsiaTheme="minorEastAsia"/>
          <w:lang w:eastAsia="zh-CN"/>
        </w:rPr>
        <w:t>Each</w:t>
      </w:r>
      <w:r w:rsidR="00EA32B2">
        <w:rPr>
          <w:rFonts w:eastAsiaTheme="minorEastAsia"/>
          <w:lang w:eastAsia="zh-CN"/>
        </w:rPr>
        <w:t xml:space="preserve"> Rx hop is associated with a BWP</w:t>
      </w:r>
      <w:r w:rsidR="00CE773C">
        <w:rPr>
          <w:rFonts w:eastAsiaTheme="minorEastAsia"/>
          <w:lang w:eastAsia="zh-CN"/>
        </w:rPr>
        <w:t xml:space="preserve"> and corresponding PPW. The following figure is shown as an example.</w:t>
      </w:r>
    </w:p>
    <w:p w14:paraId="629BF96B" w14:textId="3D629D39" w:rsidR="00AC166C" w:rsidRDefault="00E0497E" w:rsidP="00DE6EE7">
      <w:pPr>
        <w:jc w:val="center"/>
      </w:pPr>
      <w:r>
        <w:object w:dxaOrig="3271" w:dyaOrig="2595" w14:anchorId="0CC8B335">
          <v:shape id="_x0000_i1032" type="#_x0000_t75" style="width:243.55pt;height:193.45pt" o:ole="">
            <v:imagedata r:id="rId26" o:title=""/>
          </v:shape>
          <o:OLEObject Type="Embed" ProgID="Visio.Drawing.11" ShapeID="_x0000_i1032" DrawAspect="Content" ObjectID="_1742398129" r:id="rId27"/>
        </w:object>
      </w:r>
    </w:p>
    <w:p w14:paraId="7343E9AE" w14:textId="7BFD2938" w:rsidR="00D618C0" w:rsidRDefault="003076E2" w:rsidP="001036BF">
      <w:pPr>
        <w:pStyle w:val="a8"/>
        <w:jc w:val="center"/>
        <w:rPr>
          <w:rFonts w:eastAsiaTheme="minorEastAsia"/>
          <w:lang w:eastAsia="zh-CN"/>
        </w:rPr>
      </w:pPr>
      <w:r w:rsidRPr="002F3614">
        <w:rPr>
          <w:b/>
        </w:rPr>
        <w:t xml:space="preserve">Figure </w:t>
      </w:r>
      <w:r w:rsidRPr="002F3614">
        <w:rPr>
          <w:b/>
        </w:rPr>
        <w:fldChar w:fldCharType="begin"/>
      </w:r>
      <w:r w:rsidRPr="002F3614">
        <w:rPr>
          <w:b/>
        </w:rPr>
        <w:instrText xml:space="preserve"> SEQ Figure \* ARABIC </w:instrText>
      </w:r>
      <w:r w:rsidRPr="002F3614">
        <w:rPr>
          <w:b/>
        </w:rPr>
        <w:fldChar w:fldCharType="separate"/>
      </w:r>
      <w:r w:rsidR="00A0286D">
        <w:rPr>
          <w:b/>
          <w:noProof/>
        </w:rPr>
        <w:t>9</w:t>
      </w:r>
      <w:r w:rsidRPr="002F3614">
        <w:rPr>
          <w:b/>
        </w:rPr>
        <w:fldChar w:fldCharType="end"/>
      </w:r>
      <w:r>
        <w:rPr>
          <w:rFonts w:eastAsiaTheme="minorEastAsia"/>
          <w:lang w:eastAsia="zh-CN"/>
        </w:rPr>
        <w:t xml:space="preserve"> PPW-based Rx frequency hopping </w:t>
      </w:r>
    </w:p>
    <w:p w14:paraId="08A3E39A" w14:textId="00477296" w:rsidR="003076E2" w:rsidRDefault="0043658F" w:rsidP="006D18E5">
      <w:pPr>
        <w:spacing w:after="120" w:line="260" w:lineRule="exact"/>
        <w:rPr>
          <w:rFonts w:eastAsiaTheme="minorEastAsia"/>
          <w:lang w:val="en-GB" w:eastAsia="zh-CN"/>
        </w:rPr>
      </w:pPr>
      <w:r>
        <w:rPr>
          <w:rFonts w:eastAsiaTheme="minorEastAsia"/>
          <w:lang w:val="en-GB" w:eastAsia="zh-CN"/>
        </w:rPr>
        <w:t>I</w:t>
      </w:r>
      <w:r w:rsidR="00BD7472">
        <w:rPr>
          <w:rFonts w:eastAsiaTheme="minorEastAsia"/>
          <w:lang w:val="en-GB" w:eastAsia="zh-CN"/>
        </w:rPr>
        <w:t xml:space="preserve">n our understanding, </w:t>
      </w:r>
      <w:r w:rsidR="00D618C0">
        <w:rPr>
          <w:rFonts w:eastAsiaTheme="minorEastAsia"/>
          <w:lang w:val="en-GB" w:eastAsia="zh-CN"/>
        </w:rPr>
        <w:t xml:space="preserve">compared with MG-based Rx hopping, </w:t>
      </w:r>
      <w:r w:rsidR="006D18E5" w:rsidRPr="006D18E5">
        <w:rPr>
          <w:rFonts w:eastAsiaTheme="minorEastAsia"/>
          <w:lang w:val="en-GB" w:eastAsia="zh-CN"/>
        </w:rPr>
        <w:t xml:space="preserve">PPW-based Rx </w:t>
      </w:r>
      <w:r w:rsidR="006B4388">
        <w:rPr>
          <w:rFonts w:eastAsiaTheme="minorEastAsia"/>
          <w:lang w:val="en-GB" w:eastAsia="zh-CN"/>
        </w:rPr>
        <w:t xml:space="preserve">frequency </w:t>
      </w:r>
      <w:r w:rsidR="006D18E5" w:rsidRPr="006D18E5">
        <w:rPr>
          <w:rFonts w:eastAsiaTheme="minorEastAsia"/>
          <w:lang w:val="en-GB" w:eastAsia="zh-CN"/>
        </w:rPr>
        <w:t xml:space="preserve">hopping </w:t>
      </w:r>
      <w:r w:rsidR="00D618C0">
        <w:rPr>
          <w:rFonts w:eastAsiaTheme="minorEastAsia"/>
          <w:lang w:val="en-GB" w:eastAsia="zh-CN"/>
        </w:rPr>
        <w:t>is not preferred with the following reasons</w:t>
      </w:r>
      <w:r w:rsidR="006D18E5">
        <w:rPr>
          <w:rFonts w:eastAsiaTheme="minorEastAsia" w:hint="eastAsia"/>
          <w:lang w:val="en-GB" w:eastAsia="zh-CN"/>
        </w:rPr>
        <w:t>.</w:t>
      </w:r>
    </w:p>
    <w:p w14:paraId="43C97026" w14:textId="47D0BDAE" w:rsidR="006D18E5" w:rsidRPr="00136ABB" w:rsidRDefault="000911A7" w:rsidP="008B446F">
      <w:pPr>
        <w:pStyle w:val="af3"/>
        <w:numPr>
          <w:ilvl w:val="0"/>
          <w:numId w:val="22"/>
        </w:numPr>
        <w:spacing w:after="120" w:line="260" w:lineRule="exact"/>
        <w:ind w:firstLineChars="0"/>
        <w:rPr>
          <w:rFonts w:ascii="Times New Roman" w:eastAsiaTheme="minorEastAsia" w:hAnsi="Times New Roman"/>
          <w:lang w:val="en-GB" w:eastAsia="zh-CN"/>
        </w:rPr>
      </w:pPr>
      <w:r>
        <w:rPr>
          <w:rFonts w:ascii="Times New Roman" w:eastAsiaTheme="minorEastAsia" w:hAnsi="Times New Roman"/>
          <w:sz w:val="20"/>
          <w:lang w:val="en-GB" w:eastAsia="zh-CN"/>
        </w:rPr>
        <w:t xml:space="preserve">PPW-based </w:t>
      </w:r>
      <w:r w:rsidR="00D76794">
        <w:rPr>
          <w:rFonts w:ascii="Times New Roman" w:eastAsiaTheme="minorEastAsia" w:hAnsi="Times New Roman"/>
          <w:sz w:val="20"/>
          <w:lang w:val="en-GB" w:eastAsia="zh-CN"/>
        </w:rPr>
        <w:t>method</w:t>
      </w:r>
      <w:r>
        <w:rPr>
          <w:rFonts w:ascii="Times New Roman" w:eastAsiaTheme="minorEastAsia" w:hAnsi="Times New Roman"/>
          <w:sz w:val="20"/>
          <w:lang w:val="en-GB" w:eastAsia="zh-CN"/>
        </w:rPr>
        <w:t xml:space="preserve"> </w:t>
      </w:r>
      <w:r w:rsidR="00D76794">
        <w:rPr>
          <w:rFonts w:ascii="Times New Roman" w:eastAsiaTheme="minorEastAsia" w:hAnsi="Times New Roman"/>
          <w:sz w:val="20"/>
          <w:lang w:val="en-GB" w:eastAsia="zh-CN"/>
        </w:rPr>
        <w:t>requires</w:t>
      </w:r>
      <w:r>
        <w:rPr>
          <w:rFonts w:ascii="Times New Roman" w:eastAsiaTheme="minorEastAsia" w:hAnsi="Times New Roman"/>
          <w:sz w:val="20"/>
          <w:lang w:val="en-GB" w:eastAsia="zh-CN"/>
        </w:rPr>
        <w:t xml:space="preserve"> potential BWP switching</w:t>
      </w:r>
      <w:r w:rsidR="00F24A01">
        <w:rPr>
          <w:rFonts w:ascii="Times New Roman" w:eastAsiaTheme="minorEastAsia" w:hAnsi="Times New Roman"/>
          <w:sz w:val="20"/>
          <w:lang w:val="en-GB" w:eastAsia="zh-CN"/>
        </w:rPr>
        <w:t>,</w:t>
      </w:r>
      <w:r>
        <w:rPr>
          <w:rFonts w:ascii="Times New Roman" w:eastAsiaTheme="minorEastAsia" w:hAnsi="Times New Roman"/>
          <w:sz w:val="20"/>
          <w:lang w:val="en-GB" w:eastAsia="zh-CN"/>
        </w:rPr>
        <w:t xml:space="preserve"> </w:t>
      </w:r>
      <w:r w:rsidR="00F24A01">
        <w:rPr>
          <w:rFonts w:ascii="Times New Roman" w:eastAsiaTheme="minorEastAsia" w:hAnsi="Times New Roman"/>
          <w:sz w:val="20"/>
          <w:lang w:val="en-GB" w:eastAsia="zh-CN"/>
        </w:rPr>
        <w:t>h</w:t>
      </w:r>
      <w:r w:rsidR="00D746A9" w:rsidRPr="00A23F12">
        <w:rPr>
          <w:rFonts w:ascii="Times New Roman" w:eastAsiaTheme="minorEastAsia" w:hAnsi="Times New Roman"/>
          <w:sz w:val="20"/>
          <w:lang w:val="en-GB" w:eastAsia="zh-CN"/>
        </w:rPr>
        <w:t>owever, the current BWP switching mechanism cannot be used directly.</w:t>
      </w:r>
      <w:r w:rsidR="00A23F12" w:rsidRPr="00A23F12">
        <w:rPr>
          <w:rFonts w:ascii="Times New Roman" w:eastAsiaTheme="minorEastAsia" w:hAnsi="Times New Roman"/>
          <w:sz w:val="20"/>
          <w:lang w:val="en-GB" w:eastAsia="zh-CN"/>
        </w:rPr>
        <w:t xml:space="preserve"> For example</w:t>
      </w:r>
      <w:r w:rsidR="003D0127">
        <w:rPr>
          <w:rFonts w:ascii="Times New Roman" w:eastAsiaTheme="minorEastAsia" w:hAnsi="Times New Roman"/>
          <w:sz w:val="20"/>
          <w:lang w:val="en-GB" w:eastAsia="zh-CN"/>
        </w:rPr>
        <w:t>, for</w:t>
      </w:r>
      <w:r w:rsidR="00A23F12" w:rsidRPr="00A23F12">
        <w:rPr>
          <w:rFonts w:ascii="Times New Roman" w:eastAsiaTheme="minorEastAsia" w:hAnsi="Times New Roman"/>
          <w:sz w:val="20"/>
          <w:lang w:val="en-GB" w:eastAsia="zh-CN"/>
        </w:rPr>
        <w:t xml:space="preserve"> DCI-based BWP switching, UE can switch to a new BWP based on the </w:t>
      </w:r>
      <w:r w:rsidR="005B2262">
        <w:rPr>
          <w:rFonts w:ascii="Times New Roman" w:eastAsiaTheme="minorEastAsia" w:hAnsi="Times New Roman"/>
          <w:sz w:val="20"/>
          <w:lang w:val="en-GB" w:eastAsia="zh-CN"/>
        </w:rPr>
        <w:t>f</w:t>
      </w:r>
      <w:r w:rsidR="003D0127">
        <w:rPr>
          <w:rFonts w:ascii="Times New Roman" w:eastAsiaTheme="minorEastAsia" w:hAnsi="Times New Roman"/>
          <w:sz w:val="20"/>
          <w:lang w:val="en-GB" w:eastAsia="zh-CN"/>
        </w:rPr>
        <w:t xml:space="preserve">ield </w:t>
      </w:r>
      <w:r w:rsidR="005B2262">
        <w:rPr>
          <w:rFonts w:ascii="Times New Roman" w:eastAsiaTheme="minorEastAsia" w:hAnsi="Times New Roman"/>
          <w:sz w:val="20"/>
          <w:lang w:val="en-GB" w:eastAsia="zh-CN"/>
        </w:rPr>
        <w:t>‘</w:t>
      </w:r>
      <w:r w:rsidR="00A23F12" w:rsidRPr="00A23F12">
        <w:rPr>
          <w:rFonts w:ascii="Times New Roman" w:eastAsiaTheme="minorEastAsia" w:hAnsi="Times New Roman"/>
          <w:sz w:val="20"/>
          <w:lang w:val="en-GB" w:eastAsia="zh-CN"/>
        </w:rPr>
        <w:t>BWP indicator</w:t>
      </w:r>
      <w:r w:rsidR="005B2262">
        <w:rPr>
          <w:rFonts w:ascii="Times New Roman" w:eastAsiaTheme="minorEastAsia" w:hAnsi="Times New Roman"/>
          <w:sz w:val="20"/>
          <w:lang w:val="en-GB" w:eastAsia="zh-CN"/>
        </w:rPr>
        <w:t>’</w:t>
      </w:r>
      <w:r w:rsidR="003D0127">
        <w:rPr>
          <w:rFonts w:ascii="Times New Roman" w:eastAsiaTheme="minorEastAsia" w:hAnsi="Times New Roman"/>
          <w:sz w:val="20"/>
          <w:lang w:val="en-GB" w:eastAsia="zh-CN"/>
        </w:rPr>
        <w:t xml:space="preserve"> </w:t>
      </w:r>
      <w:r w:rsidR="00A23F12" w:rsidRPr="00A23F12">
        <w:rPr>
          <w:rFonts w:ascii="Times New Roman" w:eastAsiaTheme="minorEastAsia" w:hAnsi="Times New Roman"/>
          <w:sz w:val="20"/>
          <w:lang w:val="en-GB" w:eastAsia="zh-CN"/>
        </w:rPr>
        <w:t>in DCI 1-1, and at the same time perform data scheduling</w:t>
      </w:r>
      <w:r w:rsidR="0036797D">
        <w:rPr>
          <w:rFonts w:ascii="Times New Roman" w:eastAsiaTheme="minorEastAsia" w:hAnsi="Times New Roman"/>
          <w:sz w:val="20"/>
          <w:lang w:val="en-GB" w:eastAsia="zh-CN"/>
        </w:rPr>
        <w:t xml:space="preserve"> at the new BWP</w:t>
      </w:r>
      <w:r w:rsidR="00A23F12" w:rsidRPr="00A23F12">
        <w:rPr>
          <w:rFonts w:ascii="Times New Roman" w:eastAsiaTheme="minorEastAsia" w:hAnsi="Times New Roman"/>
          <w:sz w:val="20"/>
          <w:lang w:val="en-GB" w:eastAsia="zh-CN"/>
        </w:rPr>
        <w:t>.</w:t>
      </w:r>
      <w:r w:rsidR="0036797D">
        <w:rPr>
          <w:rFonts w:ascii="Times New Roman" w:eastAsiaTheme="minorEastAsia" w:hAnsi="Times New Roman"/>
          <w:sz w:val="20"/>
          <w:lang w:val="en-GB" w:eastAsia="zh-CN"/>
        </w:rPr>
        <w:t xml:space="preserve"> For</w:t>
      </w:r>
      <w:r w:rsidR="00A23F12" w:rsidRPr="00A23F12">
        <w:rPr>
          <w:rFonts w:ascii="Times New Roman" w:eastAsiaTheme="minorEastAsia" w:hAnsi="Times New Roman"/>
          <w:sz w:val="20"/>
          <w:lang w:val="en-GB" w:eastAsia="zh-CN"/>
        </w:rPr>
        <w:t xml:space="preserve"> RRC</w:t>
      </w:r>
      <w:r w:rsidR="0036797D">
        <w:rPr>
          <w:rFonts w:ascii="Times New Roman" w:eastAsiaTheme="minorEastAsia" w:hAnsi="Times New Roman"/>
          <w:sz w:val="20"/>
          <w:lang w:val="en-GB" w:eastAsia="zh-CN"/>
        </w:rPr>
        <w:t>-based</w:t>
      </w:r>
      <w:r w:rsidR="00A23F12" w:rsidRPr="00A23F12">
        <w:rPr>
          <w:rFonts w:ascii="Times New Roman" w:eastAsiaTheme="minorEastAsia" w:hAnsi="Times New Roman"/>
          <w:sz w:val="20"/>
          <w:lang w:val="en-GB" w:eastAsia="zh-CN"/>
        </w:rPr>
        <w:t xml:space="preserve"> BWP switching, UE can switch to a new BWP after RRC reconfiguration or </w:t>
      </w:r>
      <w:proofErr w:type="spellStart"/>
      <w:r w:rsidR="00A23F12" w:rsidRPr="00A23F12">
        <w:rPr>
          <w:rFonts w:ascii="Times New Roman" w:eastAsiaTheme="minorEastAsia" w:hAnsi="Times New Roman"/>
          <w:sz w:val="20"/>
          <w:lang w:val="en-GB" w:eastAsia="zh-CN"/>
        </w:rPr>
        <w:t>scell</w:t>
      </w:r>
      <w:proofErr w:type="spellEnd"/>
      <w:r w:rsidR="00A23F12" w:rsidRPr="00A23F12">
        <w:rPr>
          <w:rFonts w:ascii="Times New Roman" w:eastAsiaTheme="minorEastAsia" w:hAnsi="Times New Roman"/>
          <w:sz w:val="20"/>
          <w:lang w:val="en-GB" w:eastAsia="zh-CN"/>
        </w:rPr>
        <w:t xml:space="preserve"> activation. </w:t>
      </w:r>
      <w:r w:rsidR="0036797D">
        <w:rPr>
          <w:rFonts w:ascii="Times New Roman" w:eastAsiaTheme="minorEastAsia" w:hAnsi="Times New Roman"/>
          <w:sz w:val="20"/>
          <w:lang w:val="en-GB" w:eastAsia="zh-CN"/>
        </w:rPr>
        <w:t>For t</w:t>
      </w:r>
      <w:r w:rsidR="00A23F12" w:rsidRPr="00A23F12">
        <w:rPr>
          <w:rFonts w:ascii="Times New Roman" w:eastAsiaTheme="minorEastAsia" w:hAnsi="Times New Roman"/>
          <w:sz w:val="20"/>
          <w:lang w:val="en-GB" w:eastAsia="zh-CN"/>
        </w:rPr>
        <w:t xml:space="preserve">imer-based BWP switching, when the UE has no data scheduling for a period of time, it can automatically switch to the default BWP. </w:t>
      </w:r>
      <w:r w:rsidR="006E307D">
        <w:rPr>
          <w:rFonts w:ascii="Times New Roman" w:eastAsiaTheme="minorEastAsia" w:hAnsi="Times New Roman"/>
          <w:sz w:val="20"/>
          <w:lang w:val="en-GB" w:eastAsia="zh-CN"/>
        </w:rPr>
        <w:t>T</w:t>
      </w:r>
      <w:r w:rsidR="00A23F12" w:rsidRPr="00A23F12">
        <w:rPr>
          <w:rFonts w:ascii="Times New Roman" w:eastAsiaTheme="minorEastAsia" w:hAnsi="Times New Roman"/>
          <w:sz w:val="20"/>
          <w:lang w:val="en-GB" w:eastAsia="zh-CN"/>
        </w:rPr>
        <w:t xml:space="preserve">he current BWP switching mechanism is mainly used for data transmission, </w:t>
      </w:r>
      <w:r w:rsidR="006E307D" w:rsidRPr="006E307D">
        <w:rPr>
          <w:rFonts w:ascii="Times New Roman" w:eastAsiaTheme="minorEastAsia" w:hAnsi="Times New Roman"/>
          <w:sz w:val="20"/>
          <w:lang w:val="en-GB" w:eastAsia="zh-CN"/>
        </w:rPr>
        <w:t>and cannot be used for Rx hopping for pure positioning purposes</w:t>
      </w:r>
      <w:r w:rsidR="00AF4D47">
        <w:rPr>
          <w:rFonts w:ascii="Times New Roman" w:eastAsiaTheme="minorEastAsia" w:hAnsi="Times New Roman"/>
          <w:sz w:val="20"/>
          <w:lang w:val="en-GB" w:eastAsia="zh-CN"/>
        </w:rPr>
        <w:t>. In addition,</w:t>
      </w:r>
      <w:r w:rsidR="00A23F12" w:rsidRPr="00A23F12">
        <w:rPr>
          <w:rFonts w:ascii="Times New Roman" w:eastAsiaTheme="minorEastAsia" w:hAnsi="Times New Roman"/>
          <w:sz w:val="20"/>
          <w:lang w:val="en-GB" w:eastAsia="zh-CN"/>
        </w:rPr>
        <w:t xml:space="preserve"> even if the </w:t>
      </w:r>
      <w:proofErr w:type="spellStart"/>
      <w:r w:rsidR="00A23F12" w:rsidRPr="00A23F12">
        <w:rPr>
          <w:rFonts w:ascii="Times New Roman" w:eastAsiaTheme="minorEastAsia" w:hAnsi="Times New Roman"/>
          <w:sz w:val="20"/>
          <w:lang w:val="en-GB" w:eastAsia="zh-CN"/>
        </w:rPr>
        <w:t>signaling</w:t>
      </w:r>
      <w:proofErr w:type="spellEnd"/>
      <w:r w:rsidR="00A23F12" w:rsidRPr="00A23F12">
        <w:rPr>
          <w:rFonts w:ascii="Times New Roman" w:eastAsiaTheme="minorEastAsia" w:hAnsi="Times New Roman"/>
          <w:sz w:val="20"/>
          <w:lang w:val="en-GB" w:eastAsia="zh-CN"/>
        </w:rPr>
        <w:t xml:space="preserve">-based BWP switching can be applied between adjacent </w:t>
      </w:r>
      <w:r w:rsidR="00063B41">
        <w:rPr>
          <w:rFonts w:ascii="Times New Roman" w:eastAsiaTheme="minorEastAsia" w:hAnsi="Times New Roman"/>
          <w:sz w:val="20"/>
          <w:lang w:val="en-GB" w:eastAsia="zh-CN"/>
        </w:rPr>
        <w:t>h</w:t>
      </w:r>
      <w:r w:rsidR="00A23F12" w:rsidRPr="00A23F12">
        <w:rPr>
          <w:rFonts w:ascii="Times New Roman" w:eastAsiaTheme="minorEastAsia" w:hAnsi="Times New Roman"/>
          <w:sz w:val="20"/>
          <w:lang w:val="en-GB" w:eastAsia="zh-CN"/>
        </w:rPr>
        <w:t xml:space="preserve">ops, the BWP switching </w:t>
      </w:r>
      <w:r w:rsidR="00AF4D47">
        <w:rPr>
          <w:rFonts w:ascii="Times New Roman" w:eastAsiaTheme="minorEastAsia" w:hAnsi="Times New Roman"/>
          <w:sz w:val="20"/>
          <w:lang w:val="en-GB" w:eastAsia="zh-CN"/>
        </w:rPr>
        <w:t>l</w:t>
      </w:r>
      <w:r w:rsidR="00A23F12" w:rsidRPr="00A23F12">
        <w:rPr>
          <w:rFonts w:ascii="Times New Roman" w:eastAsiaTheme="minorEastAsia" w:hAnsi="Times New Roman"/>
          <w:sz w:val="20"/>
          <w:lang w:val="en-GB" w:eastAsia="zh-CN"/>
        </w:rPr>
        <w:t>atency and complexity are also unacceptable</w:t>
      </w:r>
      <w:r w:rsidR="00A26995">
        <w:rPr>
          <w:rFonts w:ascii="Times New Roman" w:eastAsiaTheme="minorEastAsia" w:hAnsi="Times New Roman"/>
          <w:sz w:val="20"/>
          <w:lang w:val="en-GB" w:eastAsia="zh-CN"/>
        </w:rPr>
        <w:t>.</w:t>
      </w:r>
      <w:r w:rsidR="003A7B81">
        <w:rPr>
          <w:rFonts w:ascii="Times New Roman" w:eastAsiaTheme="minorEastAsia" w:hAnsi="Times New Roman"/>
          <w:sz w:val="20"/>
          <w:lang w:val="en-GB" w:eastAsia="zh-CN"/>
        </w:rPr>
        <w:t xml:space="preserve"> </w:t>
      </w:r>
      <w:r w:rsidR="00A26995" w:rsidRPr="00A26995">
        <w:rPr>
          <w:rFonts w:ascii="Times New Roman" w:eastAsiaTheme="minorEastAsia" w:hAnsi="Times New Roman"/>
          <w:sz w:val="20"/>
          <w:lang w:val="en-GB" w:eastAsia="zh-CN"/>
        </w:rPr>
        <w:t>Perhaps the most suitable</w:t>
      </w:r>
      <w:r w:rsidR="00C050BE">
        <w:rPr>
          <w:rFonts w:ascii="Times New Roman" w:eastAsiaTheme="minorEastAsia" w:hAnsi="Times New Roman"/>
          <w:sz w:val="20"/>
          <w:lang w:val="en-GB" w:eastAsia="zh-CN"/>
        </w:rPr>
        <w:t xml:space="preserve"> </w:t>
      </w:r>
      <w:r w:rsidR="00B526F7">
        <w:rPr>
          <w:rFonts w:ascii="Times New Roman" w:eastAsiaTheme="minorEastAsia" w:hAnsi="Times New Roman"/>
          <w:sz w:val="20"/>
          <w:lang w:val="en-GB" w:eastAsia="zh-CN"/>
        </w:rPr>
        <w:t>‘</w:t>
      </w:r>
      <w:r w:rsidR="00A26995" w:rsidRPr="00A26995">
        <w:rPr>
          <w:rFonts w:ascii="Times New Roman" w:eastAsiaTheme="minorEastAsia" w:hAnsi="Times New Roman"/>
          <w:sz w:val="20"/>
          <w:lang w:val="en-GB" w:eastAsia="zh-CN"/>
        </w:rPr>
        <w:t>BWP switching</w:t>
      </w:r>
      <w:r w:rsidR="00B526F7">
        <w:rPr>
          <w:rFonts w:ascii="Times New Roman" w:eastAsiaTheme="minorEastAsia" w:hAnsi="Times New Roman"/>
          <w:sz w:val="20"/>
          <w:lang w:val="en-GB" w:eastAsia="zh-CN"/>
        </w:rPr>
        <w:t xml:space="preserve"> mechanism’</w:t>
      </w:r>
      <w:r w:rsidR="00A26995" w:rsidRPr="00A26995">
        <w:rPr>
          <w:rFonts w:ascii="Times New Roman" w:eastAsiaTheme="minorEastAsia" w:hAnsi="Times New Roman"/>
          <w:sz w:val="20"/>
          <w:lang w:val="en-GB" w:eastAsia="zh-CN"/>
        </w:rPr>
        <w:t xml:space="preserve"> for Rx hopping is the </w:t>
      </w:r>
      <w:r w:rsidR="00B526F7">
        <w:rPr>
          <w:rFonts w:ascii="Times New Roman" w:eastAsiaTheme="minorEastAsia" w:hAnsi="Times New Roman"/>
          <w:sz w:val="20"/>
          <w:lang w:val="en-GB" w:eastAsia="zh-CN"/>
        </w:rPr>
        <w:t>‘</w:t>
      </w:r>
      <w:r w:rsidR="00A26995" w:rsidRPr="00A26995">
        <w:rPr>
          <w:rFonts w:ascii="Times New Roman" w:eastAsiaTheme="minorEastAsia" w:hAnsi="Times New Roman"/>
          <w:sz w:val="20"/>
          <w:lang w:val="en-GB" w:eastAsia="zh-CN"/>
        </w:rPr>
        <w:t>automatic continuous</w:t>
      </w:r>
      <w:r w:rsidR="00B526F7">
        <w:rPr>
          <w:rFonts w:ascii="Times New Roman" w:eastAsiaTheme="minorEastAsia" w:hAnsi="Times New Roman"/>
          <w:sz w:val="20"/>
          <w:lang w:val="en-GB" w:eastAsia="zh-CN"/>
        </w:rPr>
        <w:t>’</w:t>
      </w:r>
      <w:r w:rsidR="00A26995" w:rsidRPr="00A26995">
        <w:rPr>
          <w:rFonts w:ascii="Times New Roman" w:eastAsiaTheme="minorEastAsia" w:hAnsi="Times New Roman"/>
          <w:sz w:val="20"/>
          <w:lang w:val="en-GB" w:eastAsia="zh-CN"/>
        </w:rPr>
        <w:t xml:space="preserve"> BWP switching, that is, after one reception is completed, it is automatically switched to another BWP to complete another reception until a round of Rx hopping is completed.</w:t>
      </w:r>
      <w:r w:rsidR="003604D4">
        <w:rPr>
          <w:rFonts w:ascii="Times New Roman" w:eastAsiaTheme="minorEastAsia" w:hAnsi="Times New Roman"/>
          <w:sz w:val="20"/>
          <w:lang w:val="en-GB" w:eastAsia="zh-CN"/>
        </w:rPr>
        <w:t xml:space="preserve"> However, such ‘</w:t>
      </w:r>
      <w:r w:rsidR="003604D4" w:rsidRPr="00A26995">
        <w:rPr>
          <w:rFonts w:ascii="Times New Roman" w:eastAsiaTheme="minorEastAsia" w:hAnsi="Times New Roman"/>
          <w:sz w:val="20"/>
          <w:lang w:val="en-GB" w:eastAsia="zh-CN"/>
        </w:rPr>
        <w:t>automatic continuous</w:t>
      </w:r>
      <w:r w:rsidR="003604D4">
        <w:rPr>
          <w:rFonts w:ascii="Times New Roman" w:eastAsiaTheme="minorEastAsia" w:hAnsi="Times New Roman"/>
          <w:sz w:val="20"/>
          <w:lang w:val="en-GB" w:eastAsia="zh-CN"/>
        </w:rPr>
        <w:t>’</w:t>
      </w:r>
      <w:r w:rsidR="003604D4" w:rsidRPr="00A26995">
        <w:rPr>
          <w:rFonts w:ascii="Times New Roman" w:eastAsiaTheme="minorEastAsia" w:hAnsi="Times New Roman"/>
          <w:sz w:val="20"/>
          <w:lang w:val="en-GB" w:eastAsia="zh-CN"/>
        </w:rPr>
        <w:t xml:space="preserve"> BWP switching</w:t>
      </w:r>
      <w:r w:rsidR="00D57446">
        <w:rPr>
          <w:rFonts w:ascii="Times New Roman" w:eastAsiaTheme="minorEastAsia" w:hAnsi="Times New Roman"/>
          <w:sz w:val="20"/>
          <w:lang w:val="en-GB" w:eastAsia="zh-CN"/>
        </w:rPr>
        <w:t xml:space="preserve"> will bring huge specification impact.</w:t>
      </w:r>
    </w:p>
    <w:p w14:paraId="23C6684A" w14:textId="01D5D6BF" w:rsidR="001C2506" w:rsidRPr="007368F4" w:rsidRDefault="001F6979" w:rsidP="008B446F">
      <w:pPr>
        <w:pStyle w:val="af3"/>
        <w:numPr>
          <w:ilvl w:val="0"/>
          <w:numId w:val="22"/>
        </w:numPr>
        <w:spacing w:after="120" w:line="260" w:lineRule="exact"/>
        <w:ind w:firstLineChars="0"/>
        <w:rPr>
          <w:rFonts w:ascii="Times New Roman" w:eastAsiaTheme="minorEastAsia" w:hAnsi="Times New Roman"/>
          <w:sz w:val="20"/>
          <w:szCs w:val="20"/>
          <w:lang w:val="en-GB" w:eastAsia="zh-CN"/>
        </w:rPr>
      </w:pPr>
      <w:r w:rsidRPr="007368F4">
        <w:rPr>
          <w:rFonts w:ascii="Times New Roman" w:eastAsiaTheme="minorEastAsia" w:hAnsi="Times New Roman"/>
          <w:sz w:val="20"/>
          <w:szCs w:val="20"/>
          <w:lang w:val="en-GB" w:eastAsia="zh-CN"/>
        </w:rPr>
        <w:t xml:space="preserve">For PRS Rx </w:t>
      </w:r>
      <w:r w:rsidR="006B4388" w:rsidRPr="007368F4">
        <w:rPr>
          <w:rFonts w:ascii="Times New Roman" w:eastAsiaTheme="minorEastAsia" w:hAnsi="Times New Roman"/>
          <w:sz w:val="20"/>
          <w:szCs w:val="20"/>
          <w:lang w:val="en-GB" w:eastAsia="zh-CN"/>
        </w:rPr>
        <w:t xml:space="preserve">frequency </w:t>
      </w:r>
      <w:r w:rsidRPr="007368F4">
        <w:rPr>
          <w:rFonts w:ascii="Times New Roman" w:eastAsiaTheme="minorEastAsia" w:hAnsi="Times New Roman"/>
          <w:sz w:val="20"/>
          <w:szCs w:val="20"/>
          <w:lang w:val="en-GB" w:eastAsia="zh-CN"/>
        </w:rPr>
        <w:t xml:space="preserve">hopping, it is sufficient to </w:t>
      </w:r>
      <w:r w:rsidR="00EE3EEE" w:rsidRPr="007368F4">
        <w:rPr>
          <w:rFonts w:ascii="Times New Roman" w:eastAsiaTheme="minorEastAsia" w:hAnsi="Times New Roman"/>
          <w:sz w:val="20"/>
          <w:szCs w:val="20"/>
          <w:lang w:val="en-GB" w:eastAsia="zh-CN"/>
        </w:rPr>
        <w:t xml:space="preserve">only </w:t>
      </w:r>
      <w:r w:rsidRPr="007368F4">
        <w:rPr>
          <w:rFonts w:ascii="Times New Roman" w:eastAsiaTheme="minorEastAsia" w:hAnsi="Times New Roman"/>
          <w:sz w:val="20"/>
          <w:szCs w:val="20"/>
          <w:lang w:val="en-GB" w:eastAsia="zh-CN"/>
        </w:rPr>
        <w:t>apply MG-based method, no need to extend to PPW-based method.</w:t>
      </w:r>
      <w:r w:rsidR="00EC434B" w:rsidRPr="007368F4">
        <w:rPr>
          <w:rFonts w:ascii="Times New Roman" w:eastAsiaTheme="minorEastAsia" w:hAnsi="Times New Roman"/>
          <w:sz w:val="20"/>
          <w:szCs w:val="20"/>
          <w:lang w:val="en-GB" w:eastAsia="zh-CN"/>
        </w:rPr>
        <w:t xml:space="preserve"> In Rel-17, PPW was introduced for low-latency purpose. </w:t>
      </w:r>
      <w:r w:rsidR="00725265" w:rsidRPr="00F02690">
        <w:rPr>
          <w:rFonts w:ascii="Times New Roman" w:eastAsiaTheme="minorEastAsia" w:hAnsi="Times New Roman"/>
          <w:sz w:val="20"/>
          <w:szCs w:val="20"/>
          <w:lang w:eastAsia="zh-CN"/>
        </w:rPr>
        <w:t>If the DL PRS is inside the active DL BWP and has the same numerol</w:t>
      </w:r>
      <w:r w:rsidR="00725265" w:rsidRPr="006C2364">
        <w:rPr>
          <w:rFonts w:ascii="Times New Roman" w:eastAsiaTheme="minorEastAsia" w:hAnsi="Times New Roman"/>
          <w:sz w:val="20"/>
          <w:szCs w:val="20"/>
          <w:lang w:eastAsia="zh-CN"/>
        </w:rPr>
        <w:t>ogy as the active DL BWP</w:t>
      </w:r>
      <w:r w:rsidR="0055184B" w:rsidRPr="006C2364">
        <w:rPr>
          <w:rFonts w:ascii="Times New Roman" w:eastAsiaTheme="minorEastAsia" w:hAnsi="Times New Roman"/>
          <w:sz w:val="20"/>
          <w:szCs w:val="20"/>
          <w:lang w:eastAsia="zh-CN"/>
        </w:rPr>
        <w:t xml:space="preserve">, PPW can be applied without additional procedures of MG request and configuration, so that physical layer latency is reduced. But when Rx frequency hopping is needed, </w:t>
      </w:r>
      <w:r w:rsidR="003B4ABF" w:rsidRPr="006C2364">
        <w:rPr>
          <w:rFonts w:ascii="Times New Roman" w:eastAsiaTheme="minorEastAsia" w:hAnsi="Times New Roman"/>
          <w:sz w:val="20"/>
          <w:szCs w:val="20"/>
          <w:lang w:eastAsia="zh-CN"/>
        </w:rPr>
        <w:t>the DL PRS is always outside the active BWP</w:t>
      </w:r>
      <w:r w:rsidR="00380EE7" w:rsidRPr="006C2364">
        <w:rPr>
          <w:rFonts w:ascii="Times New Roman" w:eastAsiaTheme="minorEastAsia" w:hAnsi="Times New Roman"/>
          <w:sz w:val="20"/>
          <w:szCs w:val="20"/>
          <w:lang w:eastAsia="zh-CN"/>
        </w:rPr>
        <w:t>, compared with MG-based method, we don’t find the need to use PPW-based method.</w:t>
      </w:r>
    </w:p>
    <w:p w14:paraId="75EBB14D" w14:textId="77777777" w:rsidR="00DC3DD2" w:rsidRDefault="00DC3DD2" w:rsidP="00111F55">
      <w:pPr>
        <w:pStyle w:val="a0"/>
        <w:numPr>
          <w:ilvl w:val="0"/>
          <w:numId w:val="12"/>
        </w:numPr>
        <w:spacing w:line="260" w:lineRule="exact"/>
        <w:rPr>
          <w:rFonts w:eastAsiaTheme="minorEastAsia"/>
          <w:b/>
          <w:i/>
          <w:szCs w:val="20"/>
          <w:lang w:eastAsia="zh-CN"/>
        </w:rPr>
      </w:pPr>
    </w:p>
    <w:p w14:paraId="6DFDCA23" w14:textId="596F3E3C" w:rsidR="00DC3DD2" w:rsidRPr="000C5810" w:rsidRDefault="009924AE" w:rsidP="00DC3DD2">
      <w:pPr>
        <w:pStyle w:val="a0"/>
        <w:numPr>
          <w:ilvl w:val="0"/>
          <w:numId w:val="10"/>
        </w:numPr>
        <w:spacing w:line="260" w:lineRule="exact"/>
        <w:rPr>
          <w:rFonts w:eastAsiaTheme="minorEastAsia"/>
          <w:b/>
          <w:i/>
          <w:szCs w:val="20"/>
          <w:lang w:eastAsia="zh-CN"/>
        </w:rPr>
      </w:pPr>
      <w:r>
        <w:rPr>
          <w:rFonts w:eastAsiaTheme="minorEastAsia"/>
          <w:b/>
          <w:i/>
          <w:szCs w:val="20"/>
          <w:lang w:eastAsia="zh-CN"/>
        </w:rPr>
        <w:t>For</w:t>
      </w:r>
      <w:r w:rsidR="00233212">
        <w:rPr>
          <w:rFonts w:eastAsiaTheme="minorEastAsia"/>
          <w:b/>
          <w:i/>
          <w:szCs w:val="20"/>
          <w:lang w:eastAsia="zh-CN"/>
        </w:rPr>
        <w:t xml:space="preserve"> </w:t>
      </w:r>
      <w:r w:rsidR="001F2860">
        <w:rPr>
          <w:rFonts w:eastAsiaTheme="minorEastAsia"/>
          <w:b/>
          <w:i/>
          <w:szCs w:val="20"/>
          <w:lang w:eastAsia="zh-CN"/>
        </w:rPr>
        <w:t xml:space="preserve">PRS </w:t>
      </w:r>
      <w:r w:rsidR="00DC3DD2">
        <w:rPr>
          <w:rFonts w:eastAsiaTheme="minorEastAsia"/>
          <w:b/>
          <w:i/>
          <w:szCs w:val="20"/>
          <w:lang w:eastAsia="zh-CN"/>
        </w:rPr>
        <w:t>Rx frequency hopping,</w:t>
      </w:r>
      <w:r>
        <w:rPr>
          <w:rFonts w:eastAsiaTheme="minorEastAsia"/>
          <w:b/>
          <w:i/>
          <w:szCs w:val="20"/>
          <w:lang w:eastAsia="zh-CN"/>
        </w:rPr>
        <w:t xml:space="preserve"> </w:t>
      </w:r>
      <w:r w:rsidR="005B5287" w:rsidRPr="005B5287">
        <w:rPr>
          <w:rFonts w:eastAsiaTheme="minorEastAsia"/>
          <w:b/>
          <w:i/>
          <w:szCs w:val="20"/>
          <w:lang w:eastAsia="zh-CN"/>
        </w:rPr>
        <w:t>PPW-based method</w:t>
      </w:r>
      <w:r w:rsidR="007C5B59">
        <w:rPr>
          <w:rFonts w:eastAsiaTheme="minorEastAsia"/>
          <w:b/>
          <w:i/>
          <w:szCs w:val="20"/>
          <w:lang w:eastAsia="zh-CN"/>
        </w:rPr>
        <w:t xml:space="preserve"> is not supported</w:t>
      </w:r>
      <w:r w:rsidR="00DC3DD2">
        <w:rPr>
          <w:rFonts w:eastAsiaTheme="minorEastAsia"/>
          <w:b/>
          <w:i/>
          <w:szCs w:val="20"/>
          <w:lang w:eastAsia="zh-CN"/>
        </w:rPr>
        <w:t>.</w:t>
      </w:r>
    </w:p>
    <w:p w14:paraId="246A7D9A" w14:textId="77777777" w:rsidR="00962058" w:rsidRDefault="00962058" w:rsidP="00E5091E">
      <w:pPr>
        <w:rPr>
          <w:rFonts w:eastAsiaTheme="minorEastAsia"/>
          <w:lang w:eastAsia="zh-CN"/>
        </w:rPr>
      </w:pPr>
    </w:p>
    <w:p w14:paraId="53AE9F7A" w14:textId="45296C26" w:rsidR="003661BC" w:rsidRPr="003661BC" w:rsidRDefault="0084710C" w:rsidP="00051B34">
      <w:pPr>
        <w:pStyle w:val="20"/>
      </w:pPr>
      <w:r>
        <w:t>SRS for positioning frequency hopping</w:t>
      </w:r>
    </w:p>
    <w:p w14:paraId="7B3D3196" w14:textId="06A2DDEB" w:rsidR="00AA044E" w:rsidRPr="00EB5B4E" w:rsidRDefault="00AA044E" w:rsidP="0084710C">
      <w:pPr>
        <w:pStyle w:val="3"/>
      </w:pPr>
      <w:r>
        <w:t>SRS for positioning frequency hopping design</w:t>
      </w:r>
    </w:p>
    <w:p w14:paraId="4EB09C0B" w14:textId="45DCDC83" w:rsidR="00D32D21" w:rsidRDefault="00D32D21" w:rsidP="0084710C">
      <w:pPr>
        <w:rPr>
          <w:rFonts w:eastAsiaTheme="minorEastAsia"/>
          <w:lang w:eastAsia="zh-CN"/>
        </w:rPr>
      </w:pPr>
      <w:r>
        <w:rPr>
          <w:rFonts w:eastAsiaTheme="minorEastAsia" w:hint="eastAsia"/>
          <w:lang w:eastAsia="zh-CN"/>
        </w:rPr>
        <w:t>R</w:t>
      </w:r>
      <w:r>
        <w:rPr>
          <w:rFonts w:eastAsiaTheme="minorEastAsia"/>
          <w:lang w:eastAsia="zh-CN"/>
        </w:rPr>
        <w:t>egarding SRS for positioning frequency hopping, the following agreement was achieved.</w:t>
      </w:r>
    </w:p>
    <w:tbl>
      <w:tblPr>
        <w:tblStyle w:val="af2"/>
        <w:tblW w:w="0" w:type="auto"/>
        <w:tblLook w:val="04A0" w:firstRow="1" w:lastRow="0" w:firstColumn="1" w:lastColumn="0" w:noHBand="0" w:noVBand="1"/>
      </w:tblPr>
      <w:tblGrid>
        <w:gridCol w:w="9060"/>
      </w:tblGrid>
      <w:tr w:rsidR="00D32D21" w14:paraId="1D686A24" w14:textId="77777777" w:rsidTr="00D32D21">
        <w:tc>
          <w:tcPr>
            <w:tcW w:w="9060" w:type="dxa"/>
          </w:tcPr>
          <w:p w14:paraId="0794A2D4" w14:textId="77777777" w:rsidR="00D32D21" w:rsidRPr="00D32D21" w:rsidRDefault="00D32D21" w:rsidP="00D32D21">
            <w:pPr>
              <w:rPr>
                <w:rFonts w:ascii="Times" w:eastAsia="Batang" w:hAnsi="Times"/>
                <w:b/>
                <w:bCs/>
                <w:lang w:val="en-GB" w:eastAsia="ja-JP"/>
              </w:rPr>
            </w:pPr>
            <w:r w:rsidRPr="00D32D21">
              <w:rPr>
                <w:rFonts w:ascii="Times" w:eastAsia="Batang" w:hAnsi="Times"/>
                <w:b/>
                <w:bCs/>
                <w:highlight w:val="green"/>
                <w:lang w:val="en-GB" w:eastAsia="ja-JP"/>
              </w:rPr>
              <w:t>Agreement</w:t>
            </w:r>
          </w:p>
          <w:p w14:paraId="6C3763F3" w14:textId="77777777" w:rsidR="00D32D21" w:rsidRPr="00D32D21" w:rsidRDefault="00D32D21" w:rsidP="00D32D21">
            <w:pPr>
              <w:rPr>
                <w:rFonts w:ascii="Times" w:eastAsia="Batang" w:hAnsi="Times"/>
                <w:bCs/>
                <w:lang w:val="en-GB" w:eastAsia="ja-JP"/>
              </w:rPr>
            </w:pPr>
            <w:r w:rsidRPr="00D32D21">
              <w:rPr>
                <w:rFonts w:ascii="Times" w:eastAsia="Batang" w:hAnsi="Times"/>
                <w:bCs/>
                <w:lang w:val="en-GB" w:eastAsia="ja-JP"/>
              </w:rPr>
              <w:t xml:space="preserve">For </w:t>
            </w:r>
            <w:proofErr w:type="spellStart"/>
            <w:r w:rsidRPr="00D32D21">
              <w:rPr>
                <w:rFonts w:ascii="Times" w:eastAsia="Batang" w:hAnsi="Times"/>
                <w:bCs/>
                <w:lang w:val="en-GB" w:eastAsia="ja-JP"/>
              </w:rPr>
              <w:t>RedCap</w:t>
            </w:r>
            <w:proofErr w:type="spellEnd"/>
            <w:r w:rsidRPr="00D32D21">
              <w:rPr>
                <w:rFonts w:ascii="Times" w:eastAsia="Batang" w:hAnsi="Times"/>
                <w:bCs/>
                <w:lang w:val="en-GB" w:eastAsia="ja-JP"/>
              </w:rPr>
              <w:t xml:space="preserve"> UEs, support SRS for positioning frequency hopping by </w:t>
            </w:r>
          </w:p>
          <w:p w14:paraId="24023F50" w14:textId="77777777" w:rsidR="00D32D21" w:rsidRPr="00D32D21" w:rsidRDefault="00D32D21" w:rsidP="00D32D21">
            <w:pPr>
              <w:numPr>
                <w:ilvl w:val="0"/>
                <w:numId w:val="35"/>
              </w:numPr>
              <w:rPr>
                <w:rFonts w:ascii="Times" w:eastAsia="Batang" w:hAnsi="Times"/>
                <w:bCs/>
                <w:lang w:eastAsia="ja-JP"/>
              </w:rPr>
            </w:pPr>
            <w:r w:rsidRPr="00D32D21">
              <w:rPr>
                <w:rFonts w:ascii="Times" w:eastAsia="Batang" w:hAnsi="Times"/>
                <w:bCs/>
                <w:lang w:eastAsia="ja-JP"/>
              </w:rPr>
              <w:t>Using a configuration separate from the existing BWP configuration</w:t>
            </w:r>
          </w:p>
          <w:p w14:paraId="6B0AEE64" w14:textId="41DFDCB7" w:rsidR="00D32D21" w:rsidRPr="00D32D21" w:rsidRDefault="00D32D21" w:rsidP="0084710C">
            <w:pPr>
              <w:numPr>
                <w:ilvl w:val="1"/>
                <w:numId w:val="35"/>
              </w:numPr>
              <w:rPr>
                <w:rFonts w:ascii="Times" w:eastAsia="Batang" w:hAnsi="Times"/>
                <w:bCs/>
                <w:lang w:eastAsia="ja-JP"/>
              </w:rPr>
            </w:pPr>
            <w:r w:rsidRPr="00D32D21">
              <w:rPr>
                <w:rFonts w:ascii="Times" w:eastAsia="Batang" w:hAnsi="Times"/>
                <w:bCs/>
                <w:lang w:eastAsia="ja-JP"/>
              </w:rPr>
              <w:t xml:space="preserve">FFS: hopping is configured within </w:t>
            </w:r>
            <w:proofErr w:type="gramStart"/>
            <w:r w:rsidRPr="00D32D21">
              <w:rPr>
                <w:rFonts w:ascii="Times" w:eastAsia="Batang" w:hAnsi="Times"/>
                <w:bCs/>
                <w:lang w:eastAsia="ja-JP"/>
              </w:rPr>
              <w:t>a</w:t>
            </w:r>
            <w:proofErr w:type="gramEnd"/>
            <w:r w:rsidRPr="00D32D21">
              <w:rPr>
                <w:rFonts w:ascii="Times" w:eastAsia="Batang" w:hAnsi="Times"/>
                <w:bCs/>
                <w:lang w:eastAsia="ja-JP"/>
              </w:rPr>
              <w:t xml:space="preserve"> SRS resource or across SRS resources</w:t>
            </w:r>
          </w:p>
        </w:tc>
      </w:tr>
    </w:tbl>
    <w:p w14:paraId="2854E911" w14:textId="365A32C7" w:rsidR="00D32D21" w:rsidRDefault="00D32D21" w:rsidP="0084710C">
      <w:pPr>
        <w:rPr>
          <w:rFonts w:eastAsiaTheme="minorEastAsia"/>
          <w:lang w:eastAsia="zh-CN"/>
        </w:rPr>
      </w:pPr>
    </w:p>
    <w:p w14:paraId="3D5AC9D8" w14:textId="3F13578C" w:rsidR="002E7260" w:rsidRPr="002E7260" w:rsidRDefault="002E7260" w:rsidP="0084710C">
      <w:pPr>
        <w:pStyle w:val="4"/>
        <w:rPr>
          <w:b/>
          <w:u w:val="none"/>
        </w:rPr>
      </w:pPr>
      <w:r>
        <w:rPr>
          <w:b/>
          <w:u w:val="none"/>
        </w:rPr>
        <w:lastRenderedPageBreak/>
        <w:t xml:space="preserve">Hopping configured within </w:t>
      </w:r>
      <w:proofErr w:type="gramStart"/>
      <w:r>
        <w:rPr>
          <w:b/>
          <w:u w:val="none"/>
        </w:rPr>
        <w:t>a</w:t>
      </w:r>
      <w:proofErr w:type="gramEnd"/>
      <w:r>
        <w:rPr>
          <w:b/>
          <w:u w:val="none"/>
        </w:rPr>
        <w:t xml:space="preserve"> SRS resource</w:t>
      </w:r>
    </w:p>
    <w:p w14:paraId="25C5BBEA" w14:textId="2B9F32F7" w:rsidR="00AD273E" w:rsidRDefault="00323C7D" w:rsidP="00F60658">
      <w:pPr>
        <w:spacing w:after="120" w:line="260" w:lineRule="exact"/>
        <w:jc w:val="both"/>
        <w:rPr>
          <w:rFonts w:eastAsiaTheme="minorEastAsia"/>
          <w:lang w:eastAsia="zh-CN"/>
        </w:rPr>
      </w:pPr>
      <w:r>
        <w:rPr>
          <w:rFonts w:eastAsiaTheme="minorEastAsia"/>
          <w:lang w:eastAsia="zh-CN"/>
        </w:rPr>
        <w:t xml:space="preserve">Regarding </w:t>
      </w:r>
      <w:r w:rsidR="00EC1D1D">
        <w:rPr>
          <w:rFonts w:eastAsiaTheme="minorEastAsia" w:hint="eastAsia"/>
          <w:lang w:eastAsia="zh-CN"/>
        </w:rPr>
        <w:t>h</w:t>
      </w:r>
      <w:r w:rsidR="00EC1D1D">
        <w:rPr>
          <w:rFonts w:eastAsiaTheme="minorEastAsia"/>
          <w:lang w:eastAsia="zh-CN"/>
        </w:rPr>
        <w:t xml:space="preserve">opping configured within </w:t>
      </w:r>
      <w:proofErr w:type="gramStart"/>
      <w:r w:rsidR="00EC1D1D">
        <w:rPr>
          <w:rFonts w:eastAsiaTheme="minorEastAsia"/>
          <w:lang w:eastAsia="zh-CN"/>
        </w:rPr>
        <w:t>a</w:t>
      </w:r>
      <w:proofErr w:type="gramEnd"/>
      <w:r w:rsidR="00EC1D1D">
        <w:rPr>
          <w:rFonts w:eastAsiaTheme="minorEastAsia"/>
          <w:lang w:eastAsia="zh-CN"/>
        </w:rPr>
        <w:t xml:space="preserve"> SRS </w:t>
      </w:r>
      <w:r w:rsidR="00EC1D1D">
        <w:rPr>
          <w:rFonts w:eastAsiaTheme="minorEastAsia" w:hint="eastAsia"/>
          <w:lang w:eastAsia="zh-CN"/>
        </w:rPr>
        <w:t>r</w:t>
      </w:r>
      <w:r w:rsidR="00EC1D1D">
        <w:rPr>
          <w:rFonts w:eastAsiaTheme="minorEastAsia"/>
          <w:lang w:eastAsia="zh-CN"/>
        </w:rPr>
        <w:t>esource</w:t>
      </w:r>
      <w:r w:rsidR="001C26C5">
        <w:rPr>
          <w:rFonts w:eastAsiaTheme="minorEastAsia"/>
          <w:lang w:eastAsia="zh-CN"/>
        </w:rPr>
        <w:t xml:space="preserve">, </w:t>
      </w:r>
      <w:r w:rsidR="00886A63">
        <w:rPr>
          <w:rFonts w:eastAsiaTheme="minorEastAsia"/>
          <w:lang w:eastAsia="zh-CN"/>
        </w:rPr>
        <w:t xml:space="preserve">MIMO SRS frequency hopping within a SRS </w:t>
      </w:r>
      <w:r w:rsidR="00886A63">
        <w:rPr>
          <w:rFonts w:eastAsiaTheme="minorEastAsia" w:hint="eastAsia"/>
          <w:lang w:eastAsia="zh-CN"/>
        </w:rPr>
        <w:t>re</w:t>
      </w:r>
      <w:r w:rsidR="00886A63">
        <w:rPr>
          <w:rFonts w:eastAsiaTheme="minorEastAsia"/>
          <w:lang w:eastAsia="zh-CN"/>
        </w:rPr>
        <w:t>source may be considered as a start point.</w:t>
      </w:r>
    </w:p>
    <w:p w14:paraId="1983E1FD" w14:textId="4FAC5D98" w:rsidR="00B6478F" w:rsidRDefault="00DE2ABC" w:rsidP="00EA1460">
      <w:pPr>
        <w:spacing w:after="120" w:line="260" w:lineRule="exact"/>
        <w:jc w:val="both"/>
        <w:rPr>
          <w:rFonts w:eastAsiaTheme="minorEastAsia"/>
          <w:lang w:eastAsia="zh-CN"/>
        </w:rPr>
      </w:pPr>
      <w:r w:rsidRPr="003A6C3E">
        <w:rPr>
          <w:rFonts w:eastAsiaTheme="minorEastAsia"/>
          <w:lang w:eastAsia="zh-CN"/>
        </w:rPr>
        <w:t xml:space="preserve">For </w:t>
      </w:r>
      <w:r w:rsidR="00AB4C1D" w:rsidRPr="003A6C3E">
        <w:rPr>
          <w:rFonts w:eastAsiaTheme="minorEastAsia"/>
          <w:lang w:eastAsia="zh-CN"/>
        </w:rPr>
        <w:t xml:space="preserve">NR </w:t>
      </w:r>
      <w:r w:rsidRPr="003A6C3E">
        <w:rPr>
          <w:rFonts w:eastAsiaTheme="minorEastAsia"/>
          <w:lang w:eastAsia="zh-CN"/>
        </w:rPr>
        <w:t>MIMO SRS, frequency hopping was supported</w:t>
      </w:r>
      <w:r w:rsidR="00AB4C1D" w:rsidRPr="003A6C3E">
        <w:rPr>
          <w:rFonts w:eastAsiaTheme="minorEastAsia"/>
          <w:lang w:eastAsia="zh-CN"/>
        </w:rPr>
        <w:t xml:space="preserve"> </w:t>
      </w:r>
      <w:r w:rsidR="00AB2222">
        <w:rPr>
          <w:rFonts w:eastAsiaTheme="minorEastAsia" w:hint="eastAsia"/>
          <w:lang w:eastAsia="zh-CN"/>
        </w:rPr>
        <w:t>in</w:t>
      </w:r>
      <w:r w:rsidR="00AB4C1D" w:rsidRPr="003A6C3E">
        <w:rPr>
          <w:rFonts w:eastAsiaTheme="minorEastAsia"/>
          <w:lang w:eastAsia="zh-CN"/>
        </w:rPr>
        <w:t xml:space="preserve"> Rel-15</w:t>
      </w:r>
      <w:r w:rsidRPr="003A6C3E">
        <w:rPr>
          <w:rFonts w:eastAsiaTheme="minorEastAsia"/>
          <w:lang w:eastAsia="zh-CN"/>
        </w:rPr>
        <w:t>.</w:t>
      </w:r>
      <w:r w:rsidR="0049113F" w:rsidRPr="003A6C3E">
        <w:rPr>
          <w:rFonts w:eastAsiaTheme="minorEastAsia"/>
          <w:lang w:eastAsia="zh-CN"/>
        </w:rPr>
        <w:t xml:space="preserve"> </w:t>
      </w:r>
      <w:proofErr w:type="gramStart"/>
      <w:r w:rsidR="00B6478F">
        <w:rPr>
          <w:rFonts w:eastAsiaTheme="minorEastAsia"/>
          <w:lang w:eastAsia="zh-CN"/>
        </w:rPr>
        <w:t>A</w:t>
      </w:r>
      <w:proofErr w:type="gramEnd"/>
      <w:r w:rsidR="00B6478F">
        <w:rPr>
          <w:rFonts w:eastAsiaTheme="minorEastAsia"/>
          <w:lang w:eastAsia="zh-CN"/>
        </w:rPr>
        <w:t xml:space="preserve"> SRS resource can be configured with intra-slot and/or inter-slot hopping within a bandwidth part</w:t>
      </w:r>
      <w:r w:rsidR="00177488">
        <w:rPr>
          <w:rFonts w:eastAsiaTheme="minorEastAsia"/>
          <w:lang w:eastAsia="zh-CN"/>
        </w:rPr>
        <w:t xml:space="preserve"> with each </w:t>
      </w:r>
      <w:r w:rsidR="00DC5AB5">
        <w:rPr>
          <w:rFonts w:eastAsiaTheme="minorEastAsia"/>
          <w:lang w:eastAsia="zh-CN"/>
        </w:rPr>
        <w:t>hop</w:t>
      </w:r>
      <w:r w:rsidR="00177488">
        <w:rPr>
          <w:rFonts w:eastAsiaTheme="minorEastAsia"/>
          <w:lang w:eastAsia="zh-CN"/>
        </w:rPr>
        <w:t xml:space="preserve"> of the SRS resource mapped to different sets of subcarriers </w:t>
      </w:r>
      <w:r w:rsidR="00DC5AB5">
        <w:rPr>
          <w:rFonts w:eastAsiaTheme="minorEastAsia"/>
          <w:lang w:eastAsia="zh-CN"/>
        </w:rPr>
        <w:t>(that is</w:t>
      </w:r>
      <w:r w:rsidR="00F63FD1">
        <w:rPr>
          <w:rFonts w:eastAsiaTheme="minorEastAsia"/>
          <w:lang w:eastAsia="zh-CN"/>
        </w:rPr>
        <w:t>,</w:t>
      </w:r>
      <w:r w:rsidR="00DC5AB5">
        <w:rPr>
          <w:rFonts w:eastAsiaTheme="minorEastAsia"/>
          <w:lang w:eastAsia="zh-CN"/>
        </w:rPr>
        <w:t xml:space="preserve"> different SRS</w:t>
      </w:r>
      <w:r w:rsidR="00EE2966">
        <w:rPr>
          <w:rFonts w:eastAsiaTheme="minorEastAsia"/>
          <w:lang w:eastAsia="zh-CN"/>
        </w:rPr>
        <w:t xml:space="preserve"> </w:t>
      </w:r>
      <w:proofErr w:type="spellStart"/>
      <w:r w:rsidR="000E4AD9">
        <w:rPr>
          <w:rFonts w:eastAsiaTheme="minorEastAsia"/>
          <w:lang w:eastAsia="zh-CN"/>
        </w:rPr>
        <w:t>subbands</w:t>
      </w:r>
      <w:proofErr w:type="spellEnd"/>
      <w:r w:rsidR="00DC5AB5">
        <w:rPr>
          <w:rFonts w:eastAsiaTheme="minorEastAsia"/>
          <w:lang w:eastAsia="zh-CN"/>
        </w:rPr>
        <w:t xml:space="preserve">) </w:t>
      </w:r>
      <w:r w:rsidR="00177488">
        <w:rPr>
          <w:rFonts w:eastAsiaTheme="minorEastAsia"/>
          <w:lang w:eastAsia="zh-CN"/>
        </w:rPr>
        <w:t xml:space="preserve">across </w:t>
      </w:r>
      <w:r w:rsidR="00120BFB">
        <w:rPr>
          <w:rFonts w:eastAsiaTheme="minorEastAsia"/>
          <w:lang w:eastAsia="zh-CN"/>
        </w:rPr>
        <w:t>different</w:t>
      </w:r>
      <w:r w:rsidR="00177488">
        <w:rPr>
          <w:rFonts w:eastAsiaTheme="minorEastAsia"/>
          <w:lang w:eastAsia="zh-CN"/>
        </w:rPr>
        <w:t xml:space="preserve"> sets of R adjacent OFDM symbol(s) of the resource</w:t>
      </w:r>
      <w:r w:rsidR="001C430E">
        <w:rPr>
          <w:rFonts w:eastAsiaTheme="minorEastAsia"/>
          <w:lang w:eastAsia="zh-CN"/>
        </w:rPr>
        <w:t xml:space="preserve"> within a slot or across multiples slots</w:t>
      </w:r>
      <w:r w:rsidR="00087A9E">
        <w:rPr>
          <w:rFonts w:eastAsiaTheme="minorEastAsia"/>
          <w:lang w:eastAsia="zh-CN"/>
        </w:rPr>
        <w:t xml:space="preserve">, R is </w:t>
      </w:r>
      <w:r w:rsidR="00087A9E">
        <w:rPr>
          <w:rFonts w:eastAsia="MS Mincho" w:cs="Arial"/>
          <w:lang w:val="pt-BR" w:eastAsia="ja-JP"/>
        </w:rPr>
        <w:t>the repetition factor</w:t>
      </w:r>
      <w:r w:rsidR="00087A9E" w:rsidRPr="00EE5BD2">
        <w:rPr>
          <w:rFonts w:eastAsia="MS Mincho" w:cs="Arial"/>
          <w:lang w:val="pt-BR" w:eastAsia="ja-JP"/>
        </w:rPr>
        <w:t xml:space="preserve"> </w:t>
      </w:r>
      <w:r w:rsidR="00087A9E">
        <w:rPr>
          <w:rFonts w:eastAsia="MS Mincho" w:cs="Arial"/>
          <w:lang w:val="pt-BR" w:eastAsia="ja-JP"/>
        </w:rPr>
        <w:t xml:space="preserve">given by the field </w:t>
      </w:r>
      <w:r w:rsidR="00087A9E" w:rsidRPr="0037336C">
        <w:rPr>
          <w:rFonts w:eastAsia="MS Mincho" w:cs="Arial"/>
          <w:i/>
          <w:lang w:val="pt-BR" w:eastAsia="ja-JP"/>
        </w:rPr>
        <w:t>repetitionFactor</w:t>
      </w:r>
      <w:r w:rsidR="00177488">
        <w:rPr>
          <w:rFonts w:eastAsiaTheme="minorEastAsia"/>
          <w:lang w:eastAsia="zh-CN"/>
        </w:rPr>
        <w:t>.</w:t>
      </w:r>
      <w:r w:rsidR="006B6C9E" w:rsidRPr="003A6C3E">
        <w:rPr>
          <w:rFonts w:eastAsiaTheme="minorEastAsia"/>
          <w:lang w:eastAsia="zh-CN"/>
        </w:rPr>
        <w:t xml:space="preserve"> </w:t>
      </w:r>
      <w:r w:rsidR="00A00802" w:rsidRPr="00A00802">
        <w:rPr>
          <w:rFonts w:eastAsiaTheme="minorEastAsia"/>
          <w:lang w:eastAsia="zh-CN"/>
        </w:rPr>
        <w:t>From the frequency domain,</w:t>
      </w:r>
      <w:r w:rsidR="00A00802">
        <w:rPr>
          <w:rFonts w:eastAsiaTheme="minorEastAsia"/>
          <w:lang w:eastAsia="zh-CN"/>
        </w:rPr>
        <w:t xml:space="preserve"> f</w:t>
      </w:r>
      <w:r w:rsidR="00970C7F">
        <w:rPr>
          <w:rFonts w:eastAsiaTheme="minorEastAsia"/>
          <w:lang w:eastAsia="zh-CN"/>
        </w:rPr>
        <w:t xml:space="preserve">requency hopping across different sets of subcarriers is according to the SRS hopping parameters </w:t>
      </w:r>
      <w:r w:rsidR="00970C7F" w:rsidRPr="0048482F">
        <w:rPr>
          <w:color w:val="000000"/>
          <w:position w:val="-10"/>
        </w:rPr>
        <w:object w:dxaOrig="460" w:dyaOrig="300" w14:anchorId="4F519CD5">
          <v:shape id="_x0000_i1033" type="#_x0000_t75" style="width:21.9pt;height:14.4pt" o:ole="">
            <v:imagedata r:id="rId28" o:title=""/>
          </v:shape>
          <o:OLEObject Type="Embed" ProgID="Equation.3" ShapeID="_x0000_i1033" DrawAspect="Content" ObjectID="_1742398130" r:id="rId29"/>
        </w:object>
      </w:r>
      <w:r w:rsidR="00970C7F" w:rsidRPr="0048482F">
        <w:rPr>
          <w:color w:val="000000"/>
        </w:rPr>
        <w:t xml:space="preserve">, </w:t>
      </w:r>
      <w:r w:rsidR="00970C7F" w:rsidRPr="0048482F">
        <w:rPr>
          <w:color w:val="000000"/>
          <w:position w:val="-10"/>
        </w:rPr>
        <w:object w:dxaOrig="460" w:dyaOrig="300" w14:anchorId="08FA7438">
          <v:shape id="_x0000_i1034" type="#_x0000_t75" style="width:21.9pt;height:14.4pt" o:ole="">
            <v:imagedata r:id="rId30" o:title=""/>
          </v:shape>
          <o:OLEObject Type="Embed" ProgID="Equation.3" ShapeID="_x0000_i1034" DrawAspect="Content" ObjectID="_1742398131" r:id="rId31"/>
        </w:object>
      </w:r>
      <w:r w:rsidR="00970C7F" w:rsidRPr="0048482F">
        <w:rPr>
          <w:color w:val="000000"/>
        </w:rPr>
        <w:t xml:space="preserve">and </w:t>
      </w:r>
      <m:oMath>
        <m:sSub>
          <m:sSubPr>
            <m:ctrlPr>
              <w:rPr>
                <w:rFonts w:ascii="Cambria Math" w:hAnsi="Cambria Math"/>
                <w:i/>
                <w:color w:val="000000"/>
              </w:rPr>
            </m:ctrlPr>
          </m:sSubPr>
          <m:e>
            <m:r>
              <w:rPr>
                <w:rFonts w:ascii="Cambria Math"/>
                <w:color w:val="000000"/>
              </w:rPr>
              <m:t>b</m:t>
            </m:r>
          </m:e>
          <m:sub>
            <m:r>
              <w:rPr>
                <w:rFonts w:ascii="Cambria Math"/>
                <w:color w:val="000000"/>
              </w:rPr>
              <m:t>h</m:t>
            </m:r>
            <m:r>
              <w:rPr>
                <w:rFonts w:ascii="Cambria Math"/>
                <w:color w:val="000000"/>
              </w:rPr>
              <m:t>op</m:t>
            </m:r>
          </m:sub>
        </m:sSub>
      </m:oMath>
      <w:r w:rsidR="00D63E5A">
        <w:rPr>
          <w:rFonts w:eastAsiaTheme="minorEastAsia"/>
          <w:lang w:eastAsia="zh-CN"/>
        </w:rPr>
        <w:t xml:space="preserve">; </w:t>
      </w:r>
      <w:r w:rsidR="00486AD6">
        <w:rPr>
          <w:rFonts w:eastAsiaTheme="minorEastAsia"/>
          <w:lang w:eastAsia="zh-CN"/>
        </w:rPr>
        <w:t>f</w:t>
      </w:r>
      <w:r w:rsidR="00D63E5A">
        <w:rPr>
          <w:rFonts w:eastAsiaTheme="minorEastAsia"/>
          <w:lang w:eastAsia="zh-CN"/>
        </w:rPr>
        <w:t xml:space="preserve">rom the time domain, </w:t>
      </w:r>
      <w:r w:rsidR="00970C7F">
        <w:rPr>
          <w:rFonts w:eastAsiaTheme="minorEastAsia"/>
          <w:lang w:eastAsia="zh-CN"/>
        </w:rPr>
        <w:t xml:space="preserve">frequency hopping across different sets of R adjacent OFDM symbol(s) is according to </w:t>
      </w:r>
      <w:r w:rsidR="003A345D">
        <w:rPr>
          <w:rFonts w:eastAsiaTheme="minorEastAsia"/>
          <w:lang w:eastAsia="zh-CN"/>
        </w:rPr>
        <w:t xml:space="preserve">the repetition factor, the </w:t>
      </w:r>
      <w:r w:rsidR="00C9281B">
        <w:rPr>
          <w:rFonts w:eastAsiaTheme="minorEastAsia"/>
          <w:lang w:eastAsia="zh-CN"/>
        </w:rPr>
        <w:t>number of</w:t>
      </w:r>
      <w:r w:rsidR="00970C7F">
        <w:rPr>
          <w:rFonts w:eastAsiaTheme="minorEastAsia"/>
          <w:lang w:eastAsia="zh-CN"/>
        </w:rPr>
        <w:t xml:space="preserve"> SRS resource symbol</w:t>
      </w:r>
      <w:r w:rsidR="00EE4741">
        <w:rPr>
          <w:rFonts w:eastAsiaTheme="minorEastAsia"/>
          <w:lang w:eastAsia="zh-CN"/>
        </w:rPr>
        <w:t>(s)</w:t>
      </w:r>
      <w:r w:rsidR="00970C7F">
        <w:rPr>
          <w:rFonts w:eastAsiaTheme="minorEastAsia"/>
          <w:lang w:eastAsia="zh-CN"/>
        </w:rPr>
        <w:t xml:space="preserve">, </w:t>
      </w:r>
      <w:r w:rsidR="00C665D6">
        <w:rPr>
          <w:rFonts w:eastAsiaTheme="minorEastAsia"/>
          <w:lang w:eastAsia="zh-CN"/>
        </w:rPr>
        <w:t>in each slot.</w:t>
      </w:r>
      <w:r w:rsidR="00A00802">
        <w:rPr>
          <w:rFonts w:eastAsiaTheme="minorEastAsia"/>
          <w:lang w:eastAsia="zh-CN"/>
        </w:rPr>
        <w:t xml:space="preserve"> </w:t>
      </w:r>
    </w:p>
    <w:p w14:paraId="2B8317A9" w14:textId="2986EDAD" w:rsidR="002D5B66" w:rsidRDefault="004A3D8A" w:rsidP="004C5614">
      <w:pPr>
        <w:spacing w:after="120" w:line="260" w:lineRule="exact"/>
        <w:jc w:val="both"/>
        <w:rPr>
          <w:rFonts w:eastAsiaTheme="minorEastAsia"/>
          <w:lang w:eastAsia="zh-CN"/>
        </w:rPr>
      </w:pPr>
      <w:r>
        <w:rPr>
          <w:rFonts w:eastAsiaTheme="minorEastAsia" w:hint="eastAsia"/>
          <w:lang w:eastAsia="zh-CN"/>
        </w:rPr>
        <w:t>T</w:t>
      </w:r>
      <w:r>
        <w:rPr>
          <w:rFonts w:eastAsiaTheme="minorEastAsia"/>
          <w:lang w:eastAsia="zh-CN"/>
        </w:rPr>
        <w:t>he following figure is an example</w:t>
      </w:r>
      <w:r w:rsidR="00313221">
        <w:rPr>
          <w:rFonts w:eastAsiaTheme="minorEastAsia"/>
          <w:lang w:eastAsia="zh-CN"/>
        </w:rPr>
        <w:t xml:space="preserve"> for MIMO SRS frequency hopping</w:t>
      </w:r>
      <w:r w:rsidR="003015FA">
        <w:rPr>
          <w:rFonts w:eastAsiaTheme="minorEastAsia"/>
          <w:lang w:eastAsia="zh-CN"/>
        </w:rPr>
        <w:t>.</w:t>
      </w:r>
      <w:r w:rsidR="00077A04">
        <w:rPr>
          <w:rFonts w:eastAsiaTheme="minorEastAsia"/>
          <w:lang w:eastAsia="zh-CN"/>
        </w:rPr>
        <w:t xml:space="preserve"> </w:t>
      </w:r>
      <w:proofErr w:type="gramStart"/>
      <w:r w:rsidR="004C5614">
        <w:rPr>
          <w:rFonts w:eastAsiaTheme="minorEastAsia"/>
          <w:lang w:eastAsia="zh-CN"/>
        </w:rPr>
        <w:t>A</w:t>
      </w:r>
      <w:proofErr w:type="gramEnd"/>
      <w:r w:rsidR="004C5614">
        <w:rPr>
          <w:rFonts w:eastAsiaTheme="minorEastAsia"/>
          <w:lang w:eastAsia="zh-CN"/>
        </w:rPr>
        <w:t xml:space="preserve"> SRS resource is configured within a UL BWP</w:t>
      </w:r>
      <w:r w:rsidR="00DF23DC">
        <w:rPr>
          <w:rFonts w:eastAsiaTheme="minorEastAsia"/>
          <w:lang w:eastAsia="zh-CN"/>
        </w:rPr>
        <w:t>.</w:t>
      </w:r>
      <w:r w:rsidR="002D5B66">
        <w:rPr>
          <w:rFonts w:eastAsiaTheme="minorEastAsia"/>
          <w:lang w:eastAsia="zh-CN"/>
        </w:rPr>
        <w:t xml:space="preserve"> </w:t>
      </w:r>
      <w:r w:rsidR="002D5B66" w:rsidRPr="002D5B66">
        <w:rPr>
          <w:rFonts w:eastAsiaTheme="minorEastAsia"/>
          <w:lang w:eastAsia="zh-CN"/>
        </w:rPr>
        <w:t xml:space="preserve">When the SRS resource is configured with frequency hopping, the </w:t>
      </w:r>
      <w:r w:rsidR="002D5B66">
        <w:rPr>
          <w:rFonts w:eastAsiaTheme="minorEastAsia"/>
          <w:lang w:eastAsia="zh-CN"/>
        </w:rPr>
        <w:t xml:space="preserve">frequency </w:t>
      </w:r>
      <w:r w:rsidR="002D5B66" w:rsidRPr="002D5B66">
        <w:rPr>
          <w:rFonts w:eastAsiaTheme="minorEastAsia"/>
          <w:lang w:eastAsia="zh-CN"/>
        </w:rPr>
        <w:t xml:space="preserve">position of the SRS </w:t>
      </w:r>
      <w:proofErr w:type="spellStart"/>
      <w:r w:rsidR="002D5B66" w:rsidRPr="002D5B66">
        <w:rPr>
          <w:rFonts w:eastAsiaTheme="minorEastAsia"/>
          <w:lang w:eastAsia="zh-CN"/>
        </w:rPr>
        <w:t>subband</w:t>
      </w:r>
      <w:proofErr w:type="spellEnd"/>
      <w:r w:rsidR="002D5B66" w:rsidRPr="002D5B66">
        <w:rPr>
          <w:rFonts w:eastAsiaTheme="minorEastAsia"/>
          <w:lang w:eastAsia="zh-CN"/>
        </w:rPr>
        <w:t xml:space="preserve"> corresponding to each hop</w:t>
      </w:r>
      <w:r w:rsidR="00357BC0">
        <w:rPr>
          <w:rFonts w:eastAsiaTheme="minorEastAsia"/>
          <w:lang w:eastAsia="zh-CN"/>
        </w:rPr>
        <w:t xml:space="preserve"> (e.g., </w:t>
      </w:r>
      <w:proofErr w:type="spellStart"/>
      <w:r w:rsidR="00357BC0">
        <w:rPr>
          <w:rFonts w:eastAsiaTheme="minorEastAsia"/>
          <w:lang w:eastAsia="zh-CN"/>
        </w:rPr>
        <w:t>mimoSRS</w:t>
      </w:r>
      <w:proofErr w:type="spellEnd"/>
      <w:r w:rsidR="00357BC0">
        <w:rPr>
          <w:rFonts w:eastAsiaTheme="minorEastAsia"/>
          <w:lang w:eastAsia="zh-CN"/>
        </w:rPr>
        <w:t xml:space="preserve"> hop in the figure)</w:t>
      </w:r>
      <w:r w:rsidR="002D5B66" w:rsidRPr="002D5B66">
        <w:rPr>
          <w:rFonts w:eastAsiaTheme="minorEastAsia"/>
          <w:lang w:eastAsia="zh-CN"/>
        </w:rPr>
        <w:t xml:space="preserve"> can be divided based on the frequency domain position of the wideband SRS</w:t>
      </w:r>
      <w:r w:rsidR="00306AC6">
        <w:rPr>
          <w:rFonts w:eastAsiaTheme="minorEastAsia"/>
          <w:lang w:eastAsia="zh-CN"/>
        </w:rPr>
        <w:t xml:space="preserve"> (e.g., SRS wideband configuration in the figure)</w:t>
      </w:r>
      <w:r w:rsidR="002D5B66" w:rsidRPr="002D5B66">
        <w:rPr>
          <w:rFonts w:eastAsiaTheme="minorEastAsia"/>
          <w:lang w:eastAsia="zh-CN"/>
        </w:rPr>
        <w:t xml:space="preserve">, and the bandwidth of the wideband SRS is not actually used for the full bandwidth of the SRS transmission, but more </w:t>
      </w:r>
      <w:r w:rsidR="00286093">
        <w:rPr>
          <w:rFonts w:eastAsiaTheme="minorEastAsia"/>
          <w:lang w:eastAsia="zh-CN"/>
        </w:rPr>
        <w:t>a</w:t>
      </w:r>
      <w:r w:rsidR="002D5B66" w:rsidRPr="002D5B66">
        <w:rPr>
          <w:rFonts w:eastAsiaTheme="minorEastAsia"/>
          <w:lang w:eastAsia="zh-CN"/>
        </w:rPr>
        <w:t xml:space="preserve">s a reference for determining the </w:t>
      </w:r>
      <w:r w:rsidR="00CD5F7D" w:rsidRPr="002D5B66">
        <w:rPr>
          <w:rFonts w:eastAsiaTheme="minorEastAsia"/>
          <w:lang w:eastAsia="zh-CN"/>
        </w:rPr>
        <w:t xml:space="preserve">frequency </w:t>
      </w:r>
      <w:r w:rsidR="002D5B66" w:rsidRPr="002D5B66">
        <w:rPr>
          <w:rFonts w:eastAsiaTheme="minorEastAsia"/>
          <w:lang w:eastAsia="zh-CN"/>
        </w:rPr>
        <w:t xml:space="preserve">location of </w:t>
      </w:r>
      <w:r w:rsidR="00FF6987">
        <w:rPr>
          <w:rFonts w:eastAsiaTheme="minorEastAsia" w:hint="eastAsia"/>
          <w:lang w:eastAsia="zh-CN"/>
        </w:rPr>
        <w:t>ea</w:t>
      </w:r>
      <w:r w:rsidR="00FF6987">
        <w:rPr>
          <w:rFonts w:eastAsiaTheme="minorEastAsia"/>
          <w:lang w:eastAsia="zh-CN"/>
        </w:rPr>
        <w:t xml:space="preserve">ch </w:t>
      </w:r>
      <w:r w:rsidR="002D5B66" w:rsidRPr="002D5B66">
        <w:rPr>
          <w:rFonts w:eastAsiaTheme="minorEastAsia"/>
          <w:lang w:eastAsia="zh-CN"/>
        </w:rPr>
        <w:t xml:space="preserve">SRS </w:t>
      </w:r>
      <w:proofErr w:type="spellStart"/>
      <w:r w:rsidR="002D5B66" w:rsidRPr="002D5B66">
        <w:rPr>
          <w:rFonts w:eastAsiaTheme="minorEastAsia"/>
          <w:lang w:eastAsia="zh-CN"/>
        </w:rPr>
        <w:t>subband</w:t>
      </w:r>
      <w:proofErr w:type="spellEnd"/>
      <w:r w:rsidR="002D5B66" w:rsidRPr="002D5B66">
        <w:rPr>
          <w:rFonts w:eastAsiaTheme="minorEastAsia"/>
          <w:lang w:eastAsia="zh-CN"/>
        </w:rPr>
        <w:t>.</w:t>
      </w:r>
      <w:r w:rsidR="00C33060">
        <w:rPr>
          <w:rFonts w:eastAsiaTheme="minorEastAsia"/>
          <w:lang w:eastAsia="zh-CN"/>
        </w:rPr>
        <w:t xml:space="preserve"> </w:t>
      </w:r>
      <w:r w:rsidR="004D0D15">
        <w:rPr>
          <w:rFonts w:eastAsiaTheme="minorEastAsia"/>
          <w:lang w:eastAsia="zh-CN"/>
        </w:rPr>
        <w:t>T</w:t>
      </w:r>
      <w:r w:rsidR="00C33060" w:rsidRPr="00C33060">
        <w:rPr>
          <w:rFonts w:eastAsiaTheme="minorEastAsia"/>
          <w:lang w:eastAsia="zh-CN"/>
        </w:rPr>
        <w:t xml:space="preserve">he relationship between the </w:t>
      </w:r>
      <w:r w:rsidR="00C33060">
        <w:rPr>
          <w:rFonts w:eastAsiaTheme="minorEastAsia" w:hint="eastAsia"/>
          <w:lang w:eastAsia="zh-CN"/>
        </w:rPr>
        <w:t>wide</w:t>
      </w:r>
      <w:r w:rsidR="00C33060">
        <w:rPr>
          <w:rFonts w:eastAsiaTheme="minorEastAsia"/>
          <w:lang w:eastAsia="zh-CN"/>
        </w:rPr>
        <w:t>band</w:t>
      </w:r>
      <w:r w:rsidR="00C33060" w:rsidRPr="00C33060">
        <w:rPr>
          <w:rFonts w:eastAsiaTheme="minorEastAsia"/>
          <w:lang w:eastAsia="zh-CN"/>
        </w:rPr>
        <w:t xml:space="preserve"> SRS and SRS </w:t>
      </w:r>
      <w:proofErr w:type="spellStart"/>
      <w:r w:rsidR="00C33060" w:rsidRPr="00C33060">
        <w:rPr>
          <w:rFonts w:eastAsiaTheme="minorEastAsia"/>
          <w:lang w:eastAsia="zh-CN"/>
        </w:rPr>
        <w:t>subband</w:t>
      </w:r>
      <w:r w:rsidR="005D37BE">
        <w:rPr>
          <w:rFonts w:eastAsiaTheme="minorEastAsia"/>
          <w:lang w:eastAsia="zh-CN"/>
        </w:rPr>
        <w:t>s</w:t>
      </w:r>
      <w:proofErr w:type="spellEnd"/>
      <w:r w:rsidR="00C33060" w:rsidRPr="00C33060">
        <w:rPr>
          <w:rFonts w:eastAsiaTheme="minorEastAsia"/>
          <w:lang w:eastAsia="zh-CN"/>
        </w:rPr>
        <w:t xml:space="preserve"> can be determined in combination with the </w:t>
      </w:r>
      <w:r w:rsidR="00F70DE9">
        <w:rPr>
          <w:rFonts w:eastAsiaTheme="minorEastAsia"/>
          <w:lang w:eastAsia="zh-CN"/>
        </w:rPr>
        <w:t xml:space="preserve">SRS </w:t>
      </w:r>
      <w:r w:rsidR="00C33060" w:rsidRPr="00C33060">
        <w:rPr>
          <w:rFonts w:eastAsiaTheme="minorEastAsia"/>
          <w:lang w:eastAsia="zh-CN"/>
        </w:rPr>
        <w:t>bandwidth configuration table</w:t>
      </w:r>
      <w:r w:rsidR="00377C07">
        <w:rPr>
          <w:rFonts w:eastAsiaTheme="minorEastAsia"/>
          <w:lang w:eastAsia="zh-CN"/>
        </w:rPr>
        <w:t xml:space="preserve"> in </w:t>
      </w:r>
      <w:r w:rsidR="00377C07" w:rsidRPr="00C33060">
        <w:rPr>
          <w:rFonts w:eastAsiaTheme="minorEastAsia"/>
          <w:lang w:eastAsia="zh-CN"/>
        </w:rPr>
        <w:t>TS38.211</w:t>
      </w:r>
      <w:r w:rsidR="007B1CD7">
        <w:rPr>
          <w:rFonts w:eastAsiaTheme="minorEastAsia"/>
          <w:lang w:eastAsia="zh-CN"/>
        </w:rPr>
        <w:t xml:space="preserve"> (Table </w:t>
      </w:r>
      <w:r w:rsidR="00961EBA">
        <w:rPr>
          <w:rFonts w:eastAsiaTheme="minorEastAsia"/>
          <w:lang w:eastAsia="zh-CN"/>
        </w:rPr>
        <w:t>4</w:t>
      </w:r>
      <w:r w:rsidR="007B1CD7">
        <w:rPr>
          <w:rFonts w:eastAsiaTheme="minorEastAsia"/>
          <w:lang w:eastAsia="zh-CN"/>
        </w:rPr>
        <w:t>)</w:t>
      </w:r>
      <w:r w:rsidR="00C33060" w:rsidRPr="00C33060">
        <w:rPr>
          <w:rFonts w:eastAsiaTheme="minorEastAsia"/>
          <w:lang w:eastAsia="zh-CN"/>
        </w:rPr>
        <w:t xml:space="preserve"> and frequency hopping parameters </w:t>
      </w:r>
      <w:r w:rsidR="002B68D7">
        <w:rPr>
          <w:rFonts w:eastAsiaTheme="minorEastAsia"/>
          <w:lang w:eastAsia="zh-CN"/>
        </w:rPr>
        <w:t xml:space="preserve"> </w:t>
      </w:r>
      <w:r w:rsidR="002B68D7" w:rsidRPr="0048482F">
        <w:rPr>
          <w:color w:val="000000"/>
          <w:position w:val="-10"/>
        </w:rPr>
        <w:object w:dxaOrig="460" w:dyaOrig="300" w14:anchorId="474EADBA">
          <v:shape id="_x0000_i1035" type="#_x0000_t75" style="width:21.9pt;height:14.4pt" o:ole="">
            <v:imagedata r:id="rId28" o:title=""/>
          </v:shape>
          <o:OLEObject Type="Embed" ProgID="Equation.3" ShapeID="_x0000_i1035" DrawAspect="Content" ObjectID="_1742398132" r:id="rId32"/>
        </w:object>
      </w:r>
      <w:r w:rsidR="002B68D7" w:rsidRPr="0048482F">
        <w:rPr>
          <w:color w:val="000000"/>
        </w:rPr>
        <w:t xml:space="preserve">, </w:t>
      </w:r>
      <w:r w:rsidR="002B68D7" w:rsidRPr="0048482F">
        <w:rPr>
          <w:color w:val="000000"/>
          <w:position w:val="-10"/>
        </w:rPr>
        <w:object w:dxaOrig="460" w:dyaOrig="300" w14:anchorId="306B9F00">
          <v:shape id="_x0000_i1036" type="#_x0000_t75" style="width:21.9pt;height:14.4pt" o:ole="">
            <v:imagedata r:id="rId30" o:title=""/>
          </v:shape>
          <o:OLEObject Type="Embed" ProgID="Equation.3" ShapeID="_x0000_i1036" DrawAspect="Content" ObjectID="_1742398133" r:id="rId33"/>
        </w:object>
      </w:r>
      <w:r w:rsidR="002B68D7" w:rsidRPr="0048482F">
        <w:rPr>
          <w:color w:val="000000"/>
        </w:rPr>
        <w:t xml:space="preserve">and </w:t>
      </w:r>
      <w:r w:rsidR="002B68D7" w:rsidRPr="0048482F">
        <w:rPr>
          <w:color w:val="000000"/>
          <w:position w:val="-14"/>
        </w:rPr>
        <w:object w:dxaOrig="380" w:dyaOrig="340" w14:anchorId="2BBF8217">
          <v:shape id="_x0000_i1037" type="#_x0000_t75" style="width:21.9pt;height:14.4pt" o:ole="">
            <v:imagedata r:id="rId34" o:title=""/>
          </v:shape>
          <o:OLEObject Type="Embed" ProgID="Equation.3" ShapeID="_x0000_i1037" DrawAspect="Content" ObjectID="_1742398134" r:id="rId35"/>
        </w:object>
      </w:r>
      <w:r w:rsidR="00C33060" w:rsidRPr="00C33060">
        <w:rPr>
          <w:rFonts w:eastAsiaTheme="minorEastAsia"/>
          <w:lang w:eastAsia="zh-CN"/>
        </w:rPr>
        <w:t>.</w:t>
      </w:r>
    </w:p>
    <w:p w14:paraId="013ADB66" w14:textId="61E15295" w:rsidR="00AD273E" w:rsidRDefault="00A031EE" w:rsidP="00900899">
      <w:pPr>
        <w:keepNext/>
        <w:spacing w:after="120"/>
        <w:jc w:val="center"/>
      </w:pPr>
      <w:r>
        <w:object w:dxaOrig="3150" w:dyaOrig="2820" w14:anchorId="0D0F37EE">
          <v:shape id="_x0000_i1038" type="#_x0000_t75" style="width:219.15pt;height:195.95pt" o:ole="">
            <v:imagedata r:id="rId36" o:title=""/>
          </v:shape>
          <o:OLEObject Type="Embed" ProgID="Visio.Drawing.11" ShapeID="_x0000_i1038" DrawAspect="Content" ObjectID="_1742398135" r:id="rId37"/>
        </w:object>
      </w:r>
    </w:p>
    <w:p w14:paraId="3ED2710C" w14:textId="174B54EF" w:rsidR="00540A61" w:rsidRDefault="00AD273E" w:rsidP="00134581">
      <w:pPr>
        <w:pStyle w:val="a8"/>
        <w:jc w:val="center"/>
        <w:rPr>
          <w:rFonts w:eastAsiaTheme="minorEastAsia"/>
          <w:color w:val="FF0000"/>
          <w:lang w:eastAsia="zh-CN"/>
        </w:rPr>
      </w:pPr>
      <w:r w:rsidRPr="002F3614">
        <w:rPr>
          <w:b/>
        </w:rPr>
        <w:t xml:space="preserve">Figure </w:t>
      </w:r>
      <w:r w:rsidRPr="002F3614">
        <w:rPr>
          <w:b/>
        </w:rPr>
        <w:fldChar w:fldCharType="begin"/>
      </w:r>
      <w:r w:rsidRPr="002F3614">
        <w:rPr>
          <w:b/>
        </w:rPr>
        <w:instrText xml:space="preserve"> SEQ Figure \* ARABIC </w:instrText>
      </w:r>
      <w:r w:rsidRPr="002F3614">
        <w:rPr>
          <w:b/>
        </w:rPr>
        <w:fldChar w:fldCharType="separate"/>
      </w:r>
      <w:r w:rsidR="00A0286D">
        <w:rPr>
          <w:b/>
          <w:noProof/>
        </w:rPr>
        <w:t>10</w:t>
      </w:r>
      <w:r w:rsidRPr="002F3614">
        <w:rPr>
          <w:b/>
        </w:rPr>
        <w:fldChar w:fldCharType="end"/>
      </w:r>
      <w:r>
        <w:t xml:space="preserve"> </w:t>
      </w:r>
      <w:r w:rsidR="00D42D62">
        <w:t xml:space="preserve">An example of </w:t>
      </w:r>
      <w:proofErr w:type="spellStart"/>
      <w:r w:rsidR="00726911">
        <w:t>mimoSRS</w:t>
      </w:r>
      <w:proofErr w:type="spellEnd"/>
      <w:r w:rsidR="00726911">
        <w:t xml:space="preserve"> </w:t>
      </w:r>
      <w:r w:rsidR="00726911">
        <w:rPr>
          <w:rFonts w:hint="eastAsia"/>
          <w:lang w:eastAsia="zh-CN"/>
        </w:rPr>
        <w:t>fre</w:t>
      </w:r>
      <w:r w:rsidR="00726911">
        <w:t xml:space="preserve">quency hopping </w:t>
      </w:r>
      <w:r w:rsidR="00F27A8D">
        <w:t xml:space="preserve">within </w:t>
      </w:r>
      <w:proofErr w:type="gramStart"/>
      <w:r w:rsidR="00F27A8D">
        <w:t>a</w:t>
      </w:r>
      <w:proofErr w:type="gramEnd"/>
      <w:r w:rsidR="00F27A8D">
        <w:t xml:space="preserve"> SRS </w:t>
      </w:r>
      <w:r w:rsidR="00F27A8D">
        <w:rPr>
          <w:rFonts w:hint="eastAsia"/>
          <w:lang w:eastAsia="zh-CN"/>
        </w:rPr>
        <w:t>re</w:t>
      </w:r>
      <w:r w:rsidR="00F27A8D">
        <w:t>source</w:t>
      </w:r>
    </w:p>
    <w:p w14:paraId="597B8B7B" w14:textId="2EA25751" w:rsidR="007F75B8" w:rsidRPr="003F0AB6" w:rsidRDefault="003F0AB6" w:rsidP="003F0AB6">
      <w:pPr>
        <w:pStyle w:val="a8"/>
        <w:keepNext/>
        <w:jc w:val="center"/>
        <w:rPr>
          <w:b/>
          <w:lang w:val="en-US"/>
        </w:rPr>
      </w:pPr>
      <w:r w:rsidRPr="00094FB8">
        <w:rPr>
          <w:b/>
        </w:rPr>
        <w:t xml:space="preserve">Table </w:t>
      </w:r>
      <w:r w:rsidRPr="00094FB8">
        <w:rPr>
          <w:b/>
        </w:rPr>
        <w:fldChar w:fldCharType="begin"/>
      </w:r>
      <w:r w:rsidRPr="00094FB8">
        <w:rPr>
          <w:b/>
        </w:rPr>
        <w:instrText xml:space="preserve"> SEQ Table \* ARABIC </w:instrText>
      </w:r>
      <w:r w:rsidRPr="00094FB8">
        <w:rPr>
          <w:b/>
        </w:rPr>
        <w:fldChar w:fldCharType="separate"/>
      </w:r>
      <w:r w:rsidR="00B47A91">
        <w:rPr>
          <w:b/>
          <w:noProof/>
        </w:rPr>
        <w:t>4</w:t>
      </w:r>
      <w:r w:rsidRPr="00094FB8">
        <w:rPr>
          <w:b/>
        </w:rPr>
        <w:fldChar w:fldCharType="end"/>
      </w:r>
      <w:r w:rsidRPr="00094FB8">
        <w:rPr>
          <w:rFonts w:hint="eastAsia"/>
          <w:b/>
        </w:rPr>
        <w:t xml:space="preserve"> </w:t>
      </w:r>
      <w:r w:rsidR="002F565D" w:rsidRPr="00375425">
        <w:rPr>
          <w:b/>
          <w:lang w:eastAsia="ja-JP"/>
        </w:rPr>
        <w:t>SRS bandwidth configuration (Table 6.4.1.4.3-1 in TS38.211)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1006"/>
        <w:gridCol w:w="1007"/>
        <w:gridCol w:w="1007"/>
        <w:gridCol w:w="1007"/>
        <w:gridCol w:w="1007"/>
        <w:gridCol w:w="1007"/>
        <w:gridCol w:w="1007"/>
        <w:gridCol w:w="1007"/>
      </w:tblGrid>
      <w:tr w:rsidR="007F75B8" w:rsidRPr="00726AF9" w14:paraId="1513FAD1" w14:textId="77777777" w:rsidTr="007F75B8">
        <w:trPr>
          <w:tblHeader/>
          <w:jc w:val="center"/>
        </w:trPr>
        <w:tc>
          <w:tcPr>
            <w:tcW w:w="1005" w:type="dxa"/>
            <w:tcBorders>
              <w:bottom w:val="nil"/>
            </w:tcBorders>
            <w:shd w:val="clear" w:color="auto" w:fill="auto"/>
          </w:tcPr>
          <w:p w14:paraId="69E94CE2" w14:textId="77777777" w:rsidR="007F75B8" w:rsidRPr="00726AF9" w:rsidRDefault="007F75B8" w:rsidP="00F5753C">
            <w:pPr>
              <w:pStyle w:val="TAH"/>
              <w:rPr>
                <w:rFonts w:eastAsia="Batang"/>
              </w:rPr>
            </w:pPr>
            <w:r w:rsidRPr="00726AF9">
              <w:rPr>
                <w:rFonts w:eastAsia="Batang"/>
              </w:rPr>
              <w:object w:dxaOrig="460" w:dyaOrig="300" w14:anchorId="2945BEFF">
                <v:shape id="_x0000_i1039" type="#_x0000_t75" style="width:20.65pt;height:13.75pt" o:ole="">
                  <v:imagedata r:id="rId38" o:title=""/>
                </v:shape>
                <o:OLEObject Type="Embed" ProgID="Equation.3" ShapeID="_x0000_i1039" DrawAspect="Content" ObjectID="_1742398136" r:id="rId39"/>
              </w:object>
            </w:r>
          </w:p>
        </w:tc>
        <w:tc>
          <w:tcPr>
            <w:tcW w:w="2013" w:type="dxa"/>
            <w:gridSpan w:val="2"/>
            <w:tcBorders>
              <w:bottom w:val="nil"/>
            </w:tcBorders>
            <w:shd w:val="clear" w:color="auto" w:fill="auto"/>
          </w:tcPr>
          <w:p w14:paraId="3637609B" w14:textId="77777777" w:rsidR="007F75B8" w:rsidRPr="00726AF9" w:rsidRDefault="007F75B8" w:rsidP="00F5753C">
            <w:pPr>
              <w:pStyle w:val="TAH"/>
              <w:rPr>
                <w:rFonts w:eastAsia="Batang"/>
              </w:rPr>
            </w:pPr>
            <w:r w:rsidRPr="00726AF9">
              <w:rPr>
                <w:rFonts w:eastAsia="Batang"/>
              </w:rPr>
              <w:object w:dxaOrig="780" w:dyaOrig="300" w14:anchorId="73BD0038">
                <v:shape id="_x0000_i1040" type="#_x0000_t75" style="width:35.7pt;height:13.75pt" o:ole="">
                  <v:imagedata r:id="rId40" o:title=""/>
                </v:shape>
                <o:OLEObject Type="Embed" ProgID="Equation.3" ShapeID="_x0000_i1040" DrawAspect="Content" ObjectID="_1742398137" r:id="rId41"/>
              </w:object>
            </w:r>
          </w:p>
        </w:tc>
        <w:tc>
          <w:tcPr>
            <w:tcW w:w="2014" w:type="dxa"/>
            <w:gridSpan w:val="2"/>
            <w:tcBorders>
              <w:bottom w:val="nil"/>
            </w:tcBorders>
            <w:shd w:val="clear" w:color="auto" w:fill="auto"/>
          </w:tcPr>
          <w:p w14:paraId="0581E05F" w14:textId="77777777" w:rsidR="007F75B8" w:rsidRPr="00726AF9" w:rsidRDefault="007F75B8" w:rsidP="00F5753C">
            <w:pPr>
              <w:pStyle w:val="TAH"/>
              <w:rPr>
                <w:rFonts w:eastAsia="Batang"/>
              </w:rPr>
            </w:pPr>
            <w:r w:rsidRPr="00726AF9">
              <w:rPr>
                <w:rFonts w:eastAsia="Batang"/>
              </w:rPr>
              <w:object w:dxaOrig="740" w:dyaOrig="300" w14:anchorId="34BE5E67">
                <v:shape id="_x0000_i1041" type="#_x0000_t75" style="width:33.2pt;height:13.75pt" o:ole="">
                  <v:imagedata r:id="rId42" o:title=""/>
                </v:shape>
                <o:OLEObject Type="Embed" ProgID="Equation.3" ShapeID="_x0000_i1041" DrawAspect="Content" ObjectID="_1742398138" r:id="rId43"/>
              </w:object>
            </w:r>
          </w:p>
        </w:tc>
        <w:tc>
          <w:tcPr>
            <w:tcW w:w="2014" w:type="dxa"/>
            <w:gridSpan w:val="2"/>
            <w:tcBorders>
              <w:bottom w:val="nil"/>
            </w:tcBorders>
            <w:shd w:val="clear" w:color="auto" w:fill="auto"/>
          </w:tcPr>
          <w:p w14:paraId="6289499E" w14:textId="77777777" w:rsidR="007F75B8" w:rsidRPr="00726AF9" w:rsidRDefault="007F75B8" w:rsidP="00F5753C">
            <w:pPr>
              <w:pStyle w:val="TAH"/>
              <w:rPr>
                <w:rFonts w:eastAsia="Batang"/>
              </w:rPr>
            </w:pPr>
            <w:r w:rsidRPr="00726AF9">
              <w:rPr>
                <w:rFonts w:eastAsia="Batang"/>
              </w:rPr>
              <w:object w:dxaOrig="780" w:dyaOrig="300" w14:anchorId="06386B37">
                <v:shape id="_x0000_i1042" type="#_x0000_t75" style="width:35.7pt;height:13.75pt" o:ole="">
                  <v:imagedata r:id="rId44" o:title=""/>
                </v:shape>
                <o:OLEObject Type="Embed" ProgID="Equation.3" ShapeID="_x0000_i1042" DrawAspect="Content" ObjectID="_1742398139" r:id="rId45"/>
              </w:object>
            </w:r>
          </w:p>
        </w:tc>
        <w:tc>
          <w:tcPr>
            <w:tcW w:w="2014" w:type="dxa"/>
            <w:gridSpan w:val="2"/>
            <w:tcBorders>
              <w:bottom w:val="nil"/>
            </w:tcBorders>
            <w:shd w:val="clear" w:color="auto" w:fill="auto"/>
          </w:tcPr>
          <w:p w14:paraId="47DA1993" w14:textId="77777777" w:rsidR="007F75B8" w:rsidRPr="00726AF9" w:rsidRDefault="007F75B8" w:rsidP="00F5753C">
            <w:pPr>
              <w:pStyle w:val="TAH"/>
              <w:rPr>
                <w:rFonts w:eastAsia="Batang"/>
              </w:rPr>
            </w:pPr>
            <w:r w:rsidRPr="00726AF9">
              <w:rPr>
                <w:rFonts w:eastAsia="Batang"/>
              </w:rPr>
              <w:object w:dxaOrig="760" w:dyaOrig="300" w14:anchorId="3D75CFA2">
                <v:shape id="_x0000_i1043" type="#_x0000_t75" style="width:34.45pt;height:13.75pt" o:ole="">
                  <v:imagedata r:id="rId46" o:title=""/>
                </v:shape>
                <o:OLEObject Type="Embed" ProgID="Equation.3" ShapeID="_x0000_i1043" DrawAspect="Content" ObjectID="_1742398140" r:id="rId47"/>
              </w:object>
            </w:r>
          </w:p>
        </w:tc>
      </w:tr>
      <w:tr w:rsidR="007F75B8" w:rsidRPr="00726AF9" w14:paraId="529C59B7" w14:textId="77777777" w:rsidTr="007F75B8">
        <w:trPr>
          <w:tblHeader/>
          <w:jc w:val="center"/>
        </w:trPr>
        <w:tc>
          <w:tcPr>
            <w:tcW w:w="1005" w:type="dxa"/>
            <w:tcBorders>
              <w:top w:val="nil"/>
            </w:tcBorders>
            <w:shd w:val="clear" w:color="auto" w:fill="auto"/>
          </w:tcPr>
          <w:p w14:paraId="3A89D24F" w14:textId="77777777" w:rsidR="007F75B8" w:rsidRPr="00726AF9" w:rsidRDefault="007F75B8" w:rsidP="00F5753C">
            <w:pPr>
              <w:pStyle w:val="TAH"/>
              <w:rPr>
                <w:rFonts w:eastAsia="Batang"/>
              </w:rPr>
            </w:pPr>
          </w:p>
        </w:tc>
        <w:tc>
          <w:tcPr>
            <w:tcW w:w="1006" w:type="dxa"/>
            <w:tcBorders>
              <w:top w:val="nil"/>
            </w:tcBorders>
            <w:shd w:val="clear" w:color="auto" w:fill="auto"/>
          </w:tcPr>
          <w:p w14:paraId="5455E4E2" w14:textId="77777777" w:rsidR="007F75B8" w:rsidRPr="00726AF9" w:rsidRDefault="007F75B8" w:rsidP="00F5753C">
            <w:pPr>
              <w:pStyle w:val="TAH"/>
              <w:rPr>
                <w:rFonts w:eastAsia="Batang"/>
              </w:rPr>
            </w:pPr>
            <w:r w:rsidRPr="00726AF9">
              <w:rPr>
                <w:rFonts w:eastAsia="Batang"/>
              </w:rPr>
              <w:object w:dxaOrig="580" w:dyaOrig="320" w14:anchorId="6BAB4B99">
                <v:shape id="_x0000_i1044" type="#_x0000_t75" style="width:28.8pt;height:15.65pt" o:ole="">
                  <v:imagedata r:id="rId48" o:title=""/>
                </v:shape>
                <o:OLEObject Type="Embed" ProgID="Equation.3" ShapeID="_x0000_i1044" DrawAspect="Content" ObjectID="_1742398141" r:id="rId49"/>
              </w:object>
            </w:r>
          </w:p>
        </w:tc>
        <w:tc>
          <w:tcPr>
            <w:tcW w:w="1007" w:type="dxa"/>
            <w:tcBorders>
              <w:top w:val="nil"/>
            </w:tcBorders>
            <w:shd w:val="clear" w:color="auto" w:fill="auto"/>
          </w:tcPr>
          <w:p w14:paraId="7E3A972D" w14:textId="77777777" w:rsidR="007F75B8" w:rsidRPr="00726AF9" w:rsidRDefault="007F75B8" w:rsidP="00F5753C">
            <w:pPr>
              <w:pStyle w:val="TAH"/>
              <w:rPr>
                <w:rFonts w:eastAsia="Batang"/>
              </w:rPr>
            </w:pPr>
            <w:r w:rsidRPr="00726AF9">
              <w:rPr>
                <w:rFonts w:eastAsia="Batang"/>
              </w:rPr>
              <w:object w:dxaOrig="300" w:dyaOrig="300" w14:anchorId="25800CF1">
                <v:shape id="_x0000_i1045" type="#_x0000_t75" style="width:15.05pt;height:15.05pt" o:ole="">
                  <v:imagedata r:id="rId50" o:title=""/>
                </v:shape>
                <o:OLEObject Type="Embed" ProgID="Equation.3" ShapeID="_x0000_i1045" DrawAspect="Content" ObjectID="_1742398142" r:id="rId51"/>
              </w:object>
            </w:r>
          </w:p>
        </w:tc>
        <w:tc>
          <w:tcPr>
            <w:tcW w:w="1007" w:type="dxa"/>
            <w:tcBorders>
              <w:top w:val="nil"/>
            </w:tcBorders>
            <w:shd w:val="clear" w:color="auto" w:fill="auto"/>
          </w:tcPr>
          <w:p w14:paraId="28C69AD3" w14:textId="77777777" w:rsidR="007F75B8" w:rsidRPr="00726AF9" w:rsidRDefault="007F75B8" w:rsidP="00F5753C">
            <w:pPr>
              <w:pStyle w:val="TAH"/>
              <w:rPr>
                <w:rFonts w:eastAsia="Batang"/>
              </w:rPr>
            </w:pPr>
            <w:r w:rsidRPr="00726AF9">
              <w:rPr>
                <w:rFonts w:eastAsia="Batang"/>
              </w:rPr>
              <w:object w:dxaOrig="560" w:dyaOrig="320" w14:anchorId="3C7D43CE">
                <v:shape id="_x0000_i1046" type="#_x0000_t75" style="width:28.8pt;height:15.65pt" o:ole="">
                  <v:imagedata r:id="rId52" o:title=""/>
                </v:shape>
                <o:OLEObject Type="Embed" ProgID="Equation.3" ShapeID="_x0000_i1046" DrawAspect="Content" ObjectID="_1742398143" r:id="rId53"/>
              </w:object>
            </w:r>
          </w:p>
        </w:tc>
        <w:tc>
          <w:tcPr>
            <w:tcW w:w="1007" w:type="dxa"/>
            <w:tcBorders>
              <w:top w:val="nil"/>
            </w:tcBorders>
            <w:shd w:val="clear" w:color="auto" w:fill="auto"/>
          </w:tcPr>
          <w:p w14:paraId="662E65B2" w14:textId="77777777" w:rsidR="007F75B8" w:rsidRPr="00726AF9" w:rsidRDefault="007F75B8" w:rsidP="00F5753C">
            <w:pPr>
              <w:pStyle w:val="TAH"/>
              <w:rPr>
                <w:rFonts w:eastAsia="Batang"/>
              </w:rPr>
            </w:pPr>
            <w:r w:rsidRPr="00726AF9">
              <w:rPr>
                <w:rFonts w:eastAsia="Batang"/>
              </w:rPr>
              <w:object w:dxaOrig="279" w:dyaOrig="300" w14:anchorId="2C9F0FE7">
                <v:shape id="_x0000_i1047" type="#_x0000_t75" style="width:13.75pt;height:15.05pt" o:ole="">
                  <v:imagedata r:id="rId54" o:title=""/>
                </v:shape>
                <o:OLEObject Type="Embed" ProgID="Equation.3" ShapeID="_x0000_i1047" DrawAspect="Content" ObjectID="_1742398144" r:id="rId55"/>
              </w:object>
            </w:r>
          </w:p>
        </w:tc>
        <w:tc>
          <w:tcPr>
            <w:tcW w:w="1007" w:type="dxa"/>
            <w:tcBorders>
              <w:top w:val="nil"/>
            </w:tcBorders>
            <w:shd w:val="clear" w:color="auto" w:fill="auto"/>
          </w:tcPr>
          <w:p w14:paraId="1D003DB9" w14:textId="77777777" w:rsidR="007F75B8" w:rsidRPr="00726AF9" w:rsidRDefault="007F75B8" w:rsidP="00F5753C">
            <w:pPr>
              <w:pStyle w:val="TAH"/>
              <w:rPr>
                <w:rFonts w:eastAsia="Batang"/>
              </w:rPr>
            </w:pPr>
            <w:r w:rsidRPr="00726AF9">
              <w:rPr>
                <w:rFonts w:eastAsia="Batang"/>
              </w:rPr>
              <w:object w:dxaOrig="580" w:dyaOrig="320" w14:anchorId="6D31D121">
                <v:shape id="_x0000_i1048" type="#_x0000_t75" style="width:28.8pt;height:15.65pt" o:ole="">
                  <v:imagedata r:id="rId56" o:title=""/>
                </v:shape>
                <o:OLEObject Type="Embed" ProgID="Equation.3" ShapeID="_x0000_i1048" DrawAspect="Content" ObjectID="_1742398145" r:id="rId57"/>
              </w:object>
            </w:r>
          </w:p>
        </w:tc>
        <w:tc>
          <w:tcPr>
            <w:tcW w:w="1007" w:type="dxa"/>
            <w:tcBorders>
              <w:top w:val="nil"/>
            </w:tcBorders>
            <w:shd w:val="clear" w:color="auto" w:fill="auto"/>
          </w:tcPr>
          <w:p w14:paraId="2D4CB6CD" w14:textId="77777777" w:rsidR="007F75B8" w:rsidRPr="00726AF9" w:rsidRDefault="007F75B8" w:rsidP="00F5753C">
            <w:pPr>
              <w:pStyle w:val="TAH"/>
              <w:rPr>
                <w:rFonts w:eastAsia="Batang"/>
              </w:rPr>
            </w:pPr>
            <w:r w:rsidRPr="00726AF9">
              <w:rPr>
                <w:rFonts w:eastAsia="Batang"/>
              </w:rPr>
              <w:object w:dxaOrig="300" w:dyaOrig="300" w14:anchorId="2B30D261">
                <v:shape id="_x0000_i1049" type="#_x0000_t75" style="width:15.05pt;height:15.05pt" o:ole="">
                  <v:imagedata r:id="rId58" o:title=""/>
                </v:shape>
                <o:OLEObject Type="Embed" ProgID="Equation.3" ShapeID="_x0000_i1049" DrawAspect="Content" ObjectID="_1742398146" r:id="rId59"/>
              </w:object>
            </w:r>
          </w:p>
        </w:tc>
        <w:tc>
          <w:tcPr>
            <w:tcW w:w="1007" w:type="dxa"/>
            <w:tcBorders>
              <w:top w:val="nil"/>
            </w:tcBorders>
            <w:shd w:val="clear" w:color="auto" w:fill="auto"/>
          </w:tcPr>
          <w:p w14:paraId="730DB315" w14:textId="77777777" w:rsidR="007F75B8" w:rsidRPr="00726AF9" w:rsidRDefault="007F75B8" w:rsidP="00F5753C">
            <w:pPr>
              <w:pStyle w:val="TAH"/>
              <w:rPr>
                <w:rFonts w:eastAsia="Batang"/>
              </w:rPr>
            </w:pPr>
            <w:r w:rsidRPr="00726AF9">
              <w:rPr>
                <w:rFonts w:eastAsia="Batang"/>
              </w:rPr>
              <w:object w:dxaOrig="580" w:dyaOrig="320" w14:anchorId="0B03A297">
                <v:shape id="_x0000_i1050" type="#_x0000_t75" style="width:28.8pt;height:15.65pt" o:ole="">
                  <v:imagedata r:id="rId60" o:title=""/>
                </v:shape>
                <o:OLEObject Type="Embed" ProgID="Equation.3" ShapeID="_x0000_i1050" DrawAspect="Content" ObjectID="_1742398147" r:id="rId61"/>
              </w:object>
            </w:r>
          </w:p>
        </w:tc>
        <w:tc>
          <w:tcPr>
            <w:tcW w:w="1007" w:type="dxa"/>
            <w:tcBorders>
              <w:top w:val="nil"/>
            </w:tcBorders>
            <w:shd w:val="clear" w:color="auto" w:fill="auto"/>
          </w:tcPr>
          <w:p w14:paraId="6F9C19F2" w14:textId="77777777" w:rsidR="007F75B8" w:rsidRPr="00726AF9" w:rsidRDefault="007F75B8" w:rsidP="00F5753C">
            <w:pPr>
              <w:pStyle w:val="TAH"/>
              <w:rPr>
                <w:rFonts w:eastAsia="Batang"/>
              </w:rPr>
            </w:pPr>
            <w:r w:rsidRPr="00726AF9">
              <w:rPr>
                <w:rFonts w:eastAsia="Batang"/>
              </w:rPr>
              <w:object w:dxaOrig="300" w:dyaOrig="300" w14:anchorId="25813C0C">
                <v:shape id="_x0000_i1051" type="#_x0000_t75" style="width:15.05pt;height:15.05pt" o:ole="">
                  <v:imagedata r:id="rId62" o:title=""/>
                </v:shape>
                <o:OLEObject Type="Embed" ProgID="Equation.3" ShapeID="_x0000_i1051" DrawAspect="Content" ObjectID="_1742398148" r:id="rId63"/>
              </w:object>
            </w:r>
          </w:p>
        </w:tc>
      </w:tr>
      <w:tr w:rsidR="007F75B8" w:rsidRPr="00726AF9" w14:paraId="60A1E6BD" w14:textId="77777777" w:rsidTr="007F75B8">
        <w:trPr>
          <w:tblHeader/>
          <w:jc w:val="center"/>
        </w:trPr>
        <w:tc>
          <w:tcPr>
            <w:tcW w:w="1005" w:type="dxa"/>
            <w:shd w:val="clear" w:color="auto" w:fill="auto"/>
            <w:vAlign w:val="bottom"/>
          </w:tcPr>
          <w:p w14:paraId="532AA49C" w14:textId="77777777" w:rsidR="007F75B8" w:rsidRPr="00726AF9" w:rsidRDefault="007F75B8" w:rsidP="00F5753C">
            <w:pPr>
              <w:pStyle w:val="TAC"/>
              <w:spacing w:after="180"/>
              <w:rPr>
                <w:rFonts w:eastAsia="Batang"/>
              </w:rPr>
            </w:pPr>
            <w:r w:rsidRPr="00726AF9">
              <w:rPr>
                <w:rFonts w:eastAsia="Batang"/>
              </w:rPr>
              <w:t>0</w:t>
            </w:r>
          </w:p>
        </w:tc>
        <w:tc>
          <w:tcPr>
            <w:tcW w:w="1006" w:type="dxa"/>
            <w:shd w:val="clear" w:color="auto" w:fill="auto"/>
            <w:vAlign w:val="bottom"/>
          </w:tcPr>
          <w:p w14:paraId="25F9DA6D" w14:textId="77777777" w:rsidR="007F75B8" w:rsidRPr="00726AF9" w:rsidRDefault="007F75B8" w:rsidP="00F5753C">
            <w:pPr>
              <w:pStyle w:val="TAC"/>
              <w:spacing w:after="180"/>
              <w:rPr>
                <w:rFonts w:eastAsia="Batang"/>
              </w:rPr>
            </w:pPr>
            <w:r w:rsidRPr="00726AF9">
              <w:rPr>
                <w:rFonts w:eastAsia="Batang"/>
              </w:rPr>
              <w:t>4</w:t>
            </w:r>
          </w:p>
        </w:tc>
        <w:tc>
          <w:tcPr>
            <w:tcW w:w="1007" w:type="dxa"/>
            <w:shd w:val="clear" w:color="auto" w:fill="auto"/>
            <w:vAlign w:val="bottom"/>
          </w:tcPr>
          <w:p w14:paraId="7D3D54B2" w14:textId="77777777" w:rsidR="007F75B8" w:rsidRPr="00726AF9" w:rsidRDefault="007F75B8" w:rsidP="00F5753C">
            <w:pPr>
              <w:pStyle w:val="TAC"/>
              <w:spacing w:after="180"/>
              <w:rPr>
                <w:rFonts w:eastAsia="Batang"/>
              </w:rPr>
            </w:pPr>
            <w:r w:rsidRPr="00726AF9">
              <w:rPr>
                <w:rFonts w:eastAsia="Batang"/>
              </w:rPr>
              <w:t>1</w:t>
            </w:r>
          </w:p>
        </w:tc>
        <w:tc>
          <w:tcPr>
            <w:tcW w:w="1007" w:type="dxa"/>
            <w:shd w:val="clear" w:color="auto" w:fill="auto"/>
            <w:vAlign w:val="bottom"/>
          </w:tcPr>
          <w:p w14:paraId="34E72D59" w14:textId="77777777" w:rsidR="007F75B8" w:rsidRPr="00726AF9" w:rsidRDefault="007F75B8" w:rsidP="00F5753C">
            <w:pPr>
              <w:pStyle w:val="TAC"/>
              <w:spacing w:after="180"/>
              <w:rPr>
                <w:rFonts w:eastAsia="Batang"/>
              </w:rPr>
            </w:pPr>
            <w:r w:rsidRPr="00726AF9">
              <w:rPr>
                <w:rFonts w:eastAsia="Batang"/>
              </w:rPr>
              <w:t>4</w:t>
            </w:r>
          </w:p>
        </w:tc>
        <w:tc>
          <w:tcPr>
            <w:tcW w:w="1007" w:type="dxa"/>
            <w:shd w:val="clear" w:color="auto" w:fill="auto"/>
            <w:vAlign w:val="bottom"/>
          </w:tcPr>
          <w:p w14:paraId="23C36C67" w14:textId="77777777" w:rsidR="007F75B8" w:rsidRPr="00726AF9" w:rsidRDefault="007F75B8" w:rsidP="00F5753C">
            <w:pPr>
              <w:pStyle w:val="TAC"/>
              <w:spacing w:after="180"/>
              <w:rPr>
                <w:rFonts w:eastAsia="Batang"/>
              </w:rPr>
            </w:pPr>
            <w:r w:rsidRPr="00726AF9">
              <w:rPr>
                <w:rFonts w:eastAsia="Batang"/>
              </w:rPr>
              <w:t>1</w:t>
            </w:r>
          </w:p>
        </w:tc>
        <w:tc>
          <w:tcPr>
            <w:tcW w:w="1007" w:type="dxa"/>
            <w:shd w:val="clear" w:color="auto" w:fill="auto"/>
            <w:vAlign w:val="bottom"/>
          </w:tcPr>
          <w:p w14:paraId="1B226052" w14:textId="77777777" w:rsidR="007F75B8" w:rsidRPr="00726AF9" w:rsidRDefault="007F75B8" w:rsidP="00F5753C">
            <w:pPr>
              <w:pStyle w:val="TAC"/>
              <w:spacing w:after="180"/>
              <w:rPr>
                <w:rFonts w:eastAsia="Batang"/>
              </w:rPr>
            </w:pPr>
            <w:r w:rsidRPr="00726AF9">
              <w:rPr>
                <w:rFonts w:eastAsia="Batang"/>
              </w:rPr>
              <w:t>4</w:t>
            </w:r>
          </w:p>
        </w:tc>
        <w:tc>
          <w:tcPr>
            <w:tcW w:w="1007" w:type="dxa"/>
            <w:shd w:val="clear" w:color="auto" w:fill="auto"/>
            <w:vAlign w:val="bottom"/>
          </w:tcPr>
          <w:p w14:paraId="10D5E669" w14:textId="77777777" w:rsidR="007F75B8" w:rsidRPr="00726AF9" w:rsidRDefault="007F75B8" w:rsidP="00F5753C">
            <w:pPr>
              <w:pStyle w:val="TAC"/>
              <w:spacing w:after="180"/>
              <w:rPr>
                <w:rFonts w:eastAsia="Batang"/>
              </w:rPr>
            </w:pPr>
            <w:r w:rsidRPr="00726AF9">
              <w:rPr>
                <w:rFonts w:eastAsia="Batang"/>
              </w:rPr>
              <w:t>1</w:t>
            </w:r>
          </w:p>
        </w:tc>
        <w:tc>
          <w:tcPr>
            <w:tcW w:w="1007" w:type="dxa"/>
            <w:shd w:val="clear" w:color="auto" w:fill="auto"/>
            <w:vAlign w:val="bottom"/>
          </w:tcPr>
          <w:p w14:paraId="78F4FB98" w14:textId="77777777" w:rsidR="007F75B8" w:rsidRPr="00726AF9" w:rsidRDefault="007F75B8" w:rsidP="00F5753C">
            <w:pPr>
              <w:pStyle w:val="TAC"/>
              <w:spacing w:after="180"/>
              <w:rPr>
                <w:rFonts w:eastAsia="Batang"/>
              </w:rPr>
            </w:pPr>
            <w:r w:rsidRPr="00726AF9">
              <w:rPr>
                <w:rFonts w:eastAsia="Batang"/>
              </w:rPr>
              <w:t>4</w:t>
            </w:r>
          </w:p>
        </w:tc>
        <w:tc>
          <w:tcPr>
            <w:tcW w:w="1007" w:type="dxa"/>
            <w:shd w:val="clear" w:color="auto" w:fill="auto"/>
            <w:vAlign w:val="bottom"/>
          </w:tcPr>
          <w:p w14:paraId="6964F1EC" w14:textId="77777777" w:rsidR="007F75B8" w:rsidRPr="00726AF9" w:rsidRDefault="007F75B8" w:rsidP="00F5753C">
            <w:pPr>
              <w:pStyle w:val="TAC"/>
              <w:spacing w:after="180"/>
              <w:rPr>
                <w:rFonts w:eastAsia="Batang"/>
              </w:rPr>
            </w:pPr>
            <w:r w:rsidRPr="00726AF9">
              <w:rPr>
                <w:rFonts w:eastAsia="Batang"/>
              </w:rPr>
              <w:t>1</w:t>
            </w:r>
          </w:p>
        </w:tc>
      </w:tr>
      <w:tr w:rsidR="007F75B8" w:rsidRPr="00726AF9" w14:paraId="2C52FEEE" w14:textId="77777777" w:rsidTr="007F75B8">
        <w:trPr>
          <w:tblHeader/>
          <w:jc w:val="center"/>
        </w:trPr>
        <w:tc>
          <w:tcPr>
            <w:tcW w:w="1005" w:type="dxa"/>
            <w:shd w:val="clear" w:color="auto" w:fill="auto"/>
            <w:vAlign w:val="bottom"/>
          </w:tcPr>
          <w:p w14:paraId="3E1DD21A" w14:textId="77777777" w:rsidR="007F75B8" w:rsidRPr="00726AF9" w:rsidRDefault="007F75B8" w:rsidP="00F5753C">
            <w:pPr>
              <w:pStyle w:val="TAC"/>
              <w:spacing w:after="180"/>
              <w:rPr>
                <w:rFonts w:eastAsia="Batang"/>
              </w:rPr>
            </w:pPr>
            <w:r w:rsidRPr="00726AF9">
              <w:rPr>
                <w:rFonts w:eastAsia="Batang"/>
              </w:rPr>
              <w:t>1</w:t>
            </w:r>
          </w:p>
        </w:tc>
        <w:tc>
          <w:tcPr>
            <w:tcW w:w="1006" w:type="dxa"/>
            <w:shd w:val="clear" w:color="auto" w:fill="auto"/>
            <w:vAlign w:val="bottom"/>
          </w:tcPr>
          <w:p w14:paraId="19120970" w14:textId="77777777" w:rsidR="007F75B8" w:rsidRPr="00726AF9" w:rsidRDefault="007F75B8" w:rsidP="00F5753C">
            <w:pPr>
              <w:pStyle w:val="TAC"/>
              <w:spacing w:after="180"/>
              <w:rPr>
                <w:rFonts w:eastAsia="Batang"/>
              </w:rPr>
            </w:pPr>
            <w:r w:rsidRPr="00726AF9">
              <w:rPr>
                <w:rFonts w:eastAsia="Batang"/>
              </w:rPr>
              <w:t>8</w:t>
            </w:r>
          </w:p>
        </w:tc>
        <w:tc>
          <w:tcPr>
            <w:tcW w:w="1007" w:type="dxa"/>
            <w:shd w:val="clear" w:color="auto" w:fill="auto"/>
            <w:vAlign w:val="bottom"/>
          </w:tcPr>
          <w:p w14:paraId="6400C6EE" w14:textId="77777777" w:rsidR="007F75B8" w:rsidRPr="00726AF9" w:rsidRDefault="007F75B8" w:rsidP="00F5753C">
            <w:pPr>
              <w:pStyle w:val="TAC"/>
              <w:spacing w:after="180"/>
              <w:rPr>
                <w:rFonts w:eastAsia="Batang"/>
              </w:rPr>
            </w:pPr>
            <w:r w:rsidRPr="00726AF9">
              <w:rPr>
                <w:rFonts w:eastAsia="Batang"/>
              </w:rPr>
              <w:t>1</w:t>
            </w:r>
          </w:p>
        </w:tc>
        <w:tc>
          <w:tcPr>
            <w:tcW w:w="1007" w:type="dxa"/>
            <w:shd w:val="clear" w:color="auto" w:fill="auto"/>
            <w:vAlign w:val="bottom"/>
          </w:tcPr>
          <w:p w14:paraId="0CDC8FFA" w14:textId="77777777" w:rsidR="007F75B8" w:rsidRPr="00726AF9" w:rsidRDefault="007F75B8" w:rsidP="00F5753C">
            <w:pPr>
              <w:pStyle w:val="TAC"/>
              <w:spacing w:after="180"/>
              <w:rPr>
                <w:rFonts w:eastAsia="Batang"/>
              </w:rPr>
            </w:pPr>
            <w:r w:rsidRPr="00726AF9">
              <w:rPr>
                <w:rFonts w:eastAsia="Batang"/>
              </w:rPr>
              <w:t>4</w:t>
            </w:r>
          </w:p>
        </w:tc>
        <w:tc>
          <w:tcPr>
            <w:tcW w:w="1007" w:type="dxa"/>
            <w:shd w:val="clear" w:color="auto" w:fill="auto"/>
            <w:vAlign w:val="bottom"/>
          </w:tcPr>
          <w:p w14:paraId="048C126F" w14:textId="77777777" w:rsidR="007F75B8" w:rsidRPr="00726AF9" w:rsidRDefault="007F75B8" w:rsidP="00F5753C">
            <w:pPr>
              <w:pStyle w:val="TAC"/>
              <w:spacing w:after="180"/>
              <w:rPr>
                <w:rFonts w:eastAsia="Batang"/>
              </w:rPr>
            </w:pPr>
            <w:r w:rsidRPr="00726AF9">
              <w:rPr>
                <w:rFonts w:eastAsia="Batang"/>
              </w:rPr>
              <w:t>2</w:t>
            </w:r>
          </w:p>
        </w:tc>
        <w:tc>
          <w:tcPr>
            <w:tcW w:w="1007" w:type="dxa"/>
            <w:shd w:val="clear" w:color="auto" w:fill="auto"/>
            <w:vAlign w:val="bottom"/>
          </w:tcPr>
          <w:p w14:paraId="0CABF109" w14:textId="77777777" w:rsidR="007F75B8" w:rsidRPr="00726AF9" w:rsidRDefault="007F75B8" w:rsidP="00F5753C">
            <w:pPr>
              <w:pStyle w:val="TAC"/>
              <w:spacing w:after="180"/>
              <w:rPr>
                <w:rFonts w:eastAsia="Batang"/>
              </w:rPr>
            </w:pPr>
            <w:r w:rsidRPr="00726AF9">
              <w:rPr>
                <w:rFonts w:eastAsia="Batang"/>
              </w:rPr>
              <w:t>4</w:t>
            </w:r>
          </w:p>
        </w:tc>
        <w:tc>
          <w:tcPr>
            <w:tcW w:w="1007" w:type="dxa"/>
            <w:shd w:val="clear" w:color="auto" w:fill="auto"/>
            <w:vAlign w:val="bottom"/>
          </w:tcPr>
          <w:p w14:paraId="3B4AAF66" w14:textId="77777777" w:rsidR="007F75B8" w:rsidRPr="00726AF9" w:rsidRDefault="007F75B8" w:rsidP="00F5753C">
            <w:pPr>
              <w:pStyle w:val="TAC"/>
              <w:spacing w:after="180"/>
              <w:rPr>
                <w:rFonts w:eastAsia="Batang"/>
              </w:rPr>
            </w:pPr>
            <w:r w:rsidRPr="00726AF9">
              <w:rPr>
                <w:rFonts w:eastAsia="Batang"/>
              </w:rPr>
              <w:t>1</w:t>
            </w:r>
          </w:p>
        </w:tc>
        <w:tc>
          <w:tcPr>
            <w:tcW w:w="1007" w:type="dxa"/>
            <w:shd w:val="clear" w:color="auto" w:fill="auto"/>
            <w:vAlign w:val="bottom"/>
          </w:tcPr>
          <w:p w14:paraId="3B37C0AF" w14:textId="77777777" w:rsidR="007F75B8" w:rsidRPr="00726AF9" w:rsidRDefault="007F75B8" w:rsidP="00F5753C">
            <w:pPr>
              <w:pStyle w:val="TAC"/>
              <w:spacing w:after="180"/>
              <w:rPr>
                <w:rFonts w:eastAsia="Batang"/>
              </w:rPr>
            </w:pPr>
            <w:r w:rsidRPr="00726AF9">
              <w:rPr>
                <w:rFonts w:eastAsia="Batang"/>
              </w:rPr>
              <w:t>4</w:t>
            </w:r>
          </w:p>
        </w:tc>
        <w:tc>
          <w:tcPr>
            <w:tcW w:w="1007" w:type="dxa"/>
            <w:shd w:val="clear" w:color="auto" w:fill="auto"/>
            <w:vAlign w:val="bottom"/>
          </w:tcPr>
          <w:p w14:paraId="64E7D13D" w14:textId="77777777" w:rsidR="007F75B8" w:rsidRPr="00726AF9" w:rsidRDefault="007F75B8" w:rsidP="00F5753C">
            <w:pPr>
              <w:pStyle w:val="TAC"/>
              <w:spacing w:after="180"/>
              <w:rPr>
                <w:rFonts w:eastAsia="Batang"/>
              </w:rPr>
            </w:pPr>
            <w:r w:rsidRPr="00726AF9">
              <w:rPr>
                <w:rFonts w:eastAsia="Batang"/>
              </w:rPr>
              <w:t>1</w:t>
            </w:r>
          </w:p>
        </w:tc>
      </w:tr>
      <w:tr w:rsidR="007F75B8" w:rsidRPr="00726AF9" w14:paraId="03112979" w14:textId="77777777" w:rsidTr="007F75B8">
        <w:trPr>
          <w:tblHeader/>
          <w:jc w:val="center"/>
        </w:trPr>
        <w:tc>
          <w:tcPr>
            <w:tcW w:w="1005" w:type="dxa"/>
            <w:shd w:val="clear" w:color="auto" w:fill="auto"/>
            <w:vAlign w:val="bottom"/>
          </w:tcPr>
          <w:p w14:paraId="070ACE46" w14:textId="77777777" w:rsidR="007F75B8" w:rsidRPr="00726AF9" w:rsidRDefault="007F75B8" w:rsidP="00F5753C">
            <w:pPr>
              <w:pStyle w:val="TAC"/>
              <w:spacing w:after="180"/>
              <w:rPr>
                <w:rFonts w:eastAsia="Batang"/>
              </w:rPr>
            </w:pPr>
            <w:r w:rsidRPr="00726AF9">
              <w:rPr>
                <w:rFonts w:eastAsia="Batang"/>
              </w:rPr>
              <w:t>2</w:t>
            </w:r>
          </w:p>
        </w:tc>
        <w:tc>
          <w:tcPr>
            <w:tcW w:w="1006" w:type="dxa"/>
            <w:shd w:val="clear" w:color="auto" w:fill="auto"/>
            <w:vAlign w:val="bottom"/>
          </w:tcPr>
          <w:p w14:paraId="449816CA" w14:textId="77777777" w:rsidR="007F75B8" w:rsidRPr="00726AF9" w:rsidRDefault="007F75B8" w:rsidP="00F5753C">
            <w:pPr>
              <w:pStyle w:val="TAC"/>
              <w:spacing w:after="180"/>
              <w:rPr>
                <w:rFonts w:eastAsia="Batang"/>
              </w:rPr>
            </w:pPr>
            <w:r w:rsidRPr="00726AF9">
              <w:rPr>
                <w:rFonts w:eastAsia="Batang"/>
              </w:rPr>
              <w:t>12</w:t>
            </w:r>
          </w:p>
        </w:tc>
        <w:tc>
          <w:tcPr>
            <w:tcW w:w="1007" w:type="dxa"/>
            <w:shd w:val="clear" w:color="auto" w:fill="auto"/>
            <w:vAlign w:val="bottom"/>
          </w:tcPr>
          <w:p w14:paraId="19AF288A" w14:textId="77777777" w:rsidR="007F75B8" w:rsidRPr="00726AF9" w:rsidRDefault="007F75B8" w:rsidP="00F5753C">
            <w:pPr>
              <w:pStyle w:val="TAC"/>
              <w:spacing w:after="180"/>
              <w:rPr>
                <w:rFonts w:eastAsia="Batang"/>
              </w:rPr>
            </w:pPr>
            <w:r w:rsidRPr="00726AF9">
              <w:rPr>
                <w:rFonts w:eastAsia="Batang"/>
              </w:rPr>
              <w:t>1</w:t>
            </w:r>
          </w:p>
        </w:tc>
        <w:tc>
          <w:tcPr>
            <w:tcW w:w="1007" w:type="dxa"/>
            <w:shd w:val="clear" w:color="auto" w:fill="auto"/>
            <w:vAlign w:val="bottom"/>
          </w:tcPr>
          <w:p w14:paraId="6FB2F1D9" w14:textId="77777777" w:rsidR="007F75B8" w:rsidRPr="00726AF9" w:rsidRDefault="007F75B8" w:rsidP="00F5753C">
            <w:pPr>
              <w:pStyle w:val="TAC"/>
              <w:spacing w:after="180"/>
              <w:rPr>
                <w:rFonts w:eastAsia="Batang"/>
              </w:rPr>
            </w:pPr>
            <w:r w:rsidRPr="00726AF9">
              <w:rPr>
                <w:rFonts w:eastAsia="Batang"/>
              </w:rPr>
              <w:t>4</w:t>
            </w:r>
          </w:p>
        </w:tc>
        <w:tc>
          <w:tcPr>
            <w:tcW w:w="1007" w:type="dxa"/>
            <w:shd w:val="clear" w:color="auto" w:fill="auto"/>
            <w:vAlign w:val="bottom"/>
          </w:tcPr>
          <w:p w14:paraId="3EF5091E" w14:textId="77777777" w:rsidR="007F75B8" w:rsidRPr="00726AF9" w:rsidRDefault="007F75B8" w:rsidP="00F5753C">
            <w:pPr>
              <w:pStyle w:val="TAC"/>
              <w:spacing w:after="180"/>
              <w:rPr>
                <w:rFonts w:eastAsia="Batang"/>
              </w:rPr>
            </w:pPr>
            <w:r w:rsidRPr="00726AF9">
              <w:rPr>
                <w:rFonts w:eastAsia="Batang"/>
              </w:rPr>
              <w:t>3</w:t>
            </w:r>
          </w:p>
        </w:tc>
        <w:tc>
          <w:tcPr>
            <w:tcW w:w="1007" w:type="dxa"/>
            <w:shd w:val="clear" w:color="auto" w:fill="auto"/>
            <w:vAlign w:val="bottom"/>
          </w:tcPr>
          <w:p w14:paraId="596BA454" w14:textId="77777777" w:rsidR="007F75B8" w:rsidRPr="00726AF9" w:rsidRDefault="007F75B8" w:rsidP="00F5753C">
            <w:pPr>
              <w:pStyle w:val="TAC"/>
              <w:spacing w:after="180"/>
              <w:rPr>
                <w:rFonts w:eastAsia="Batang"/>
              </w:rPr>
            </w:pPr>
            <w:r w:rsidRPr="00726AF9">
              <w:rPr>
                <w:rFonts w:eastAsia="Batang"/>
              </w:rPr>
              <w:t>4</w:t>
            </w:r>
          </w:p>
        </w:tc>
        <w:tc>
          <w:tcPr>
            <w:tcW w:w="1007" w:type="dxa"/>
            <w:shd w:val="clear" w:color="auto" w:fill="auto"/>
            <w:vAlign w:val="bottom"/>
          </w:tcPr>
          <w:p w14:paraId="118C21F4" w14:textId="77777777" w:rsidR="007F75B8" w:rsidRPr="00726AF9" w:rsidRDefault="007F75B8" w:rsidP="00F5753C">
            <w:pPr>
              <w:pStyle w:val="TAC"/>
              <w:spacing w:after="180"/>
              <w:rPr>
                <w:rFonts w:eastAsia="Batang"/>
              </w:rPr>
            </w:pPr>
            <w:r w:rsidRPr="00726AF9">
              <w:rPr>
                <w:rFonts w:eastAsia="Batang"/>
              </w:rPr>
              <w:t>1</w:t>
            </w:r>
          </w:p>
        </w:tc>
        <w:tc>
          <w:tcPr>
            <w:tcW w:w="1007" w:type="dxa"/>
            <w:shd w:val="clear" w:color="auto" w:fill="auto"/>
            <w:vAlign w:val="bottom"/>
          </w:tcPr>
          <w:p w14:paraId="47FF55A6" w14:textId="77777777" w:rsidR="007F75B8" w:rsidRPr="00726AF9" w:rsidRDefault="007F75B8" w:rsidP="00F5753C">
            <w:pPr>
              <w:pStyle w:val="TAC"/>
              <w:spacing w:after="180"/>
              <w:rPr>
                <w:rFonts w:eastAsia="Batang"/>
              </w:rPr>
            </w:pPr>
            <w:r w:rsidRPr="00726AF9">
              <w:rPr>
                <w:rFonts w:eastAsia="Batang"/>
              </w:rPr>
              <w:t>4</w:t>
            </w:r>
          </w:p>
        </w:tc>
        <w:tc>
          <w:tcPr>
            <w:tcW w:w="1007" w:type="dxa"/>
            <w:shd w:val="clear" w:color="auto" w:fill="auto"/>
            <w:vAlign w:val="bottom"/>
          </w:tcPr>
          <w:p w14:paraId="29858A23" w14:textId="77777777" w:rsidR="007F75B8" w:rsidRPr="00726AF9" w:rsidRDefault="007F75B8" w:rsidP="00F5753C">
            <w:pPr>
              <w:pStyle w:val="TAC"/>
              <w:spacing w:after="180"/>
              <w:rPr>
                <w:rFonts w:eastAsia="Batang"/>
              </w:rPr>
            </w:pPr>
            <w:r w:rsidRPr="00726AF9">
              <w:rPr>
                <w:rFonts w:eastAsia="Batang"/>
              </w:rPr>
              <w:t>1</w:t>
            </w:r>
          </w:p>
        </w:tc>
      </w:tr>
      <w:tr w:rsidR="007F75B8" w:rsidRPr="00726AF9" w14:paraId="59AA3312" w14:textId="77777777" w:rsidTr="007F75B8">
        <w:trPr>
          <w:tblHeader/>
          <w:jc w:val="center"/>
        </w:trPr>
        <w:tc>
          <w:tcPr>
            <w:tcW w:w="1005" w:type="dxa"/>
            <w:shd w:val="clear" w:color="auto" w:fill="auto"/>
            <w:vAlign w:val="bottom"/>
          </w:tcPr>
          <w:p w14:paraId="4470C8BE" w14:textId="77777777" w:rsidR="007F75B8" w:rsidRPr="00726AF9" w:rsidRDefault="007F75B8" w:rsidP="00F5753C">
            <w:pPr>
              <w:pStyle w:val="TAC"/>
              <w:spacing w:after="180"/>
              <w:rPr>
                <w:rFonts w:eastAsia="Batang"/>
              </w:rPr>
            </w:pPr>
            <w:r w:rsidRPr="00726AF9">
              <w:rPr>
                <w:rFonts w:eastAsia="Batang"/>
              </w:rPr>
              <w:t>3</w:t>
            </w:r>
          </w:p>
        </w:tc>
        <w:tc>
          <w:tcPr>
            <w:tcW w:w="1006" w:type="dxa"/>
            <w:shd w:val="clear" w:color="auto" w:fill="auto"/>
            <w:vAlign w:val="bottom"/>
          </w:tcPr>
          <w:p w14:paraId="35D20D4C" w14:textId="77777777" w:rsidR="007F75B8" w:rsidRPr="00726AF9" w:rsidRDefault="007F75B8" w:rsidP="00F5753C">
            <w:pPr>
              <w:pStyle w:val="TAC"/>
              <w:spacing w:after="180"/>
              <w:rPr>
                <w:rFonts w:eastAsia="Batang"/>
              </w:rPr>
            </w:pPr>
            <w:r w:rsidRPr="00726AF9">
              <w:rPr>
                <w:rFonts w:eastAsia="Batang"/>
              </w:rPr>
              <w:t>16</w:t>
            </w:r>
          </w:p>
        </w:tc>
        <w:tc>
          <w:tcPr>
            <w:tcW w:w="1007" w:type="dxa"/>
            <w:shd w:val="clear" w:color="auto" w:fill="auto"/>
            <w:vAlign w:val="bottom"/>
          </w:tcPr>
          <w:p w14:paraId="5654F925" w14:textId="77777777" w:rsidR="007F75B8" w:rsidRPr="00726AF9" w:rsidRDefault="007F75B8" w:rsidP="00F5753C">
            <w:pPr>
              <w:pStyle w:val="TAC"/>
              <w:spacing w:after="180"/>
              <w:rPr>
                <w:rFonts w:eastAsia="Batang"/>
              </w:rPr>
            </w:pPr>
            <w:r w:rsidRPr="00726AF9">
              <w:rPr>
                <w:rFonts w:eastAsia="Batang"/>
              </w:rPr>
              <w:t>1</w:t>
            </w:r>
          </w:p>
        </w:tc>
        <w:tc>
          <w:tcPr>
            <w:tcW w:w="1007" w:type="dxa"/>
            <w:shd w:val="clear" w:color="auto" w:fill="auto"/>
            <w:vAlign w:val="bottom"/>
          </w:tcPr>
          <w:p w14:paraId="14E6E6CC" w14:textId="77777777" w:rsidR="007F75B8" w:rsidRPr="00726AF9" w:rsidRDefault="007F75B8" w:rsidP="00F5753C">
            <w:pPr>
              <w:pStyle w:val="TAC"/>
              <w:spacing w:after="180"/>
              <w:rPr>
                <w:rFonts w:eastAsia="Batang"/>
              </w:rPr>
            </w:pPr>
            <w:r w:rsidRPr="00726AF9">
              <w:rPr>
                <w:rFonts w:eastAsia="Batang"/>
              </w:rPr>
              <w:t>4</w:t>
            </w:r>
          </w:p>
        </w:tc>
        <w:tc>
          <w:tcPr>
            <w:tcW w:w="1007" w:type="dxa"/>
            <w:shd w:val="clear" w:color="auto" w:fill="auto"/>
            <w:vAlign w:val="bottom"/>
          </w:tcPr>
          <w:p w14:paraId="7930D83A" w14:textId="77777777" w:rsidR="007F75B8" w:rsidRPr="00726AF9" w:rsidRDefault="007F75B8" w:rsidP="00F5753C">
            <w:pPr>
              <w:pStyle w:val="TAC"/>
              <w:spacing w:after="180"/>
              <w:rPr>
                <w:rFonts w:eastAsia="Batang"/>
              </w:rPr>
            </w:pPr>
            <w:r w:rsidRPr="00726AF9">
              <w:rPr>
                <w:rFonts w:eastAsia="Batang"/>
              </w:rPr>
              <w:t>4</w:t>
            </w:r>
          </w:p>
        </w:tc>
        <w:tc>
          <w:tcPr>
            <w:tcW w:w="1007" w:type="dxa"/>
            <w:shd w:val="clear" w:color="auto" w:fill="auto"/>
            <w:vAlign w:val="bottom"/>
          </w:tcPr>
          <w:p w14:paraId="61E42B25" w14:textId="77777777" w:rsidR="007F75B8" w:rsidRPr="00726AF9" w:rsidRDefault="007F75B8" w:rsidP="00F5753C">
            <w:pPr>
              <w:pStyle w:val="TAC"/>
              <w:spacing w:after="180"/>
              <w:rPr>
                <w:rFonts w:eastAsia="Batang"/>
              </w:rPr>
            </w:pPr>
            <w:r w:rsidRPr="00726AF9">
              <w:rPr>
                <w:rFonts w:eastAsia="Batang"/>
              </w:rPr>
              <w:t>4</w:t>
            </w:r>
          </w:p>
        </w:tc>
        <w:tc>
          <w:tcPr>
            <w:tcW w:w="1007" w:type="dxa"/>
            <w:shd w:val="clear" w:color="auto" w:fill="auto"/>
            <w:vAlign w:val="bottom"/>
          </w:tcPr>
          <w:p w14:paraId="095810DF" w14:textId="77777777" w:rsidR="007F75B8" w:rsidRPr="00726AF9" w:rsidRDefault="007F75B8" w:rsidP="00F5753C">
            <w:pPr>
              <w:pStyle w:val="TAC"/>
              <w:spacing w:after="180"/>
              <w:rPr>
                <w:rFonts w:eastAsia="Batang"/>
              </w:rPr>
            </w:pPr>
            <w:r w:rsidRPr="00726AF9">
              <w:rPr>
                <w:rFonts w:eastAsia="Batang"/>
              </w:rPr>
              <w:t>1</w:t>
            </w:r>
          </w:p>
        </w:tc>
        <w:tc>
          <w:tcPr>
            <w:tcW w:w="1007" w:type="dxa"/>
            <w:shd w:val="clear" w:color="auto" w:fill="auto"/>
            <w:vAlign w:val="bottom"/>
          </w:tcPr>
          <w:p w14:paraId="128BFA1B" w14:textId="77777777" w:rsidR="007F75B8" w:rsidRPr="00726AF9" w:rsidRDefault="007F75B8" w:rsidP="00F5753C">
            <w:pPr>
              <w:pStyle w:val="TAC"/>
              <w:spacing w:after="180"/>
              <w:rPr>
                <w:rFonts w:eastAsia="Batang"/>
              </w:rPr>
            </w:pPr>
            <w:r w:rsidRPr="00726AF9">
              <w:rPr>
                <w:rFonts w:eastAsia="Batang"/>
              </w:rPr>
              <w:t>4</w:t>
            </w:r>
          </w:p>
        </w:tc>
        <w:tc>
          <w:tcPr>
            <w:tcW w:w="1007" w:type="dxa"/>
            <w:shd w:val="clear" w:color="auto" w:fill="auto"/>
            <w:vAlign w:val="bottom"/>
          </w:tcPr>
          <w:p w14:paraId="1F068F0A" w14:textId="77777777" w:rsidR="007F75B8" w:rsidRPr="00726AF9" w:rsidRDefault="007F75B8" w:rsidP="00F5753C">
            <w:pPr>
              <w:pStyle w:val="TAC"/>
              <w:spacing w:after="180"/>
              <w:rPr>
                <w:rFonts w:eastAsia="Batang"/>
              </w:rPr>
            </w:pPr>
            <w:r w:rsidRPr="00726AF9">
              <w:rPr>
                <w:rFonts w:eastAsia="Batang"/>
              </w:rPr>
              <w:t>1</w:t>
            </w:r>
          </w:p>
        </w:tc>
      </w:tr>
      <w:tr w:rsidR="007F75B8" w:rsidRPr="00726AF9" w14:paraId="5D1EEFEF" w14:textId="77777777" w:rsidTr="007F75B8">
        <w:trPr>
          <w:tblHeader/>
          <w:jc w:val="center"/>
        </w:trPr>
        <w:tc>
          <w:tcPr>
            <w:tcW w:w="1005" w:type="dxa"/>
            <w:shd w:val="clear" w:color="auto" w:fill="auto"/>
            <w:vAlign w:val="bottom"/>
          </w:tcPr>
          <w:p w14:paraId="71761B78" w14:textId="77777777" w:rsidR="007F75B8" w:rsidRPr="00726AF9" w:rsidRDefault="007F75B8" w:rsidP="00F5753C">
            <w:pPr>
              <w:pStyle w:val="TAC"/>
              <w:spacing w:after="180"/>
              <w:rPr>
                <w:rFonts w:eastAsia="Batang"/>
              </w:rPr>
            </w:pPr>
            <w:r w:rsidRPr="00726AF9">
              <w:rPr>
                <w:rFonts w:eastAsia="Batang"/>
              </w:rPr>
              <w:t>4</w:t>
            </w:r>
          </w:p>
        </w:tc>
        <w:tc>
          <w:tcPr>
            <w:tcW w:w="1006" w:type="dxa"/>
            <w:shd w:val="clear" w:color="auto" w:fill="auto"/>
            <w:vAlign w:val="bottom"/>
          </w:tcPr>
          <w:p w14:paraId="5B08B3F1" w14:textId="77777777" w:rsidR="007F75B8" w:rsidRPr="00726AF9" w:rsidRDefault="007F75B8" w:rsidP="00F5753C">
            <w:pPr>
              <w:pStyle w:val="TAC"/>
              <w:spacing w:after="180"/>
              <w:rPr>
                <w:rFonts w:eastAsia="Batang"/>
              </w:rPr>
            </w:pPr>
            <w:r w:rsidRPr="00726AF9">
              <w:rPr>
                <w:rFonts w:eastAsia="Batang"/>
              </w:rPr>
              <w:t>16</w:t>
            </w:r>
          </w:p>
        </w:tc>
        <w:tc>
          <w:tcPr>
            <w:tcW w:w="1007" w:type="dxa"/>
            <w:shd w:val="clear" w:color="auto" w:fill="auto"/>
            <w:vAlign w:val="bottom"/>
          </w:tcPr>
          <w:p w14:paraId="77EC0D5F" w14:textId="77777777" w:rsidR="007F75B8" w:rsidRPr="00726AF9" w:rsidRDefault="007F75B8" w:rsidP="00F5753C">
            <w:pPr>
              <w:pStyle w:val="TAC"/>
              <w:spacing w:after="180"/>
              <w:rPr>
                <w:rFonts w:eastAsia="Batang"/>
              </w:rPr>
            </w:pPr>
            <w:r w:rsidRPr="00726AF9">
              <w:rPr>
                <w:rFonts w:eastAsia="Batang"/>
              </w:rPr>
              <w:t>1</w:t>
            </w:r>
          </w:p>
        </w:tc>
        <w:tc>
          <w:tcPr>
            <w:tcW w:w="1007" w:type="dxa"/>
            <w:shd w:val="clear" w:color="auto" w:fill="auto"/>
            <w:vAlign w:val="bottom"/>
          </w:tcPr>
          <w:p w14:paraId="35C9FA23" w14:textId="77777777" w:rsidR="007F75B8" w:rsidRPr="00726AF9" w:rsidRDefault="007F75B8" w:rsidP="00F5753C">
            <w:pPr>
              <w:pStyle w:val="TAC"/>
              <w:spacing w:after="180"/>
              <w:rPr>
                <w:rFonts w:eastAsia="Batang"/>
              </w:rPr>
            </w:pPr>
            <w:r w:rsidRPr="00726AF9">
              <w:rPr>
                <w:rFonts w:eastAsia="Batang"/>
              </w:rPr>
              <w:t>8</w:t>
            </w:r>
          </w:p>
        </w:tc>
        <w:tc>
          <w:tcPr>
            <w:tcW w:w="1007" w:type="dxa"/>
            <w:shd w:val="clear" w:color="auto" w:fill="auto"/>
            <w:vAlign w:val="bottom"/>
          </w:tcPr>
          <w:p w14:paraId="208DD7AD" w14:textId="77777777" w:rsidR="007F75B8" w:rsidRPr="00726AF9" w:rsidRDefault="007F75B8" w:rsidP="00F5753C">
            <w:pPr>
              <w:pStyle w:val="TAC"/>
              <w:spacing w:after="180"/>
              <w:rPr>
                <w:rFonts w:eastAsia="Batang"/>
              </w:rPr>
            </w:pPr>
            <w:r w:rsidRPr="00726AF9">
              <w:rPr>
                <w:rFonts w:eastAsia="Batang"/>
              </w:rPr>
              <w:t>2</w:t>
            </w:r>
          </w:p>
        </w:tc>
        <w:tc>
          <w:tcPr>
            <w:tcW w:w="1007" w:type="dxa"/>
            <w:shd w:val="clear" w:color="auto" w:fill="auto"/>
            <w:vAlign w:val="bottom"/>
          </w:tcPr>
          <w:p w14:paraId="7C97BBD8" w14:textId="77777777" w:rsidR="007F75B8" w:rsidRPr="00726AF9" w:rsidRDefault="007F75B8" w:rsidP="00F5753C">
            <w:pPr>
              <w:pStyle w:val="TAC"/>
              <w:spacing w:after="180"/>
              <w:rPr>
                <w:rFonts w:eastAsia="Batang"/>
              </w:rPr>
            </w:pPr>
            <w:r w:rsidRPr="00726AF9">
              <w:rPr>
                <w:rFonts w:eastAsia="Batang"/>
              </w:rPr>
              <w:t>4</w:t>
            </w:r>
          </w:p>
        </w:tc>
        <w:tc>
          <w:tcPr>
            <w:tcW w:w="1007" w:type="dxa"/>
            <w:shd w:val="clear" w:color="auto" w:fill="auto"/>
            <w:vAlign w:val="bottom"/>
          </w:tcPr>
          <w:p w14:paraId="640E4FEB" w14:textId="77777777" w:rsidR="007F75B8" w:rsidRPr="00726AF9" w:rsidRDefault="007F75B8" w:rsidP="00F5753C">
            <w:pPr>
              <w:pStyle w:val="TAC"/>
              <w:spacing w:after="180"/>
              <w:rPr>
                <w:rFonts w:eastAsia="Batang"/>
              </w:rPr>
            </w:pPr>
            <w:r w:rsidRPr="00726AF9">
              <w:rPr>
                <w:rFonts w:eastAsia="Batang"/>
              </w:rPr>
              <w:t>2</w:t>
            </w:r>
          </w:p>
        </w:tc>
        <w:tc>
          <w:tcPr>
            <w:tcW w:w="1007" w:type="dxa"/>
            <w:shd w:val="clear" w:color="auto" w:fill="auto"/>
            <w:vAlign w:val="bottom"/>
          </w:tcPr>
          <w:p w14:paraId="141CCD5B" w14:textId="77777777" w:rsidR="007F75B8" w:rsidRPr="00726AF9" w:rsidRDefault="007F75B8" w:rsidP="00F5753C">
            <w:pPr>
              <w:pStyle w:val="TAC"/>
              <w:spacing w:after="180"/>
              <w:rPr>
                <w:rFonts w:eastAsia="Batang"/>
              </w:rPr>
            </w:pPr>
            <w:r w:rsidRPr="00726AF9">
              <w:rPr>
                <w:rFonts w:eastAsia="Batang"/>
              </w:rPr>
              <w:t>4</w:t>
            </w:r>
          </w:p>
        </w:tc>
        <w:tc>
          <w:tcPr>
            <w:tcW w:w="1007" w:type="dxa"/>
            <w:shd w:val="clear" w:color="auto" w:fill="auto"/>
            <w:vAlign w:val="bottom"/>
          </w:tcPr>
          <w:p w14:paraId="2FFECD83" w14:textId="77777777" w:rsidR="007F75B8" w:rsidRPr="00726AF9" w:rsidRDefault="007F75B8" w:rsidP="00F5753C">
            <w:pPr>
              <w:pStyle w:val="TAC"/>
              <w:spacing w:after="180"/>
              <w:rPr>
                <w:rFonts w:eastAsia="Batang"/>
              </w:rPr>
            </w:pPr>
            <w:r w:rsidRPr="00726AF9">
              <w:rPr>
                <w:rFonts w:eastAsia="Batang"/>
              </w:rPr>
              <w:t>1</w:t>
            </w:r>
          </w:p>
        </w:tc>
      </w:tr>
      <w:tr w:rsidR="00F8533D" w:rsidRPr="00726AF9" w14:paraId="1E5876DC" w14:textId="77777777" w:rsidTr="007F75B8">
        <w:trPr>
          <w:tblHeader/>
          <w:jc w:val="center"/>
        </w:trPr>
        <w:tc>
          <w:tcPr>
            <w:tcW w:w="1005" w:type="dxa"/>
            <w:shd w:val="clear" w:color="auto" w:fill="auto"/>
            <w:vAlign w:val="bottom"/>
          </w:tcPr>
          <w:p w14:paraId="19044D08" w14:textId="44CAB95A" w:rsidR="00F8533D" w:rsidRDefault="00F8533D" w:rsidP="00F8533D">
            <w:pPr>
              <w:pStyle w:val="TAC"/>
              <w:spacing w:after="180"/>
              <w:rPr>
                <w:rFonts w:eastAsiaTheme="minorEastAsia"/>
                <w:lang w:eastAsia="zh-CN"/>
              </w:rPr>
            </w:pPr>
            <w:r>
              <w:rPr>
                <w:rFonts w:eastAsiaTheme="minorEastAsia"/>
                <w:lang w:eastAsia="zh-CN"/>
              </w:rPr>
              <w:t>…</w:t>
            </w:r>
          </w:p>
        </w:tc>
        <w:tc>
          <w:tcPr>
            <w:tcW w:w="1006" w:type="dxa"/>
            <w:shd w:val="clear" w:color="auto" w:fill="auto"/>
            <w:vAlign w:val="bottom"/>
          </w:tcPr>
          <w:p w14:paraId="550BDC16" w14:textId="30359C3F" w:rsidR="00F8533D" w:rsidRDefault="00F8533D" w:rsidP="00F8533D">
            <w:pPr>
              <w:pStyle w:val="TAC"/>
              <w:spacing w:after="180"/>
              <w:rPr>
                <w:rFonts w:eastAsiaTheme="minorEastAsia"/>
                <w:lang w:eastAsia="zh-CN"/>
              </w:rPr>
            </w:pPr>
            <w:r>
              <w:rPr>
                <w:rFonts w:eastAsiaTheme="minorEastAsia"/>
                <w:lang w:eastAsia="zh-CN"/>
              </w:rPr>
              <w:t>…</w:t>
            </w:r>
          </w:p>
        </w:tc>
        <w:tc>
          <w:tcPr>
            <w:tcW w:w="1007" w:type="dxa"/>
            <w:shd w:val="clear" w:color="auto" w:fill="auto"/>
            <w:vAlign w:val="bottom"/>
          </w:tcPr>
          <w:p w14:paraId="430709F7" w14:textId="13B7DB9B" w:rsidR="00F8533D" w:rsidRDefault="00F8533D" w:rsidP="00F8533D">
            <w:pPr>
              <w:pStyle w:val="TAC"/>
              <w:spacing w:after="180"/>
              <w:rPr>
                <w:rFonts w:eastAsiaTheme="minorEastAsia"/>
                <w:lang w:eastAsia="zh-CN"/>
              </w:rPr>
            </w:pPr>
            <w:r>
              <w:rPr>
                <w:rFonts w:eastAsiaTheme="minorEastAsia"/>
                <w:lang w:eastAsia="zh-CN"/>
              </w:rPr>
              <w:t>…</w:t>
            </w:r>
          </w:p>
        </w:tc>
        <w:tc>
          <w:tcPr>
            <w:tcW w:w="1007" w:type="dxa"/>
            <w:shd w:val="clear" w:color="auto" w:fill="auto"/>
            <w:vAlign w:val="bottom"/>
          </w:tcPr>
          <w:p w14:paraId="001617A2" w14:textId="0F707E10" w:rsidR="00F8533D" w:rsidRDefault="00F8533D" w:rsidP="00F8533D">
            <w:pPr>
              <w:pStyle w:val="TAC"/>
              <w:spacing w:after="180"/>
              <w:rPr>
                <w:rFonts w:eastAsiaTheme="minorEastAsia"/>
                <w:lang w:eastAsia="zh-CN"/>
              </w:rPr>
            </w:pPr>
            <w:r>
              <w:rPr>
                <w:rFonts w:eastAsiaTheme="minorEastAsia"/>
                <w:lang w:eastAsia="zh-CN"/>
              </w:rPr>
              <w:t>…</w:t>
            </w:r>
          </w:p>
        </w:tc>
        <w:tc>
          <w:tcPr>
            <w:tcW w:w="1007" w:type="dxa"/>
            <w:shd w:val="clear" w:color="auto" w:fill="auto"/>
            <w:vAlign w:val="bottom"/>
          </w:tcPr>
          <w:p w14:paraId="6A955F97" w14:textId="69A0DA7E" w:rsidR="00F8533D" w:rsidRDefault="00F8533D" w:rsidP="00F8533D">
            <w:pPr>
              <w:pStyle w:val="TAC"/>
              <w:spacing w:after="180"/>
              <w:rPr>
                <w:rFonts w:eastAsiaTheme="minorEastAsia"/>
                <w:lang w:eastAsia="zh-CN"/>
              </w:rPr>
            </w:pPr>
            <w:r>
              <w:rPr>
                <w:rFonts w:eastAsiaTheme="minorEastAsia"/>
                <w:lang w:eastAsia="zh-CN"/>
              </w:rPr>
              <w:t>…</w:t>
            </w:r>
          </w:p>
        </w:tc>
        <w:tc>
          <w:tcPr>
            <w:tcW w:w="1007" w:type="dxa"/>
            <w:shd w:val="clear" w:color="auto" w:fill="auto"/>
            <w:vAlign w:val="bottom"/>
          </w:tcPr>
          <w:p w14:paraId="7F811778" w14:textId="5AEAF3D5" w:rsidR="00F8533D" w:rsidRDefault="00F8533D" w:rsidP="00F8533D">
            <w:pPr>
              <w:pStyle w:val="TAC"/>
              <w:spacing w:after="180"/>
              <w:rPr>
                <w:rFonts w:eastAsiaTheme="minorEastAsia"/>
                <w:lang w:eastAsia="zh-CN"/>
              </w:rPr>
            </w:pPr>
            <w:r>
              <w:rPr>
                <w:rFonts w:eastAsiaTheme="minorEastAsia"/>
                <w:lang w:eastAsia="zh-CN"/>
              </w:rPr>
              <w:t>…</w:t>
            </w:r>
          </w:p>
        </w:tc>
        <w:tc>
          <w:tcPr>
            <w:tcW w:w="1007" w:type="dxa"/>
            <w:shd w:val="clear" w:color="auto" w:fill="auto"/>
            <w:vAlign w:val="bottom"/>
          </w:tcPr>
          <w:p w14:paraId="166E487D" w14:textId="029906FA" w:rsidR="00F8533D" w:rsidRDefault="00F8533D" w:rsidP="00F8533D">
            <w:pPr>
              <w:pStyle w:val="TAC"/>
              <w:spacing w:after="180"/>
              <w:rPr>
                <w:rFonts w:eastAsiaTheme="minorEastAsia"/>
                <w:lang w:eastAsia="zh-CN"/>
              </w:rPr>
            </w:pPr>
            <w:r>
              <w:rPr>
                <w:rFonts w:eastAsiaTheme="minorEastAsia"/>
                <w:lang w:eastAsia="zh-CN"/>
              </w:rPr>
              <w:t>…</w:t>
            </w:r>
          </w:p>
        </w:tc>
        <w:tc>
          <w:tcPr>
            <w:tcW w:w="1007" w:type="dxa"/>
            <w:shd w:val="clear" w:color="auto" w:fill="auto"/>
            <w:vAlign w:val="bottom"/>
          </w:tcPr>
          <w:p w14:paraId="1FDF9A7C" w14:textId="43AD5B12" w:rsidR="00F8533D" w:rsidRDefault="00F8533D" w:rsidP="00F8533D">
            <w:pPr>
              <w:pStyle w:val="TAC"/>
              <w:spacing w:after="180"/>
              <w:rPr>
                <w:rFonts w:eastAsiaTheme="minorEastAsia"/>
                <w:lang w:eastAsia="zh-CN"/>
              </w:rPr>
            </w:pPr>
            <w:r>
              <w:rPr>
                <w:rFonts w:eastAsiaTheme="minorEastAsia"/>
                <w:lang w:eastAsia="zh-CN"/>
              </w:rPr>
              <w:t>…</w:t>
            </w:r>
          </w:p>
        </w:tc>
        <w:tc>
          <w:tcPr>
            <w:tcW w:w="1007" w:type="dxa"/>
            <w:shd w:val="clear" w:color="auto" w:fill="auto"/>
            <w:vAlign w:val="bottom"/>
          </w:tcPr>
          <w:p w14:paraId="60364DED" w14:textId="6C8B887F" w:rsidR="00F8533D" w:rsidRDefault="00F8533D" w:rsidP="00F8533D">
            <w:pPr>
              <w:pStyle w:val="TAC"/>
              <w:spacing w:after="180"/>
              <w:rPr>
                <w:rFonts w:eastAsiaTheme="minorEastAsia"/>
                <w:lang w:eastAsia="zh-CN"/>
              </w:rPr>
            </w:pPr>
            <w:r>
              <w:rPr>
                <w:rFonts w:eastAsiaTheme="minorEastAsia"/>
                <w:lang w:eastAsia="zh-CN"/>
              </w:rPr>
              <w:t>…</w:t>
            </w:r>
          </w:p>
        </w:tc>
      </w:tr>
    </w:tbl>
    <w:p w14:paraId="245BFC0D" w14:textId="77777777" w:rsidR="003829E8" w:rsidRDefault="003829E8" w:rsidP="007F75B8">
      <w:pPr>
        <w:rPr>
          <w:rFonts w:eastAsiaTheme="minorEastAsia"/>
          <w:lang w:val="en-GB" w:eastAsia="zh-CN"/>
        </w:rPr>
      </w:pPr>
    </w:p>
    <w:p w14:paraId="18A6E84B" w14:textId="79B8EB24" w:rsidR="00F62E3C" w:rsidRPr="00F62E3C" w:rsidRDefault="00293998" w:rsidP="00B204B2">
      <w:pPr>
        <w:spacing w:after="120" w:line="260" w:lineRule="exact"/>
        <w:jc w:val="both"/>
        <w:rPr>
          <w:rFonts w:eastAsiaTheme="minorEastAsia"/>
          <w:lang w:eastAsia="zh-CN"/>
        </w:rPr>
      </w:pPr>
      <w:r>
        <w:rPr>
          <w:rFonts w:eastAsiaTheme="minorEastAsia" w:hint="eastAsia"/>
          <w:lang w:val="en-GB" w:eastAsia="zh-CN"/>
        </w:rPr>
        <w:t>T</w:t>
      </w:r>
      <w:r>
        <w:rPr>
          <w:rFonts w:eastAsiaTheme="minorEastAsia"/>
          <w:lang w:val="en-GB" w:eastAsia="zh-CN"/>
        </w:rPr>
        <w:t xml:space="preserve">herefore, </w:t>
      </w:r>
      <w:r w:rsidR="00367F8C">
        <w:rPr>
          <w:rFonts w:eastAsiaTheme="minorEastAsia"/>
          <w:lang w:val="en-GB" w:eastAsia="zh-CN"/>
        </w:rPr>
        <w:t>c</w:t>
      </w:r>
      <w:r w:rsidR="00367F8C" w:rsidRPr="00367F8C">
        <w:rPr>
          <w:rFonts w:eastAsiaTheme="minorEastAsia"/>
          <w:lang w:val="en-GB" w:eastAsia="zh-CN"/>
        </w:rPr>
        <w:t xml:space="preserve">onsidering the existing MIMO SRS frequency hopping </w:t>
      </w:r>
      <w:r w:rsidR="00E4737C">
        <w:rPr>
          <w:rFonts w:eastAsiaTheme="minorEastAsia"/>
          <w:lang w:val="en-GB" w:eastAsia="zh-CN"/>
        </w:rPr>
        <w:t>framework</w:t>
      </w:r>
      <w:r w:rsidR="00367F8C" w:rsidRPr="00367F8C">
        <w:rPr>
          <w:rFonts w:eastAsiaTheme="minorEastAsia"/>
          <w:lang w:val="en-GB" w:eastAsia="zh-CN"/>
        </w:rPr>
        <w:t xml:space="preserve">, </w:t>
      </w:r>
      <w:r w:rsidR="00FB2252">
        <w:rPr>
          <w:rFonts w:eastAsiaTheme="minorEastAsia"/>
          <w:lang w:val="en-GB" w:eastAsia="zh-CN"/>
        </w:rPr>
        <w:t xml:space="preserve">if </w:t>
      </w:r>
      <w:r w:rsidR="00C114DE">
        <w:rPr>
          <w:rFonts w:eastAsiaTheme="minorEastAsia"/>
          <w:lang w:val="en-GB" w:eastAsia="zh-CN"/>
        </w:rPr>
        <w:t xml:space="preserve">SRS for positioning frequency is configured within </w:t>
      </w:r>
      <w:proofErr w:type="gramStart"/>
      <w:r w:rsidR="00C114DE">
        <w:rPr>
          <w:rFonts w:eastAsiaTheme="minorEastAsia"/>
          <w:lang w:val="en-GB" w:eastAsia="zh-CN"/>
        </w:rPr>
        <w:t>a</w:t>
      </w:r>
      <w:proofErr w:type="gramEnd"/>
      <w:r w:rsidR="00C114DE">
        <w:rPr>
          <w:rFonts w:eastAsiaTheme="minorEastAsia"/>
          <w:lang w:val="en-GB" w:eastAsia="zh-CN"/>
        </w:rPr>
        <w:t xml:space="preserve"> SRS resource, </w:t>
      </w:r>
      <w:r w:rsidR="00B030D4">
        <w:rPr>
          <w:rFonts w:eastAsiaTheme="minorEastAsia"/>
          <w:lang w:val="en-GB" w:eastAsia="zh-CN"/>
        </w:rPr>
        <w:t xml:space="preserve">the </w:t>
      </w:r>
      <w:r w:rsidR="00E4737C">
        <w:rPr>
          <w:rFonts w:eastAsiaTheme="minorEastAsia"/>
          <w:lang w:val="en-GB" w:eastAsia="zh-CN"/>
        </w:rPr>
        <w:t>framework</w:t>
      </w:r>
      <w:r w:rsidR="00EE1673">
        <w:rPr>
          <w:rFonts w:eastAsiaTheme="minorEastAsia"/>
          <w:lang w:val="en-GB" w:eastAsia="zh-CN"/>
        </w:rPr>
        <w:t xml:space="preserve"> in MIMO</w:t>
      </w:r>
      <w:r w:rsidR="00E4737C" w:rsidRPr="00367F8C">
        <w:rPr>
          <w:rFonts w:eastAsiaTheme="minorEastAsia"/>
          <w:lang w:val="en-GB" w:eastAsia="zh-CN"/>
        </w:rPr>
        <w:t xml:space="preserve"> can also be reused</w:t>
      </w:r>
      <w:r w:rsidR="00367F8C" w:rsidRPr="00367F8C">
        <w:rPr>
          <w:rFonts w:eastAsiaTheme="minorEastAsia"/>
          <w:lang w:val="en-GB" w:eastAsia="zh-CN"/>
        </w:rPr>
        <w:t>.</w:t>
      </w:r>
      <w:r w:rsidR="00FE7014">
        <w:rPr>
          <w:rFonts w:eastAsiaTheme="minorEastAsia"/>
          <w:lang w:val="en-GB" w:eastAsia="zh-CN"/>
        </w:rPr>
        <w:t xml:space="preserve"> </w:t>
      </w:r>
      <w:r w:rsidR="005B3B56">
        <w:rPr>
          <w:rFonts w:eastAsiaTheme="minorEastAsia"/>
          <w:lang w:val="en-GB" w:eastAsia="zh-CN"/>
        </w:rPr>
        <w:t>As shown in the following figure</w:t>
      </w:r>
      <w:r w:rsidR="00461125">
        <w:rPr>
          <w:rFonts w:eastAsiaTheme="minorEastAsia"/>
          <w:lang w:val="en-GB" w:eastAsia="zh-CN"/>
        </w:rPr>
        <w:t xml:space="preserve">, </w:t>
      </w:r>
      <w:r w:rsidR="00F370D3">
        <w:rPr>
          <w:rFonts w:eastAsiaTheme="minorEastAsia"/>
          <w:lang w:eastAsia="zh-CN"/>
        </w:rPr>
        <w:t>w</w:t>
      </w:r>
      <w:r w:rsidR="00F62E3C" w:rsidRPr="002D5B66">
        <w:rPr>
          <w:rFonts w:eastAsiaTheme="minorEastAsia"/>
          <w:lang w:eastAsia="zh-CN"/>
        </w:rPr>
        <w:t xml:space="preserve">hen the </w:t>
      </w:r>
      <w:r w:rsidR="00BF2CC1">
        <w:rPr>
          <w:rFonts w:eastAsiaTheme="minorEastAsia"/>
          <w:lang w:val="en-GB" w:eastAsia="zh-CN"/>
        </w:rPr>
        <w:t>SRS-</w:t>
      </w:r>
      <w:proofErr w:type="spellStart"/>
      <w:r w:rsidR="00BF2CC1">
        <w:rPr>
          <w:rFonts w:eastAsiaTheme="minorEastAsia"/>
          <w:lang w:val="en-GB" w:eastAsia="zh-CN"/>
        </w:rPr>
        <w:t>PosResource</w:t>
      </w:r>
      <w:proofErr w:type="spellEnd"/>
      <w:r w:rsidR="00F62E3C" w:rsidRPr="002D5B66">
        <w:rPr>
          <w:rFonts w:eastAsiaTheme="minorEastAsia"/>
          <w:lang w:eastAsia="zh-CN"/>
        </w:rPr>
        <w:t xml:space="preserve"> is configured with frequency hopping, the </w:t>
      </w:r>
      <w:r w:rsidR="00F62E3C">
        <w:rPr>
          <w:rFonts w:eastAsiaTheme="minorEastAsia"/>
          <w:lang w:eastAsia="zh-CN"/>
        </w:rPr>
        <w:t xml:space="preserve">frequency </w:t>
      </w:r>
      <w:r w:rsidR="00F62E3C" w:rsidRPr="002D5B66">
        <w:rPr>
          <w:rFonts w:eastAsiaTheme="minorEastAsia"/>
          <w:lang w:eastAsia="zh-CN"/>
        </w:rPr>
        <w:t xml:space="preserve">position of the </w:t>
      </w:r>
      <w:proofErr w:type="spellStart"/>
      <w:r w:rsidR="00723BCE">
        <w:rPr>
          <w:rFonts w:eastAsiaTheme="minorEastAsia"/>
          <w:lang w:eastAsia="zh-CN"/>
        </w:rPr>
        <w:t>pos</w:t>
      </w:r>
      <w:r w:rsidR="00F62E3C" w:rsidRPr="002D5B66">
        <w:rPr>
          <w:rFonts w:eastAsiaTheme="minorEastAsia"/>
          <w:lang w:eastAsia="zh-CN"/>
        </w:rPr>
        <w:t>SRS</w:t>
      </w:r>
      <w:proofErr w:type="spellEnd"/>
      <w:r w:rsidR="00F62E3C" w:rsidRPr="002D5B66">
        <w:rPr>
          <w:rFonts w:eastAsiaTheme="minorEastAsia"/>
          <w:lang w:eastAsia="zh-CN"/>
        </w:rPr>
        <w:t xml:space="preserve"> </w:t>
      </w:r>
      <w:proofErr w:type="spellStart"/>
      <w:r w:rsidR="00F62E3C" w:rsidRPr="002D5B66">
        <w:rPr>
          <w:rFonts w:eastAsiaTheme="minorEastAsia"/>
          <w:lang w:eastAsia="zh-CN"/>
        </w:rPr>
        <w:t>subband</w:t>
      </w:r>
      <w:proofErr w:type="spellEnd"/>
      <w:r w:rsidR="00F62E3C">
        <w:rPr>
          <w:rFonts w:eastAsiaTheme="minorEastAsia"/>
          <w:lang w:eastAsia="zh-CN"/>
        </w:rPr>
        <w:t xml:space="preserve"> </w:t>
      </w:r>
      <w:r w:rsidR="00F62E3C" w:rsidRPr="002D5B66">
        <w:rPr>
          <w:rFonts w:eastAsiaTheme="minorEastAsia"/>
          <w:lang w:eastAsia="zh-CN"/>
        </w:rPr>
        <w:lastRenderedPageBreak/>
        <w:t xml:space="preserve">corresponding to each hop </w:t>
      </w:r>
      <w:r w:rsidR="00587CFA">
        <w:rPr>
          <w:rFonts w:eastAsiaTheme="minorEastAsia"/>
          <w:lang w:eastAsia="zh-CN"/>
        </w:rPr>
        <w:t xml:space="preserve"> (e.g., actual </w:t>
      </w:r>
      <w:proofErr w:type="spellStart"/>
      <w:r w:rsidR="00587CFA">
        <w:rPr>
          <w:rFonts w:eastAsiaTheme="minorEastAsia"/>
          <w:lang w:eastAsia="zh-CN"/>
        </w:rPr>
        <w:t>posSRS</w:t>
      </w:r>
      <w:proofErr w:type="spellEnd"/>
      <w:r w:rsidR="00587CFA">
        <w:rPr>
          <w:rFonts w:eastAsiaTheme="minorEastAsia"/>
          <w:lang w:eastAsia="zh-CN"/>
        </w:rPr>
        <w:t xml:space="preserve"> hop in the figure)</w:t>
      </w:r>
      <w:r w:rsidR="00876B15">
        <w:rPr>
          <w:rFonts w:eastAsiaTheme="minorEastAsia"/>
          <w:lang w:eastAsia="zh-CN"/>
        </w:rPr>
        <w:t xml:space="preserve"> </w:t>
      </w:r>
      <w:r w:rsidR="00F62E3C" w:rsidRPr="002D5B66">
        <w:rPr>
          <w:rFonts w:eastAsiaTheme="minorEastAsia"/>
          <w:lang w:eastAsia="zh-CN"/>
        </w:rPr>
        <w:t xml:space="preserve">can be divided based on the frequency domain position of the </w:t>
      </w:r>
      <w:r w:rsidR="00CB11C8">
        <w:rPr>
          <w:rFonts w:eastAsiaTheme="minorEastAsia"/>
          <w:lang w:eastAsia="zh-CN"/>
        </w:rPr>
        <w:t>virtual</w:t>
      </w:r>
      <w:r w:rsidR="00CB11C8" w:rsidRPr="002D5B66">
        <w:rPr>
          <w:rFonts w:eastAsiaTheme="minorEastAsia"/>
          <w:lang w:eastAsia="zh-CN"/>
        </w:rPr>
        <w:t xml:space="preserve"> </w:t>
      </w:r>
      <w:r w:rsidR="00F62E3C" w:rsidRPr="002D5B66">
        <w:rPr>
          <w:rFonts w:eastAsiaTheme="minorEastAsia"/>
          <w:lang w:eastAsia="zh-CN"/>
        </w:rPr>
        <w:t>wideband SRS</w:t>
      </w:r>
      <w:r w:rsidR="00F62E3C">
        <w:rPr>
          <w:rFonts w:eastAsiaTheme="minorEastAsia"/>
          <w:lang w:eastAsia="zh-CN"/>
        </w:rPr>
        <w:t xml:space="preserve"> (e.g., </w:t>
      </w:r>
      <w:r w:rsidR="00274B88">
        <w:rPr>
          <w:rFonts w:eastAsiaTheme="minorEastAsia"/>
          <w:lang w:eastAsia="zh-CN"/>
        </w:rPr>
        <w:t xml:space="preserve">a </w:t>
      </w:r>
      <w:r w:rsidR="00762EAD">
        <w:rPr>
          <w:rFonts w:eastAsiaTheme="minorEastAsia"/>
          <w:lang w:eastAsia="zh-CN"/>
        </w:rPr>
        <w:t>vi</w:t>
      </w:r>
      <w:r w:rsidR="00B02530">
        <w:rPr>
          <w:rFonts w:eastAsiaTheme="minorEastAsia"/>
          <w:lang w:eastAsia="zh-CN"/>
        </w:rPr>
        <w:t>r</w:t>
      </w:r>
      <w:r w:rsidR="00762EAD">
        <w:rPr>
          <w:rFonts w:eastAsiaTheme="minorEastAsia"/>
          <w:lang w:eastAsia="zh-CN"/>
        </w:rPr>
        <w:t xml:space="preserve">tual </w:t>
      </w:r>
      <w:r w:rsidR="00F62E3C">
        <w:rPr>
          <w:rFonts w:eastAsiaTheme="minorEastAsia"/>
          <w:lang w:eastAsia="zh-CN"/>
        </w:rPr>
        <w:t>SRS wideband configuration</w:t>
      </w:r>
      <w:r w:rsidR="00227551">
        <w:rPr>
          <w:rFonts w:eastAsiaTheme="minorEastAsia"/>
          <w:lang w:eastAsia="zh-CN"/>
        </w:rPr>
        <w:t xml:space="preserve"> such as SRS bandwidth configuration when </w:t>
      </w:r>
      <w:r w:rsidR="005220EF" w:rsidRPr="0048482F">
        <w:rPr>
          <w:color w:val="000000"/>
          <w:position w:val="-10"/>
        </w:rPr>
        <w:object w:dxaOrig="460" w:dyaOrig="300" w14:anchorId="54B51E78">
          <v:shape id="_x0000_i1052" type="#_x0000_t75" style="width:21.9pt;height:14.4pt" o:ole="">
            <v:imagedata r:id="rId28" o:title=""/>
          </v:shape>
          <o:OLEObject Type="Embed" ProgID="Equation.3" ShapeID="_x0000_i1052" DrawAspect="Content" ObjectID="_1742398149" r:id="rId64"/>
        </w:object>
      </w:r>
      <w:r w:rsidR="005220EF">
        <w:rPr>
          <w:rFonts w:eastAsia="Batang"/>
        </w:rPr>
        <w:t>=0</w:t>
      </w:r>
      <w:r w:rsidR="00274B88">
        <w:rPr>
          <w:rFonts w:eastAsiaTheme="minorEastAsia"/>
          <w:lang w:eastAsia="zh-CN"/>
        </w:rPr>
        <w:t xml:space="preserve"> within a virtual UL BWP </w:t>
      </w:r>
      <w:r w:rsidR="00F62E3C">
        <w:rPr>
          <w:rFonts w:eastAsiaTheme="minorEastAsia"/>
          <w:lang w:eastAsia="zh-CN"/>
        </w:rPr>
        <w:t xml:space="preserve">in the </w:t>
      </w:r>
      <w:r w:rsidR="00B02530">
        <w:rPr>
          <w:rFonts w:eastAsiaTheme="minorEastAsia"/>
          <w:lang w:eastAsia="zh-CN"/>
        </w:rPr>
        <w:t xml:space="preserve">following </w:t>
      </w:r>
      <w:r w:rsidR="00F62E3C">
        <w:rPr>
          <w:rFonts w:eastAsiaTheme="minorEastAsia"/>
          <w:lang w:eastAsia="zh-CN"/>
        </w:rPr>
        <w:t>figure)</w:t>
      </w:r>
      <w:r w:rsidR="00F62E3C" w:rsidRPr="002D5B66">
        <w:rPr>
          <w:rFonts w:eastAsiaTheme="minorEastAsia"/>
          <w:lang w:eastAsia="zh-CN"/>
        </w:rPr>
        <w:t xml:space="preserve">, and the full bandwidth of the </w:t>
      </w:r>
      <w:r w:rsidR="00CB11C8">
        <w:rPr>
          <w:rFonts w:eastAsiaTheme="minorEastAsia"/>
          <w:lang w:eastAsia="zh-CN"/>
        </w:rPr>
        <w:t>virtual</w:t>
      </w:r>
      <w:r w:rsidR="00CB11C8" w:rsidRPr="002D5B66">
        <w:rPr>
          <w:rFonts w:eastAsiaTheme="minorEastAsia"/>
          <w:lang w:eastAsia="zh-CN"/>
        </w:rPr>
        <w:t xml:space="preserve"> </w:t>
      </w:r>
      <w:r w:rsidR="00F62E3C" w:rsidRPr="002D5B66">
        <w:rPr>
          <w:rFonts w:eastAsiaTheme="minorEastAsia"/>
          <w:lang w:eastAsia="zh-CN"/>
        </w:rPr>
        <w:t>wideband SRS is not actually used for the full bandwidth of the SRS transmission,</w:t>
      </w:r>
      <w:r w:rsidR="005F11A3">
        <w:rPr>
          <w:rFonts w:eastAsiaTheme="minorEastAsia"/>
          <w:lang w:eastAsia="zh-CN"/>
        </w:rPr>
        <w:t xml:space="preserve"> </w:t>
      </w:r>
      <w:r w:rsidR="00F62E3C" w:rsidRPr="002D5B66">
        <w:rPr>
          <w:rFonts w:eastAsiaTheme="minorEastAsia"/>
          <w:lang w:eastAsia="zh-CN"/>
        </w:rPr>
        <w:t xml:space="preserve">but more </w:t>
      </w:r>
      <w:r w:rsidR="00F62E3C">
        <w:rPr>
          <w:rFonts w:eastAsiaTheme="minorEastAsia"/>
          <w:lang w:eastAsia="zh-CN"/>
        </w:rPr>
        <w:t>a</w:t>
      </w:r>
      <w:r w:rsidR="00F62E3C" w:rsidRPr="002D5B66">
        <w:rPr>
          <w:rFonts w:eastAsiaTheme="minorEastAsia"/>
          <w:lang w:eastAsia="zh-CN"/>
        </w:rPr>
        <w:t xml:space="preserve">s a reference </w:t>
      </w:r>
      <w:r w:rsidR="000E1E10">
        <w:rPr>
          <w:rFonts w:eastAsiaTheme="minorEastAsia"/>
          <w:lang w:eastAsia="zh-CN"/>
        </w:rPr>
        <w:t>to</w:t>
      </w:r>
      <w:r w:rsidR="00F62E3C" w:rsidRPr="002D5B66">
        <w:rPr>
          <w:rFonts w:eastAsiaTheme="minorEastAsia"/>
          <w:lang w:eastAsia="zh-CN"/>
        </w:rPr>
        <w:t xml:space="preserve"> determin</w:t>
      </w:r>
      <w:r w:rsidR="000E1E10">
        <w:rPr>
          <w:rFonts w:eastAsiaTheme="minorEastAsia"/>
          <w:lang w:eastAsia="zh-CN"/>
        </w:rPr>
        <w:t>e</w:t>
      </w:r>
      <w:r w:rsidR="00F62E3C" w:rsidRPr="002D5B66">
        <w:rPr>
          <w:rFonts w:eastAsiaTheme="minorEastAsia"/>
          <w:lang w:eastAsia="zh-CN"/>
        </w:rPr>
        <w:t xml:space="preserve"> the frequency location of SRS </w:t>
      </w:r>
      <w:proofErr w:type="spellStart"/>
      <w:r w:rsidR="00F62E3C" w:rsidRPr="002D5B66">
        <w:rPr>
          <w:rFonts w:eastAsiaTheme="minorEastAsia"/>
          <w:lang w:eastAsia="zh-CN"/>
        </w:rPr>
        <w:t>subband</w:t>
      </w:r>
      <w:r w:rsidR="00F62E3C">
        <w:rPr>
          <w:rFonts w:eastAsiaTheme="minorEastAsia"/>
          <w:lang w:eastAsia="zh-CN"/>
        </w:rPr>
        <w:t>s</w:t>
      </w:r>
      <w:proofErr w:type="spellEnd"/>
      <w:r w:rsidR="00F62E3C" w:rsidRPr="002D5B66">
        <w:rPr>
          <w:rFonts w:eastAsiaTheme="minorEastAsia"/>
          <w:lang w:eastAsia="zh-CN"/>
        </w:rPr>
        <w:t>.</w:t>
      </w:r>
      <w:r w:rsidR="00F62E3C">
        <w:rPr>
          <w:rFonts w:eastAsiaTheme="minorEastAsia"/>
          <w:lang w:eastAsia="zh-CN"/>
        </w:rPr>
        <w:t xml:space="preserve"> </w:t>
      </w:r>
      <w:r w:rsidR="002E547E">
        <w:rPr>
          <w:rFonts w:eastAsiaTheme="minorEastAsia"/>
          <w:lang w:eastAsia="zh-CN"/>
        </w:rPr>
        <w:t xml:space="preserve">Wherein, </w:t>
      </w:r>
      <w:r w:rsidR="000329B5">
        <w:rPr>
          <w:rFonts w:eastAsiaTheme="minorEastAsia"/>
          <w:lang w:eastAsia="zh-CN"/>
        </w:rPr>
        <w:t xml:space="preserve">the bandwidth of each </w:t>
      </w:r>
      <w:proofErr w:type="spellStart"/>
      <w:r w:rsidR="000329B5">
        <w:rPr>
          <w:rFonts w:eastAsiaTheme="minorEastAsia"/>
          <w:lang w:eastAsia="zh-CN"/>
        </w:rPr>
        <w:t>pos</w:t>
      </w:r>
      <w:r w:rsidR="000329B5" w:rsidRPr="002D5B66">
        <w:rPr>
          <w:rFonts w:eastAsiaTheme="minorEastAsia"/>
          <w:lang w:eastAsia="zh-CN"/>
        </w:rPr>
        <w:t>SRS</w:t>
      </w:r>
      <w:proofErr w:type="spellEnd"/>
      <w:r w:rsidR="000329B5" w:rsidRPr="002D5B66">
        <w:rPr>
          <w:rFonts w:eastAsiaTheme="minorEastAsia"/>
          <w:lang w:eastAsia="zh-CN"/>
        </w:rPr>
        <w:t xml:space="preserve"> </w:t>
      </w:r>
      <w:proofErr w:type="spellStart"/>
      <w:r w:rsidR="000329B5" w:rsidRPr="002D5B66">
        <w:rPr>
          <w:rFonts w:eastAsiaTheme="minorEastAsia"/>
          <w:lang w:eastAsia="zh-CN"/>
        </w:rPr>
        <w:t>subband</w:t>
      </w:r>
      <w:proofErr w:type="spellEnd"/>
      <w:r w:rsidR="003B3BBA">
        <w:rPr>
          <w:rFonts w:eastAsiaTheme="minorEastAsia"/>
          <w:lang w:eastAsia="zh-CN"/>
        </w:rPr>
        <w:t xml:space="preserve"> d</w:t>
      </w:r>
      <w:r w:rsidR="003B3BBA" w:rsidRPr="003B3BBA">
        <w:rPr>
          <w:rFonts w:eastAsiaTheme="minorEastAsia"/>
          <w:lang w:eastAsia="zh-CN"/>
        </w:rPr>
        <w:t xml:space="preserve">oes not exceed </w:t>
      </w:r>
      <w:proofErr w:type="spellStart"/>
      <w:r w:rsidR="003B3BBA" w:rsidRPr="003B3BBA">
        <w:rPr>
          <w:rFonts w:eastAsiaTheme="minorEastAsia"/>
          <w:lang w:eastAsia="zh-CN"/>
        </w:rPr>
        <w:t>RedCap</w:t>
      </w:r>
      <w:proofErr w:type="spellEnd"/>
      <w:r w:rsidR="003B3BBA" w:rsidRPr="003B3BBA">
        <w:rPr>
          <w:rFonts w:eastAsiaTheme="minorEastAsia"/>
          <w:lang w:eastAsia="zh-CN"/>
        </w:rPr>
        <w:t xml:space="preserve"> UE capability</w:t>
      </w:r>
      <w:r w:rsidR="003B3BBA">
        <w:rPr>
          <w:rFonts w:eastAsiaTheme="minorEastAsia"/>
          <w:lang w:eastAsia="zh-CN"/>
        </w:rPr>
        <w:t xml:space="preserve"> (e.g., 20MHz)</w:t>
      </w:r>
      <w:r w:rsidR="00B329F6">
        <w:rPr>
          <w:rFonts w:eastAsiaTheme="minorEastAsia"/>
          <w:lang w:eastAsia="zh-CN"/>
        </w:rPr>
        <w:t xml:space="preserve"> </w:t>
      </w:r>
      <w:r w:rsidR="004534EE">
        <w:rPr>
          <w:rFonts w:eastAsiaTheme="minorEastAsia"/>
          <w:lang w:eastAsia="zh-CN"/>
        </w:rPr>
        <w:t xml:space="preserve">and </w:t>
      </w:r>
      <w:r w:rsidR="004534EE" w:rsidRPr="004534EE">
        <w:rPr>
          <w:rFonts w:eastAsiaTheme="minorEastAsia"/>
          <w:lang w:eastAsia="zh-CN"/>
        </w:rPr>
        <w:t xml:space="preserve">adjacent </w:t>
      </w:r>
      <w:proofErr w:type="spellStart"/>
      <w:r w:rsidR="004534EE" w:rsidRPr="004534EE">
        <w:rPr>
          <w:rFonts w:eastAsiaTheme="minorEastAsia"/>
          <w:lang w:eastAsia="zh-CN"/>
        </w:rPr>
        <w:t>subbands</w:t>
      </w:r>
      <w:proofErr w:type="spellEnd"/>
      <w:r w:rsidR="004534EE" w:rsidRPr="004534EE">
        <w:rPr>
          <w:rFonts w:eastAsiaTheme="minorEastAsia"/>
          <w:lang w:eastAsia="zh-CN"/>
        </w:rPr>
        <w:t xml:space="preserve"> have overlapping bandwidth</w:t>
      </w:r>
      <w:r w:rsidR="004534EE">
        <w:rPr>
          <w:rFonts w:eastAsiaTheme="minorEastAsia"/>
          <w:lang w:eastAsia="zh-CN"/>
        </w:rPr>
        <w:t>;</w:t>
      </w:r>
      <w:r w:rsidR="009302B8">
        <w:rPr>
          <w:rFonts w:eastAsiaTheme="minorEastAsia"/>
          <w:lang w:eastAsia="zh-CN"/>
        </w:rPr>
        <w:t xml:space="preserve"> </w:t>
      </w:r>
      <w:r w:rsidR="00943E83">
        <w:rPr>
          <w:rFonts w:eastAsiaTheme="minorEastAsia"/>
          <w:lang w:eastAsia="zh-CN"/>
        </w:rPr>
        <w:t xml:space="preserve">the </w:t>
      </w:r>
      <w:r w:rsidR="00B329F6">
        <w:rPr>
          <w:rFonts w:eastAsiaTheme="minorEastAsia"/>
          <w:lang w:eastAsia="zh-CN"/>
        </w:rPr>
        <w:t xml:space="preserve">adjacent </w:t>
      </w:r>
      <w:proofErr w:type="spellStart"/>
      <w:r w:rsidR="00943E83">
        <w:rPr>
          <w:rFonts w:eastAsiaTheme="minorEastAsia"/>
          <w:lang w:eastAsia="zh-CN"/>
        </w:rPr>
        <w:t>posSRS</w:t>
      </w:r>
      <w:proofErr w:type="spellEnd"/>
      <w:r w:rsidR="00943E83">
        <w:rPr>
          <w:rFonts w:eastAsiaTheme="minorEastAsia"/>
          <w:lang w:eastAsia="zh-CN"/>
        </w:rPr>
        <w:t xml:space="preserve"> hop</w:t>
      </w:r>
      <w:r w:rsidR="005533A7">
        <w:rPr>
          <w:rFonts w:eastAsiaTheme="minorEastAsia"/>
          <w:lang w:eastAsia="zh-CN"/>
        </w:rPr>
        <w:t>s</w:t>
      </w:r>
      <w:r w:rsidR="00560B9C">
        <w:rPr>
          <w:rFonts w:eastAsiaTheme="minorEastAsia"/>
          <w:lang w:eastAsia="zh-CN"/>
        </w:rPr>
        <w:t xml:space="preserve"> </w:t>
      </w:r>
      <w:r w:rsidR="00305005">
        <w:rPr>
          <w:rFonts w:eastAsiaTheme="minorEastAsia"/>
          <w:lang w:eastAsia="zh-CN"/>
        </w:rPr>
        <w:t>have</w:t>
      </w:r>
      <w:r w:rsidR="00907F12">
        <w:rPr>
          <w:rFonts w:eastAsiaTheme="minorEastAsia"/>
          <w:lang w:eastAsia="zh-CN"/>
        </w:rPr>
        <w:t xml:space="preserve"> </w:t>
      </w:r>
      <w:r w:rsidR="00493AB0">
        <w:rPr>
          <w:rFonts w:eastAsiaTheme="minorEastAsia"/>
          <w:lang w:eastAsia="zh-CN"/>
        </w:rPr>
        <w:t xml:space="preserve">a </w:t>
      </w:r>
      <w:r w:rsidR="00907F12">
        <w:rPr>
          <w:rFonts w:eastAsiaTheme="minorEastAsia"/>
          <w:lang w:eastAsia="zh-CN"/>
        </w:rPr>
        <w:t>gap large than</w:t>
      </w:r>
      <w:r w:rsidR="00305005">
        <w:rPr>
          <w:rFonts w:eastAsiaTheme="minorEastAsia"/>
          <w:lang w:eastAsia="zh-CN"/>
        </w:rPr>
        <w:t xml:space="preserve"> </w:t>
      </w:r>
      <w:r w:rsidR="00387DC4">
        <w:rPr>
          <w:rFonts w:eastAsiaTheme="minorEastAsia"/>
          <w:lang w:eastAsia="zh-CN"/>
        </w:rPr>
        <w:t xml:space="preserve">the </w:t>
      </w:r>
      <w:r w:rsidR="00305005">
        <w:rPr>
          <w:rFonts w:eastAsiaTheme="minorEastAsia"/>
          <w:lang w:eastAsia="zh-CN"/>
        </w:rPr>
        <w:t>hop switch</w:t>
      </w:r>
      <w:r w:rsidR="003A7BF5">
        <w:rPr>
          <w:rFonts w:eastAsiaTheme="minorEastAsia"/>
          <w:lang w:eastAsia="zh-CN"/>
        </w:rPr>
        <w:t xml:space="preserve"> time</w:t>
      </w:r>
      <w:r w:rsidR="002E02F7">
        <w:rPr>
          <w:rFonts w:eastAsiaTheme="minorEastAsia"/>
          <w:lang w:eastAsia="zh-CN"/>
        </w:rPr>
        <w:t>;</w:t>
      </w:r>
      <w:r w:rsidR="00686F5B">
        <w:rPr>
          <w:rFonts w:eastAsiaTheme="minorEastAsia"/>
          <w:lang w:eastAsia="zh-CN"/>
        </w:rPr>
        <w:t xml:space="preserve"> </w:t>
      </w:r>
      <w:r w:rsidR="0093295F">
        <w:rPr>
          <w:rFonts w:eastAsiaTheme="minorEastAsia"/>
          <w:lang w:eastAsia="zh-CN"/>
        </w:rPr>
        <w:t xml:space="preserve">the </w:t>
      </w:r>
      <w:r w:rsidR="009E350B">
        <w:rPr>
          <w:rFonts w:eastAsiaTheme="minorEastAsia"/>
          <w:lang w:eastAsia="zh-CN"/>
        </w:rPr>
        <w:t>virtual wideband SRS</w:t>
      </w:r>
      <w:r w:rsidR="00120A86">
        <w:rPr>
          <w:rFonts w:eastAsiaTheme="minorEastAsia"/>
          <w:lang w:eastAsia="zh-CN"/>
        </w:rPr>
        <w:t xml:space="preserve"> bandwidth</w:t>
      </w:r>
      <w:r w:rsidR="009E350B">
        <w:rPr>
          <w:rFonts w:eastAsiaTheme="minorEastAsia"/>
          <w:lang w:eastAsia="zh-CN"/>
        </w:rPr>
        <w:t xml:space="preserve"> can </w:t>
      </w:r>
      <w:r w:rsidR="004D03E0">
        <w:rPr>
          <w:rFonts w:eastAsiaTheme="minorEastAsia"/>
          <w:lang w:eastAsia="zh-CN"/>
        </w:rPr>
        <w:t>be larger than</w:t>
      </w:r>
      <w:r w:rsidR="00A46253">
        <w:rPr>
          <w:rFonts w:eastAsiaTheme="minorEastAsia"/>
          <w:lang w:eastAsia="zh-CN"/>
        </w:rPr>
        <w:t xml:space="preserve"> </w:t>
      </w:r>
      <w:proofErr w:type="spellStart"/>
      <w:r w:rsidR="001C7565" w:rsidRPr="003B3BBA">
        <w:rPr>
          <w:rFonts w:eastAsiaTheme="minorEastAsia"/>
          <w:lang w:eastAsia="zh-CN"/>
        </w:rPr>
        <w:t>RedCap</w:t>
      </w:r>
      <w:proofErr w:type="spellEnd"/>
      <w:r w:rsidR="001C7565" w:rsidRPr="003B3BBA">
        <w:rPr>
          <w:rFonts w:eastAsiaTheme="minorEastAsia"/>
          <w:lang w:eastAsia="zh-CN"/>
        </w:rPr>
        <w:t xml:space="preserve"> UE capability</w:t>
      </w:r>
      <w:r w:rsidR="00D96CB1">
        <w:rPr>
          <w:rFonts w:eastAsiaTheme="minorEastAsia"/>
          <w:lang w:eastAsia="zh-CN"/>
        </w:rPr>
        <w:t xml:space="preserve"> (e.g., 20MHz)</w:t>
      </w:r>
      <w:r w:rsidR="00310860">
        <w:rPr>
          <w:rFonts w:eastAsiaTheme="minorEastAsia"/>
          <w:lang w:eastAsia="zh-CN"/>
        </w:rPr>
        <w:t xml:space="preserve"> </w:t>
      </w:r>
      <w:r w:rsidR="00D96CB1">
        <w:rPr>
          <w:rFonts w:eastAsiaTheme="minorEastAsia"/>
          <w:lang w:eastAsia="zh-CN"/>
        </w:rPr>
        <w:t xml:space="preserve">and configured </w:t>
      </w:r>
      <w:r w:rsidR="00310860">
        <w:rPr>
          <w:rFonts w:eastAsiaTheme="minorEastAsia"/>
          <w:lang w:eastAsia="zh-CN"/>
        </w:rPr>
        <w:t xml:space="preserve">within a virtual UL BWP </w:t>
      </w:r>
      <w:r w:rsidR="0017704B">
        <w:rPr>
          <w:rFonts w:eastAsiaTheme="minorEastAsia"/>
          <w:lang w:eastAsia="zh-CN"/>
        </w:rPr>
        <w:t>with the</w:t>
      </w:r>
      <w:r w:rsidR="00310860">
        <w:rPr>
          <w:rFonts w:eastAsiaTheme="minorEastAsia"/>
          <w:lang w:eastAsia="zh-CN"/>
        </w:rPr>
        <w:t xml:space="preserve"> bandwidth also large</w:t>
      </w:r>
      <w:r w:rsidR="005F11A3">
        <w:rPr>
          <w:rFonts w:eastAsiaTheme="minorEastAsia"/>
          <w:lang w:eastAsia="zh-CN"/>
        </w:rPr>
        <w:t>r</w:t>
      </w:r>
      <w:r w:rsidR="00310860">
        <w:rPr>
          <w:rFonts w:eastAsiaTheme="minorEastAsia"/>
          <w:lang w:eastAsia="zh-CN"/>
        </w:rPr>
        <w:t xml:space="preserve"> than </w:t>
      </w:r>
      <w:proofErr w:type="spellStart"/>
      <w:r w:rsidR="00310860">
        <w:rPr>
          <w:rFonts w:eastAsiaTheme="minorEastAsia"/>
          <w:lang w:eastAsia="zh-CN"/>
        </w:rPr>
        <w:t>RedCap</w:t>
      </w:r>
      <w:proofErr w:type="spellEnd"/>
      <w:r w:rsidR="00310860">
        <w:rPr>
          <w:rFonts w:eastAsiaTheme="minorEastAsia"/>
          <w:lang w:eastAsia="zh-CN"/>
        </w:rPr>
        <w:t xml:space="preserve"> UE capability</w:t>
      </w:r>
      <w:r w:rsidR="00E9220F">
        <w:rPr>
          <w:rFonts w:eastAsiaTheme="minorEastAsia"/>
          <w:lang w:eastAsia="zh-CN"/>
        </w:rPr>
        <w:t xml:space="preserve">, which </w:t>
      </w:r>
      <w:r w:rsidR="00402047">
        <w:rPr>
          <w:rFonts w:eastAsiaTheme="minorEastAsia"/>
          <w:lang w:eastAsia="zh-CN"/>
        </w:rPr>
        <w:t xml:space="preserve">can be configured by </w:t>
      </w:r>
      <w:r w:rsidR="003E6813">
        <w:rPr>
          <w:rFonts w:eastAsiaTheme="minorEastAsia"/>
          <w:lang w:eastAsia="zh-CN"/>
        </w:rPr>
        <w:t>serving cell</w:t>
      </w:r>
      <w:r w:rsidR="00402047">
        <w:rPr>
          <w:rFonts w:eastAsiaTheme="minorEastAsia"/>
          <w:lang w:eastAsia="zh-CN"/>
        </w:rPr>
        <w:t xml:space="preserve"> and</w:t>
      </w:r>
      <w:r w:rsidR="00E9220F">
        <w:rPr>
          <w:rFonts w:eastAsiaTheme="minorEastAsia"/>
          <w:lang w:eastAsia="zh-CN"/>
        </w:rPr>
        <w:t xml:space="preserve"> </w:t>
      </w:r>
      <w:r w:rsidR="00B46D24">
        <w:rPr>
          <w:rFonts w:eastAsiaTheme="minorEastAsia"/>
          <w:lang w:eastAsia="zh-CN"/>
        </w:rPr>
        <w:t>mainly</w:t>
      </w:r>
      <w:r w:rsidR="00E9220F">
        <w:rPr>
          <w:rFonts w:eastAsiaTheme="minorEastAsia"/>
          <w:lang w:eastAsia="zh-CN"/>
        </w:rPr>
        <w:t xml:space="preserve"> for </w:t>
      </w:r>
      <w:proofErr w:type="spellStart"/>
      <w:r w:rsidR="00E9220F">
        <w:rPr>
          <w:rFonts w:eastAsiaTheme="minorEastAsia"/>
          <w:lang w:eastAsia="zh-CN"/>
        </w:rPr>
        <w:t>posSRS</w:t>
      </w:r>
      <w:proofErr w:type="spellEnd"/>
      <w:r w:rsidR="00E9220F">
        <w:rPr>
          <w:rFonts w:eastAsiaTheme="minorEastAsia"/>
          <w:lang w:eastAsia="zh-CN"/>
        </w:rPr>
        <w:t xml:space="preserve"> hop position determination instead of full bandwidth transmission.</w:t>
      </w:r>
      <w:r w:rsidR="00310860">
        <w:rPr>
          <w:rFonts w:eastAsiaTheme="minorEastAsia"/>
          <w:lang w:eastAsia="zh-CN"/>
        </w:rPr>
        <w:t xml:space="preserve"> </w:t>
      </w:r>
    </w:p>
    <w:p w14:paraId="3A0A1871" w14:textId="1A09B36B" w:rsidR="00AB28D8" w:rsidRDefault="00296D9D" w:rsidP="00900899">
      <w:pPr>
        <w:keepNext/>
        <w:spacing w:after="120"/>
        <w:jc w:val="center"/>
      </w:pPr>
      <w:r>
        <w:object w:dxaOrig="3150" w:dyaOrig="2820" w14:anchorId="38806B82">
          <v:shape id="_x0000_i1053" type="#_x0000_t75" style="width:219.15pt;height:195.95pt" o:ole="">
            <v:imagedata r:id="rId65" o:title=""/>
          </v:shape>
          <o:OLEObject Type="Embed" ProgID="Visio.Drawing.11" ShapeID="_x0000_i1053" DrawAspect="Content" ObjectID="_1742398150" r:id="rId66"/>
        </w:object>
      </w:r>
      <w:r w:rsidR="003C4683">
        <w:object w:dxaOrig="3330" w:dyaOrig="2506" w14:anchorId="0D6067B3">
          <v:shape id="_x0000_i1054" type="#_x0000_t75" style="width:228.5pt;height:177.2pt" o:ole="">
            <v:imagedata r:id="rId67" o:title=""/>
          </v:shape>
          <o:OLEObject Type="Embed" ProgID="Visio.Drawing.11" ShapeID="_x0000_i1054" DrawAspect="Content" ObjectID="_1742398151" r:id="rId68"/>
        </w:object>
      </w:r>
    </w:p>
    <w:p w14:paraId="30586804" w14:textId="093E4A4C" w:rsidR="00AB28D8" w:rsidRDefault="00AB28D8" w:rsidP="00AB28D8">
      <w:pPr>
        <w:pStyle w:val="a8"/>
        <w:jc w:val="center"/>
        <w:rPr>
          <w:rFonts w:eastAsiaTheme="minorEastAsia"/>
          <w:color w:val="FF0000"/>
          <w:lang w:eastAsia="zh-CN"/>
        </w:rPr>
      </w:pPr>
      <w:r w:rsidRPr="002F3614">
        <w:rPr>
          <w:b/>
        </w:rPr>
        <w:t xml:space="preserve">Figure </w:t>
      </w:r>
      <w:r w:rsidRPr="002F3614">
        <w:rPr>
          <w:b/>
        </w:rPr>
        <w:fldChar w:fldCharType="begin"/>
      </w:r>
      <w:r w:rsidRPr="002F3614">
        <w:rPr>
          <w:b/>
        </w:rPr>
        <w:instrText xml:space="preserve"> SEQ Figure \* ARABIC </w:instrText>
      </w:r>
      <w:r w:rsidRPr="002F3614">
        <w:rPr>
          <w:b/>
        </w:rPr>
        <w:fldChar w:fldCharType="separate"/>
      </w:r>
      <w:r w:rsidR="00A0286D">
        <w:rPr>
          <w:b/>
          <w:noProof/>
        </w:rPr>
        <w:t>11</w:t>
      </w:r>
      <w:r w:rsidRPr="002F3614">
        <w:rPr>
          <w:b/>
        </w:rPr>
        <w:fldChar w:fldCharType="end"/>
      </w:r>
      <w:r>
        <w:t xml:space="preserve"> </w:t>
      </w:r>
      <w:r w:rsidR="006D5777">
        <w:t xml:space="preserve">current </w:t>
      </w:r>
      <w:proofErr w:type="spellStart"/>
      <w:r>
        <w:t>mimoSRS</w:t>
      </w:r>
      <w:proofErr w:type="spellEnd"/>
      <w:r>
        <w:t xml:space="preserve"> </w:t>
      </w:r>
      <w:r>
        <w:rPr>
          <w:rFonts w:hint="eastAsia"/>
          <w:lang w:eastAsia="zh-CN"/>
        </w:rPr>
        <w:t>fre</w:t>
      </w:r>
      <w:r>
        <w:t>quency hopping</w:t>
      </w:r>
      <w:r w:rsidR="001456F7">
        <w:t xml:space="preserve"> (left)</w:t>
      </w:r>
      <w:r>
        <w:t xml:space="preserve"> </w:t>
      </w:r>
      <w:r w:rsidR="005A24F2">
        <w:rPr>
          <w:lang w:eastAsia="zh-CN"/>
        </w:rPr>
        <w:t>vs</w:t>
      </w:r>
      <w:r>
        <w:rPr>
          <w:lang w:eastAsia="zh-CN"/>
        </w:rPr>
        <w:t xml:space="preserve"> </w:t>
      </w:r>
      <w:proofErr w:type="spellStart"/>
      <w:r w:rsidRPr="00A47983">
        <w:rPr>
          <w:lang w:eastAsia="zh-CN"/>
        </w:rPr>
        <w:t>pos</w:t>
      </w:r>
      <w:r w:rsidRPr="00A47983">
        <w:rPr>
          <w:rFonts w:eastAsiaTheme="minorEastAsia"/>
          <w:lang w:eastAsia="zh-CN"/>
        </w:rPr>
        <w:t>SRS</w:t>
      </w:r>
      <w:proofErr w:type="spellEnd"/>
      <w:r w:rsidRPr="00A47983">
        <w:rPr>
          <w:rFonts w:eastAsiaTheme="minorEastAsia"/>
          <w:lang w:eastAsia="zh-CN"/>
        </w:rPr>
        <w:t xml:space="preserve"> frequency hopping</w:t>
      </w:r>
      <w:r w:rsidR="001456F7">
        <w:rPr>
          <w:rFonts w:eastAsiaTheme="minorEastAsia"/>
          <w:lang w:eastAsia="zh-CN"/>
        </w:rPr>
        <w:t xml:space="preserve"> </w:t>
      </w:r>
      <w:r w:rsidR="001456F7">
        <w:t>(right)</w:t>
      </w:r>
      <w:r w:rsidRPr="00A47983">
        <w:rPr>
          <w:rFonts w:eastAsiaTheme="minorEastAsia"/>
          <w:lang w:eastAsia="zh-CN"/>
        </w:rPr>
        <w:t xml:space="preserve"> </w:t>
      </w:r>
      <w:r w:rsidR="00B360E3">
        <w:rPr>
          <w:rFonts w:eastAsiaTheme="minorEastAsia"/>
          <w:lang w:eastAsia="zh-CN"/>
        </w:rPr>
        <w:t xml:space="preserve">within </w:t>
      </w:r>
      <w:proofErr w:type="gramStart"/>
      <w:r w:rsidR="00B360E3">
        <w:rPr>
          <w:rFonts w:eastAsiaTheme="minorEastAsia"/>
          <w:lang w:eastAsia="zh-CN"/>
        </w:rPr>
        <w:t>a</w:t>
      </w:r>
      <w:proofErr w:type="gramEnd"/>
      <w:r w:rsidR="00B360E3">
        <w:rPr>
          <w:rFonts w:eastAsiaTheme="minorEastAsia"/>
          <w:lang w:eastAsia="zh-CN"/>
        </w:rPr>
        <w:t xml:space="preserve"> SRS resource</w:t>
      </w:r>
    </w:p>
    <w:p w14:paraId="6E6C03E2" w14:textId="0EB9AF53" w:rsidR="00AB28D8" w:rsidRDefault="008B464D" w:rsidP="00B578B4">
      <w:pPr>
        <w:spacing w:after="120" w:line="260" w:lineRule="exact"/>
        <w:jc w:val="both"/>
        <w:rPr>
          <w:rFonts w:eastAsiaTheme="minorEastAsia"/>
          <w:lang w:val="en-GB" w:eastAsia="zh-CN"/>
        </w:rPr>
      </w:pPr>
      <w:r>
        <w:rPr>
          <w:rFonts w:eastAsiaTheme="minorEastAsia" w:hint="eastAsia"/>
          <w:lang w:val="en-GB" w:eastAsia="zh-CN"/>
        </w:rPr>
        <w:t>F</w:t>
      </w:r>
      <w:r>
        <w:rPr>
          <w:rFonts w:eastAsiaTheme="minorEastAsia"/>
          <w:lang w:val="en-GB" w:eastAsia="zh-CN"/>
        </w:rPr>
        <w:t xml:space="preserve">or SRS for positioning </w:t>
      </w:r>
      <w:r w:rsidR="00052674">
        <w:rPr>
          <w:rFonts w:eastAsiaTheme="minorEastAsia"/>
          <w:lang w:val="en-GB" w:eastAsia="zh-CN"/>
        </w:rPr>
        <w:t xml:space="preserve">frequency hopping within a SRS </w:t>
      </w:r>
      <w:r w:rsidR="00052674">
        <w:rPr>
          <w:rFonts w:eastAsiaTheme="minorEastAsia" w:hint="eastAsia"/>
          <w:lang w:val="en-GB" w:eastAsia="zh-CN"/>
        </w:rPr>
        <w:t>res</w:t>
      </w:r>
      <w:r w:rsidR="00052674">
        <w:rPr>
          <w:rFonts w:eastAsiaTheme="minorEastAsia"/>
          <w:lang w:val="en-GB" w:eastAsia="zh-CN"/>
        </w:rPr>
        <w:t>ource, the potential specification impact may include the following</w:t>
      </w:r>
      <w:r w:rsidR="00052674">
        <w:rPr>
          <w:rFonts w:eastAsiaTheme="minorEastAsia" w:hint="eastAsia"/>
          <w:lang w:val="en-GB" w:eastAsia="zh-CN"/>
        </w:rPr>
        <w:t>.</w:t>
      </w:r>
    </w:p>
    <w:p w14:paraId="0487B416" w14:textId="4C93CD61" w:rsidR="00052674" w:rsidRPr="00D02981" w:rsidRDefault="0095419D" w:rsidP="00B578B4">
      <w:pPr>
        <w:pStyle w:val="af3"/>
        <w:numPr>
          <w:ilvl w:val="0"/>
          <w:numId w:val="36"/>
        </w:numPr>
        <w:spacing w:after="120" w:line="260" w:lineRule="exact"/>
        <w:ind w:firstLineChars="0"/>
        <w:rPr>
          <w:rFonts w:ascii="Times New Roman" w:eastAsiaTheme="minorEastAsia" w:hAnsi="Times New Roman"/>
          <w:sz w:val="20"/>
          <w:lang w:val="en-GB" w:eastAsia="zh-CN"/>
        </w:rPr>
      </w:pPr>
      <w:r w:rsidRPr="00D02981">
        <w:rPr>
          <w:rFonts w:ascii="Times New Roman" w:eastAsiaTheme="minorEastAsia" w:hAnsi="Times New Roman"/>
          <w:sz w:val="20"/>
          <w:lang w:val="en-GB" w:eastAsia="zh-CN"/>
        </w:rPr>
        <w:t>Virtual UL BWP configuration</w:t>
      </w:r>
      <w:r w:rsidR="00E40EF5">
        <w:rPr>
          <w:rFonts w:ascii="Times New Roman" w:eastAsiaTheme="minorEastAsia" w:hAnsi="Times New Roman"/>
          <w:sz w:val="20"/>
          <w:lang w:val="en-GB" w:eastAsia="zh-CN"/>
        </w:rPr>
        <w:t xml:space="preserve"> in a serving cell</w:t>
      </w:r>
    </w:p>
    <w:p w14:paraId="4AC0FBDA" w14:textId="16E45C96" w:rsidR="0095419D" w:rsidRPr="00D02981" w:rsidRDefault="0095419D" w:rsidP="00B578B4">
      <w:pPr>
        <w:pStyle w:val="af3"/>
        <w:numPr>
          <w:ilvl w:val="0"/>
          <w:numId w:val="36"/>
        </w:numPr>
        <w:spacing w:after="120" w:line="260" w:lineRule="exact"/>
        <w:ind w:firstLineChars="0"/>
        <w:rPr>
          <w:rFonts w:ascii="Times New Roman" w:eastAsiaTheme="minorEastAsia" w:hAnsi="Times New Roman"/>
          <w:sz w:val="20"/>
          <w:lang w:val="en-GB" w:eastAsia="zh-CN"/>
        </w:rPr>
      </w:pPr>
      <w:r w:rsidRPr="00D02981">
        <w:rPr>
          <w:rFonts w:ascii="Times New Roman" w:eastAsiaTheme="minorEastAsia" w:hAnsi="Times New Roman"/>
          <w:sz w:val="20"/>
          <w:lang w:val="en-GB" w:eastAsia="zh-CN"/>
        </w:rPr>
        <w:t xml:space="preserve">Potential </w:t>
      </w:r>
      <w:r w:rsidR="008A271C" w:rsidRPr="00D02981">
        <w:rPr>
          <w:rFonts w:ascii="Times New Roman" w:eastAsiaTheme="minorEastAsia" w:hAnsi="Times New Roman"/>
          <w:sz w:val="20"/>
          <w:lang w:val="en-GB" w:eastAsia="zh-CN"/>
        </w:rPr>
        <w:t xml:space="preserve">adaptive </w:t>
      </w:r>
      <w:r w:rsidR="00702EDC" w:rsidRPr="00D02981">
        <w:rPr>
          <w:rFonts w:ascii="Times New Roman" w:eastAsiaTheme="minorEastAsia" w:hAnsi="Times New Roman"/>
          <w:sz w:val="20"/>
          <w:lang w:val="en-GB" w:eastAsia="zh-CN"/>
        </w:rPr>
        <w:t xml:space="preserve">modification on </w:t>
      </w:r>
      <w:r w:rsidR="0057423E" w:rsidRPr="00D02981">
        <w:rPr>
          <w:rFonts w:ascii="Times New Roman" w:eastAsiaTheme="minorEastAsia" w:hAnsi="Times New Roman"/>
          <w:sz w:val="20"/>
          <w:lang w:val="en-GB" w:eastAsia="zh-CN"/>
        </w:rPr>
        <w:t xml:space="preserve">the </w:t>
      </w:r>
      <w:r w:rsidR="0057423E" w:rsidRPr="00AD18D7">
        <w:rPr>
          <w:rFonts w:ascii="Times New Roman" w:eastAsiaTheme="minorEastAsia" w:hAnsi="Times New Roman"/>
          <w:sz w:val="20"/>
          <w:lang w:val="en-GB" w:eastAsia="zh-CN"/>
        </w:rPr>
        <w:t xml:space="preserve">Table of </w:t>
      </w:r>
      <w:r w:rsidR="0057423E" w:rsidRPr="00AD18D7">
        <w:rPr>
          <w:rFonts w:ascii="Times New Roman" w:hAnsi="Times New Roman"/>
          <w:sz w:val="20"/>
          <w:lang w:eastAsia="ja-JP"/>
        </w:rPr>
        <w:t>SRS bandwidth configuration in TS38.211</w:t>
      </w:r>
      <w:r w:rsidR="00051A3D">
        <w:rPr>
          <w:rFonts w:ascii="Times New Roman" w:hAnsi="Times New Roman"/>
          <w:sz w:val="20"/>
          <w:lang w:eastAsia="ja-JP"/>
        </w:rPr>
        <w:t>(Table 4)</w:t>
      </w:r>
      <w:r w:rsidR="0057423E" w:rsidRPr="00D02981">
        <w:rPr>
          <w:rFonts w:ascii="Times New Roman" w:hAnsi="Times New Roman"/>
          <w:sz w:val="20"/>
          <w:lang w:eastAsia="ja-JP"/>
        </w:rPr>
        <w:t xml:space="preserve">, considering SRS for positioning </w:t>
      </w:r>
      <w:r w:rsidR="00DD09D3" w:rsidRPr="00D02981">
        <w:rPr>
          <w:rFonts w:ascii="Times New Roman" w:eastAsiaTheme="minorEastAsia" w:hAnsi="Times New Roman"/>
          <w:sz w:val="20"/>
          <w:lang w:val="en-GB" w:eastAsia="zh-CN"/>
        </w:rPr>
        <w:t>configurations</w:t>
      </w:r>
      <w:r w:rsidR="00DD09D3" w:rsidRPr="00D02981">
        <w:rPr>
          <w:rFonts w:ascii="Times New Roman" w:hAnsi="Times New Roman"/>
          <w:sz w:val="20"/>
          <w:lang w:val="en-GB" w:eastAsia="ja-JP"/>
        </w:rPr>
        <w:t xml:space="preserve">, such as </w:t>
      </w:r>
      <w:r w:rsidR="00316E63">
        <w:rPr>
          <w:rFonts w:ascii="Times New Roman" w:hAnsi="Times New Roman"/>
          <w:sz w:val="20"/>
          <w:lang w:eastAsia="ja-JP"/>
        </w:rPr>
        <w:t>hop bandwidth</w:t>
      </w:r>
      <w:r w:rsidR="0057423E" w:rsidRPr="00D02981">
        <w:rPr>
          <w:rFonts w:ascii="Times New Roman" w:hAnsi="Times New Roman"/>
          <w:sz w:val="20"/>
          <w:lang w:eastAsia="ja-JP"/>
        </w:rPr>
        <w:t>, hop number and overlapping bandwidth</w:t>
      </w:r>
      <w:r w:rsidR="00D21625" w:rsidRPr="00D02981">
        <w:rPr>
          <w:rFonts w:ascii="Times New Roman" w:hAnsi="Times New Roman"/>
          <w:sz w:val="20"/>
          <w:lang w:eastAsia="ja-JP"/>
        </w:rPr>
        <w:t>, etc.</w:t>
      </w:r>
    </w:p>
    <w:p w14:paraId="453D5A1F" w14:textId="4621CC5F" w:rsidR="0057423E" w:rsidRPr="00745689" w:rsidRDefault="0057423E" w:rsidP="00745689">
      <w:pPr>
        <w:pStyle w:val="af3"/>
        <w:numPr>
          <w:ilvl w:val="0"/>
          <w:numId w:val="36"/>
        </w:numPr>
        <w:spacing w:after="120" w:line="260" w:lineRule="exact"/>
        <w:ind w:firstLineChars="0"/>
        <w:rPr>
          <w:rFonts w:ascii="Times New Roman" w:eastAsiaTheme="minorEastAsia" w:hAnsi="Times New Roman"/>
          <w:sz w:val="20"/>
          <w:lang w:val="en-GB" w:eastAsia="zh-CN"/>
        </w:rPr>
      </w:pPr>
      <w:r w:rsidRPr="00D02981">
        <w:rPr>
          <w:rFonts w:ascii="Times New Roman" w:eastAsiaTheme="minorEastAsia" w:hAnsi="Times New Roman"/>
          <w:sz w:val="20"/>
          <w:lang w:val="en-GB" w:eastAsia="zh-CN"/>
        </w:rPr>
        <w:t xml:space="preserve">Potential </w:t>
      </w:r>
      <w:r w:rsidR="00600795" w:rsidRPr="00D02981">
        <w:rPr>
          <w:rFonts w:ascii="Times New Roman" w:eastAsiaTheme="minorEastAsia" w:hAnsi="Times New Roman"/>
          <w:sz w:val="20"/>
          <w:lang w:val="en-GB" w:eastAsia="zh-CN"/>
        </w:rPr>
        <w:t xml:space="preserve">adaptive </w:t>
      </w:r>
      <w:r w:rsidRPr="00D02981">
        <w:rPr>
          <w:rFonts w:ascii="Times New Roman" w:eastAsiaTheme="minorEastAsia" w:hAnsi="Times New Roman"/>
          <w:sz w:val="20"/>
          <w:lang w:val="en-GB" w:eastAsia="zh-CN"/>
        </w:rPr>
        <w:t xml:space="preserve">modification on </w:t>
      </w:r>
      <w:r w:rsidR="005C4B3B" w:rsidRPr="00D02981">
        <w:rPr>
          <w:rFonts w:ascii="Times New Roman" w:eastAsiaTheme="minorEastAsia" w:hAnsi="Times New Roman"/>
          <w:sz w:val="20"/>
          <w:lang w:val="en-GB" w:eastAsia="zh-CN"/>
        </w:rPr>
        <w:t xml:space="preserve">the </w:t>
      </w:r>
      <w:r w:rsidR="00600795" w:rsidRPr="00D02981">
        <w:rPr>
          <w:rFonts w:ascii="Times New Roman" w:eastAsiaTheme="minorEastAsia" w:hAnsi="Times New Roman"/>
          <w:sz w:val="20"/>
          <w:lang w:val="en-GB" w:eastAsia="zh-CN"/>
        </w:rPr>
        <w:t>formulas of SRS resource mapping</w:t>
      </w:r>
      <w:r w:rsidR="00316E63">
        <w:rPr>
          <w:rFonts w:ascii="Times New Roman" w:eastAsiaTheme="minorEastAsia" w:hAnsi="Times New Roman"/>
          <w:sz w:val="20"/>
          <w:lang w:val="en-GB" w:eastAsia="zh-CN"/>
        </w:rPr>
        <w:t xml:space="preserve"> in TS38.211</w:t>
      </w:r>
      <w:r w:rsidR="00A96FF0">
        <w:rPr>
          <w:rFonts w:ascii="Times New Roman" w:eastAsiaTheme="minorEastAsia" w:hAnsi="Times New Roman"/>
          <w:sz w:val="20"/>
          <w:lang w:val="en-GB" w:eastAsia="zh-CN"/>
        </w:rPr>
        <w:t xml:space="preserve"> (e.g., </w:t>
      </w:r>
      <w:r w:rsidR="00C30B56">
        <w:rPr>
          <w:rFonts w:ascii="Times New Roman" w:eastAsiaTheme="minorEastAsia" w:hAnsi="Times New Roman"/>
          <w:sz w:val="20"/>
          <w:lang w:val="en-GB" w:eastAsia="zh-CN"/>
        </w:rPr>
        <w:t xml:space="preserve">the calculation of </w:t>
      </w:r>
      <w:r w:rsidR="00C30B56" w:rsidRPr="00C30B56">
        <w:rPr>
          <w:rFonts w:ascii="Times New Roman" w:eastAsiaTheme="minorEastAsia" w:hAnsi="Times New Roman"/>
          <w:sz w:val="20"/>
          <w:lang w:eastAsia="zh-CN"/>
        </w:rPr>
        <w:t xml:space="preserve">the frequency position of the SRS </w:t>
      </w:r>
      <w:proofErr w:type="spellStart"/>
      <w:r w:rsidR="00C30B56" w:rsidRPr="00C30B56">
        <w:rPr>
          <w:rFonts w:ascii="Times New Roman" w:eastAsiaTheme="minorEastAsia" w:hAnsi="Times New Roman"/>
          <w:sz w:val="20"/>
          <w:lang w:eastAsia="zh-CN"/>
        </w:rPr>
        <w:t>subband</w:t>
      </w:r>
      <w:proofErr w:type="spellEnd"/>
      <w:r w:rsidR="00C30B56" w:rsidRPr="00C30B56">
        <w:rPr>
          <w:rFonts w:ascii="Times New Roman" w:eastAsiaTheme="minorEastAsia" w:hAnsi="Times New Roman"/>
          <w:sz w:val="20"/>
          <w:lang w:eastAsia="zh-CN"/>
        </w:rPr>
        <w:t xml:space="preserve"> corresponding to each hop</w:t>
      </w:r>
      <w:r w:rsidR="00A96FF0">
        <w:rPr>
          <w:rFonts w:ascii="Times New Roman" w:eastAsiaTheme="minorEastAsia" w:hAnsi="Times New Roman"/>
          <w:sz w:val="20"/>
          <w:lang w:val="en-GB" w:eastAsia="zh-CN"/>
        </w:rPr>
        <w:t xml:space="preserve">) </w:t>
      </w:r>
      <w:r w:rsidR="00316E63">
        <w:rPr>
          <w:rFonts w:ascii="Times New Roman" w:eastAsiaTheme="minorEastAsia" w:hAnsi="Times New Roman"/>
          <w:sz w:val="20"/>
          <w:lang w:val="en-GB" w:eastAsia="zh-CN"/>
        </w:rPr>
        <w:t xml:space="preserve">based on the framework of MIMO SRS frequency hopping, </w:t>
      </w:r>
      <w:r w:rsidR="00BD66A5" w:rsidRPr="00745689">
        <w:rPr>
          <w:rFonts w:ascii="Times New Roman" w:eastAsiaTheme="minorEastAsia" w:hAnsi="Times New Roman"/>
          <w:sz w:val="20"/>
          <w:lang w:val="en-GB" w:eastAsia="zh-CN"/>
        </w:rPr>
        <w:t>considering SRS for positioning hopping configurations</w:t>
      </w:r>
    </w:p>
    <w:p w14:paraId="7DE71F53" w14:textId="6FCA9B9E" w:rsidR="0095419D" w:rsidRPr="00D02981" w:rsidRDefault="0095419D" w:rsidP="00B578B4">
      <w:pPr>
        <w:pStyle w:val="af3"/>
        <w:numPr>
          <w:ilvl w:val="0"/>
          <w:numId w:val="36"/>
        </w:numPr>
        <w:spacing w:after="120" w:line="260" w:lineRule="exact"/>
        <w:ind w:firstLineChars="0"/>
        <w:rPr>
          <w:rFonts w:ascii="Times New Roman" w:eastAsiaTheme="minorEastAsia" w:hAnsi="Times New Roman"/>
          <w:sz w:val="20"/>
          <w:lang w:val="en-GB" w:eastAsia="zh-CN"/>
        </w:rPr>
      </w:pPr>
      <w:r w:rsidRPr="00D02981">
        <w:rPr>
          <w:rFonts w:ascii="Times New Roman" w:eastAsiaTheme="minorEastAsia" w:hAnsi="Times New Roman"/>
          <w:sz w:val="20"/>
          <w:lang w:val="en-GB" w:eastAsia="zh-CN"/>
        </w:rPr>
        <w:t>New SRS pattern considering time gap within a slot, if intra-slot frequency hopping is introduced</w:t>
      </w:r>
    </w:p>
    <w:p w14:paraId="1E351693" w14:textId="2C6CB0E9" w:rsidR="0095419D" w:rsidRPr="00D02981" w:rsidRDefault="0095419D" w:rsidP="00B578B4">
      <w:pPr>
        <w:pStyle w:val="af3"/>
        <w:numPr>
          <w:ilvl w:val="0"/>
          <w:numId w:val="36"/>
        </w:numPr>
        <w:spacing w:after="120" w:line="260" w:lineRule="exact"/>
        <w:ind w:firstLineChars="0"/>
        <w:rPr>
          <w:rFonts w:ascii="Times New Roman" w:eastAsiaTheme="minorEastAsia" w:hAnsi="Times New Roman"/>
          <w:sz w:val="20"/>
          <w:lang w:val="en-GB" w:eastAsia="zh-CN"/>
        </w:rPr>
      </w:pPr>
      <w:r w:rsidRPr="00D02981">
        <w:rPr>
          <w:rFonts w:ascii="Times New Roman" w:eastAsiaTheme="minorEastAsia" w:hAnsi="Times New Roman"/>
          <w:sz w:val="20"/>
          <w:lang w:val="en-GB" w:eastAsia="zh-CN"/>
        </w:rPr>
        <w:t xml:space="preserve">Inter-slot repetition for </w:t>
      </w:r>
      <w:proofErr w:type="gramStart"/>
      <w:r w:rsidRPr="00D02981">
        <w:rPr>
          <w:rFonts w:ascii="Times New Roman" w:eastAsiaTheme="minorEastAsia" w:hAnsi="Times New Roman"/>
          <w:sz w:val="20"/>
          <w:lang w:val="en-GB" w:eastAsia="zh-CN"/>
        </w:rPr>
        <w:t>a</w:t>
      </w:r>
      <w:proofErr w:type="gramEnd"/>
      <w:r w:rsidRPr="00D02981">
        <w:rPr>
          <w:rFonts w:ascii="Times New Roman" w:eastAsiaTheme="minorEastAsia" w:hAnsi="Times New Roman"/>
          <w:sz w:val="20"/>
          <w:lang w:val="en-GB" w:eastAsia="zh-CN"/>
        </w:rPr>
        <w:t xml:space="preserve"> SRS resource</w:t>
      </w:r>
      <w:r w:rsidR="00725622">
        <w:rPr>
          <w:rFonts w:ascii="Times New Roman" w:eastAsiaTheme="minorEastAsia" w:hAnsi="Times New Roman"/>
          <w:sz w:val="20"/>
          <w:lang w:val="en-GB" w:eastAsia="zh-CN"/>
        </w:rPr>
        <w:t xml:space="preserve"> to support inter-slot frequency hopping</w:t>
      </w:r>
    </w:p>
    <w:p w14:paraId="6F132B84" w14:textId="77777777" w:rsidR="00BB3463" w:rsidRPr="00094FB8" w:rsidRDefault="00BB3463" w:rsidP="00BB3463">
      <w:pPr>
        <w:pStyle w:val="a0"/>
        <w:numPr>
          <w:ilvl w:val="0"/>
          <w:numId w:val="15"/>
        </w:numPr>
        <w:spacing w:before="120" w:line="260" w:lineRule="exact"/>
        <w:rPr>
          <w:rFonts w:eastAsiaTheme="minorEastAsia"/>
          <w:b/>
          <w:i/>
          <w:szCs w:val="20"/>
          <w:lang w:eastAsia="zh-CN"/>
        </w:rPr>
      </w:pPr>
    </w:p>
    <w:p w14:paraId="4D794A88" w14:textId="2BFB1F0A" w:rsidR="0042528E" w:rsidRPr="00A4515B" w:rsidRDefault="00BB3463" w:rsidP="0042528E">
      <w:pPr>
        <w:pStyle w:val="a0"/>
        <w:numPr>
          <w:ilvl w:val="0"/>
          <w:numId w:val="14"/>
        </w:numPr>
        <w:spacing w:line="260" w:lineRule="exact"/>
        <w:rPr>
          <w:rFonts w:eastAsiaTheme="minorEastAsia"/>
          <w:b/>
          <w:i/>
          <w:lang w:val="en-GB" w:eastAsia="zh-CN"/>
        </w:rPr>
      </w:pPr>
      <w:r>
        <w:rPr>
          <w:rFonts w:eastAsiaTheme="minorEastAsia"/>
          <w:b/>
          <w:i/>
          <w:szCs w:val="20"/>
          <w:lang w:eastAsia="zh-CN"/>
        </w:rPr>
        <w:t xml:space="preserve">For SRS frequency hopping </w:t>
      </w:r>
      <w:r w:rsidR="006D11C8">
        <w:rPr>
          <w:rFonts w:eastAsiaTheme="minorEastAsia"/>
          <w:b/>
          <w:i/>
          <w:szCs w:val="20"/>
          <w:lang w:eastAsia="zh-CN"/>
        </w:rPr>
        <w:t xml:space="preserve">configured </w:t>
      </w:r>
      <w:r w:rsidR="009568C4">
        <w:rPr>
          <w:rFonts w:eastAsiaTheme="minorEastAsia"/>
          <w:b/>
          <w:i/>
          <w:szCs w:val="20"/>
          <w:lang w:eastAsia="zh-CN"/>
        </w:rPr>
        <w:t>within</w:t>
      </w:r>
      <w:r>
        <w:rPr>
          <w:rFonts w:eastAsiaTheme="minorEastAsia"/>
          <w:b/>
          <w:i/>
          <w:szCs w:val="20"/>
          <w:lang w:eastAsia="zh-CN"/>
        </w:rPr>
        <w:t xml:space="preserve"> a SRS resource</w:t>
      </w:r>
      <w:r w:rsidR="001861F0">
        <w:rPr>
          <w:rFonts w:eastAsiaTheme="minorEastAsia"/>
          <w:b/>
          <w:i/>
          <w:szCs w:val="20"/>
          <w:lang w:eastAsia="zh-CN"/>
        </w:rPr>
        <w:t xml:space="preserve">, </w:t>
      </w:r>
      <w:r w:rsidR="00AD18D7">
        <w:rPr>
          <w:rFonts w:eastAsiaTheme="minorEastAsia"/>
          <w:b/>
          <w:i/>
          <w:szCs w:val="20"/>
          <w:lang w:eastAsia="zh-CN"/>
        </w:rPr>
        <w:t>large</w:t>
      </w:r>
      <w:r w:rsidR="001861F0">
        <w:rPr>
          <w:rFonts w:eastAsiaTheme="minorEastAsia"/>
          <w:b/>
          <w:i/>
          <w:szCs w:val="20"/>
          <w:lang w:eastAsia="zh-CN"/>
        </w:rPr>
        <w:t xml:space="preserve"> spec</w:t>
      </w:r>
      <w:r w:rsidR="00AD18D7">
        <w:rPr>
          <w:rFonts w:eastAsiaTheme="minorEastAsia"/>
          <w:b/>
          <w:i/>
          <w:szCs w:val="20"/>
          <w:lang w:eastAsia="zh-CN"/>
        </w:rPr>
        <w:t>ification</w:t>
      </w:r>
      <w:r w:rsidR="001861F0">
        <w:rPr>
          <w:rFonts w:eastAsiaTheme="minorEastAsia"/>
          <w:b/>
          <w:i/>
          <w:szCs w:val="20"/>
          <w:lang w:eastAsia="zh-CN"/>
        </w:rPr>
        <w:t xml:space="preserve"> impact </w:t>
      </w:r>
      <w:r w:rsidR="0042528E">
        <w:rPr>
          <w:rFonts w:eastAsiaTheme="minorEastAsia"/>
          <w:b/>
          <w:i/>
          <w:szCs w:val="20"/>
          <w:lang w:eastAsia="zh-CN"/>
        </w:rPr>
        <w:t>will</w:t>
      </w:r>
      <w:r w:rsidR="001861F0">
        <w:rPr>
          <w:rFonts w:eastAsiaTheme="minorEastAsia"/>
          <w:b/>
          <w:i/>
          <w:szCs w:val="20"/>
          <w:lang w:eastAsia="zh-CN"/>
        </w:rPr>
        <w:t xml:space="preserve"> be introduced</w:t>
      </w:r>
      <w:r w:rsidR="0042528E">
        <w:rPr>
          <w:rFonts w:eastAsiaTheme="minorEastAsia" w:hint="eastAsia"/>
          <w:b/>
          <w:i/>
          <w:szCs w:val="20"/>
          <w:lang w:eastAsia="zh-CN"/>
        </w:rPr>
        <w:t>.</w:t>
      </w:r>
    </w:p>
    <w:p w14:paraId="261F4A7E" w14:textId="77777777" w:rsidR="00A4515B" w:rsidRPr="00A4515B" w:rsidRDefault="00A4515B" w:rsidP="007F75B8">
      <w:pPr>
        <w:rPr>
          <w:rFonts w:eastAsiaTheme="minorEastAsia"/>
          <w:lang w:val="en-GB" w:eastAsia="zh-CN"/>
        </w:rPr>
      </w:pPr>
    </w:p>
    <w:p w14:paraId="71F3516C" w14:textId="32F3B3D1" w:rsidR="00A02163" w:rsidRPr="00E52F61" w:rsidRDefault="00A02163" w:rsidP="007F75B8">
      <w:pPr>
        <w:pStyle w:val="4"/>
        <w:rPr>
          <w:b/>
          <w:u w:val="none"/>
        </w:rPr>
      </w:pPr>
      <w:r>
        <w:rPr>
          <w:b/>
          <w:u w:val="none"/>
        </w:rPr>
        <w:t>Hopping configured across multiple SRS resources</w:t>
      </w:r>
    </w:p>
    <w:p w14:paraId="68084163" w14:textId="75D74DEF" w:rsidR="00BB0AC1" w:rsidRPr="00BB0AC1" w:rsidRDefault="00300DBF" w:rsidP="007F75B8">
      <w:pPr>
        <w:rPr>
          <w:rFonts w:eastAsiaTheme="minorEastAsia"/>
          <w:lang w:eastAsia="zh-CN"/>
        </w:rPr>
      </w:pPr>
      <w:r>
        <w:rPr>
          <w:rFonts w:eastAsiaTheme="minorEastAsia"/>
          <w:lang w:eastAsia="zh-CN"/>
        </w:rPr>
        <w:t>Then, r</w:t>
      </w:r>
      <w:r w:rsidR="00BB0AC1">
        <w:rPr>
          <w:rFonts w:eastAsiaTheme="minorEastAsia"/>
          <w:lang w:eastAsia="zh-CN"/>
        </w:rPr>
        <w:t xml:space="preserve">egarding </w:t>
      </w:r>
      <w:r w:rsidR="00BB0AC1">
        <w:rPr>
          <w:rFonts w:eastAsiaTheme="minorEastAsia" w:hint="eastAsia"/>
          <w:lang w:eastAsia="zh-CN"/>
        </w:rPr>
        <w:t>h</w:t>
      </w:r>
      <w:r w:rsidR="00BB0AC1">
        <w:rPr>
          <w:rFonts w:eastAsiaTheme="minorEastAsia"/>
          <w:lang w:eastAsia="zh-CN"/>
        </w:rPr>
        <w:t>opping configured across multiple SRS resources, there may be 3 options.</w:t>
      </w:r>
    </w:p>
    <w:p w14:paraId="3BEF3AA1" w14:textId="6A128188" w:rsidR="001A2B63" w:rsidRDefault="00AF2E92" w:rsidP="00A46370">
      <w:pPr>
        <w:pStyle w:val="af3"/>
        <w:numPr>
          <w:ilvl w:val="0"/>
          <w:numId w:val="25"/>
        </w:numPr>
        <w:spacing w:after="120" w:line="260" w:lineRule="exact"/>
        <w:ind w:firstLineChars="0"/>
        <w:rPr>
          <w:rFonts w:ascii="Times New Roman" w:eastAsiaTheme="minorEastAsia" w:hAnsi="Times New Roman"/>
          <w:b/>
          <w:sz w:val="20"/>
          <w:lang w:eastAsia="zh-CN"/>
        </w:rPr>
      </w:pPr>
      <w:r>
        <w:rPr>
          <w:rFonts w:ascii="Times New Roman" w:eastAsiaTheme="minorEastAsia" w:hAnsi="Times New Roman" w:hint="eastAsia"/>
          <w:b/>
          <w:sz w:val="20"/>
          <w:lang w:eastAsia="zh-CN"/>
        </w:rPr>
        <w:t>O</w:t>
      </w:r>
      <w:r>
        <w:rPr>
          <w:rFonts w:ascii="Times New Roman" w:eastAsiaTheme="minorEastAsia" w:hAnsi="Times New Roman"/>
          <w:b/>
          <w:sz w:val="20"/>
          <w:lang w:eastAsia="zh-CN"/>
        </w:rPr>
        <w:t xml:space="preserve">ption 1: hopping </w:t>
      </w:r>
      <w:r w:rsidR="004923FD">
        <w:rPr>
          <w:rFonts w:ascii="Times New Roman" w:eastAsiaTheme="minorEastAsia" w:hAnsi="Times New Roman"/>
          <w:b/>
          <w:sz w:val="20"/>
          <w:lang w:eastAsia="zh-CN"/>
        </w:rPr>
        <w:t xml:space="preserve">is </w:t>
      </w:r>
      <w:r>
        <w:rPr>
          <w:rFonts w:ascii="Times New Roman" w:eastAsiaTheme="minorEastAsia" w:hAnsi="Times New Roman"/>
          <w:b/>
          <w:sz w:val="20"/>
          <w:lang w:eastAsia="zh-CN"/>
        </w:rPr>
        <w:t xml:space="preserve">configured across </w:t>
      </w:r>
      <w:r w:rsidR="00A727B1">
        <w:rPr>
          <w:rFonts w:ascii="Times New Roman" w:eastAsiaTheme="minorEastAsia" w:hAnsi="Times New Roman"/>
          <w:b/>
          <w:sz w:val="20"/>
          <w:lang w:eastAsia="zh-CN"/>
        </w:rPr>
        <w:t xml:space="preserve">multiple </w:t>
      </w:r>
      <w:r>
        <w:rPr>
          <w:rFonts w:ascii="Times New Roman" w:eastAsiaTheme="minorEastAsia" w:hAnsi="Times New Roman"/>
          <w:b/>
          <w:sz w:val="20"/>
          <w:lang w:eastAsia="zh-CN"/>
        </w:rPr>
        <w:t xml:space="preserve">SRS resources within </w:t>
      </w:r>
      <w:proofErr w:type="gramStart"/>
      <w:r>
        <w:rPr>
          <w:rFonts w:ascii="Times New Roman" w:eastAsiaTheme="minorEastAsia" w:hAnsi="Times New Roman"/>
          <w:b/>
          <w:sz w:val="20"/>
          <w:lang w:eastAsia="zh-CN"/>
        </w:rPr>
        <w:t>a</w:t>
      </w:r>
      <w:proofErr w:type="gramEnd"/>
      <w:r>
        <w:rPr>
          <w:rFonts w:ascii="Times New Roman" w:eastAsiaTheme="minorEastAsia" w:hAnsi="Times New Roman"/>
          <w:b/>
          <w:sz w:val="20"/>
          <w:lang w:eastAsia="zh-CN"/>
        </w:rPr>
        <w:t xml:space="preserve"> SRS resource set</w:t>
      </w:r>
      <w:r w:rsidR="00E3236E">
        <w:rPr>
          <w:rFonts w:ascii="Times New Roman" w:eastAsiaTheme="minorEastAsia" w:hAnsi="Times New Roman"/>
          <w:b/>
          <w:sz w:val="20"/>
          <w:lang w:eastAsia="zh-CN"/>
        </w:rPr>
        <w:t>.</w:t>
      </w:r>
      <w:r w:rsidR="001A2B63">
        <w:rPr>
          <w:rFonts w:ascii="Times New Roman" w:eastAsiaTheme="minorEastAsia" w:hAnsi="Times New Roman"/>
          <w:b/>
          <w:sz w:val="20"/>
          <w:lang w:eastAsia="zh-CN"/>
        </w:rPr>
        <w:t xml:space="preserve"> </w:t>
      </w:r>
      <w:r w:rsidR="00E3236E">
        <w:rPr>
          <w:rFonts w:ascii="Times New Roman" w:eastAsiaTheme="minorEastAsia" w:hAnsi="Times New Roman"/>
          <w:b/>
          <w:sz w:val="20"/>
          <w:lang w:eastAsia="zh-CN"/>
        </w:rPr>
        <w:t>E</w:t>
      </w:r>
      <w:r w:rsidR="001A2B63">
        <w:rPr>
          <w:rFonts w:ascii="Times New Roman" w:eastAsiaTheme="minorEastAsia" w:hAnsi="Times New Roman"/>
          <w:b/>
          <w:sz w:val="20"/>
          <w:lang w:eastAsia="zh-CN"/>
        </w:rPr>
        <w:t xml:space="preserve">ach SRS </w:t>
      </w:r>
      <w:r w:rsidR="001A2B63">
        <w:rPr>
          <w:rFonts w:ascii="Times New Roman" w:eastAsiaTheme="minorEastAsia" w:hAnsi="Times New Roman" w:hint="eastAsia"/>
          <w:b/>
          <w:sz w:val="20"/>
          <w:lang w:eastAsia="zh-CN"/>
        </w:rPr>
        <w:t>re</w:t>
      </w:r>
      <w:r w:rsidR="001A2B63">
        <w:rPr>
          <w:rFonts w:ascii="Times New Roman" w:eastAsiaTheme="minorEastAsia" w:hAnsi="Times New Roman"/>
          <w:b/>
          <w:sz w:val="20"/>
          <w:lang w:eastAsia="zh-CN"/>
        </w:rPr>
        <w:t xml:space="preserve">source </w:t>
      </w:r>
      <w:r w:rsidR="00E3236E">
        <w:rPr>
          <w:rFonts w:ascii="Times New Roman" w:eastAsiaTheme="minorEastAsia" w:hAnsi="Times New Roman"/>
          <w:b/>
          <w:sz w:val="20"/>
          <w:lang w:eastAsia="zh-CN"/>
        </w:rPr>
        <w:t xml:space="preserve">is </w:t>
      </w:r>
      <w:r w:rsidR="001A2B63">
        <w:rPr>
          <w:rFonts w:ascii="Times New Roman" w:eastAsiaTheme="minorEastAsia" w:hAnsi="Times New Roman"/>
          <w:b/>
          <w:sz w:val="20"/>
          <w:lang w:eastAsia="zh-CN"/>
        </w:rPr>
        <w:t>associated with a hop</w:t>
      </w:r>
      <w:r w:rsidR="000D394D">
        <w:rPr>
          <w:rFonts w:ascii="Times New Roman" w:eastAsiaTheme="minorEastAsia" w:hAnsi="Times New Roman"/>
          <w:b/>
          <w:sz w:val="20"/>
          <w:lang w:eastAsia="zh-CN"/>
        </w:rPr>
        <w:t xml:space="preserve"> and each hop includes at least one SRS resource</w:t>
      </w:r>
      <w:r w:rsidR="00344B88">
        <w:rPr>
          <w:rFonts w:ascii="Times New Roman" w:eastAsiaTheme="minorEastAsia" w:hAnsi="Times New Roman"/>
          <w:b/>
          <w:sz w:val="20"/>
          <w:lang w:eastAsia="zh-CN"/>
        </w:rPr>
        <w:t>.</w:t>
      </w:r>
    </w:p>
    <w:p w14:paraId="54DB8D36" w14:textId="68E020BA" w:rsidR="00072544" w:rsidRPr="001C770E" w:rsidRDefault="0093665B" w:rsidP="00A06CB4">
      <w:pPr>
        <w:spacing w:after="120" w:line="260" w:lineRule="exact"/>
        <w:jc w:val="both"/>
        <w:rPr>
          <w:rFonts w:eastAsiaTheme="minorEastAsia"/>
          <w:lang w:eastAsia="zh-CN"/>
        </w:rPr>
      </w:pPr>
      <w:r w:rsidRPr="00AC35C9">
        <w:rPr>
          <w:rFonts w:eastAsiaTheme="minorEastAsia" w:hint="eastAsia"/>
          <w:lang w:eastAsia="zh-CN"/>
        </w:rPr>
        <w:lastRenderedPageBreak/>
        <w:t>F</w:t>
      </w:r>
      <w:r w:rsidRPr="00AC35C9">
        <w:rPr>
          <w:rFonts w:eastAsiaTheme="minorEastAsia"/>
          <w:lang w:eastAsia="zh-CN"/>
        </w:rPr>
        <w:t>or Option 1</w:t>
      </w:r>
      <w:r w:rsidR="002D108D">
        <w:rPr>
          <w:rFonts w:eastAsiaTheme="minorEastAsia"/>
          <w:lang w:eastAsia="zh-CN"/>
        </w:rPr>
        <w:t>, frequency hopping can be supported</w:t>
      </w:r>
      <w:r w:rsidR="00005FFB">
        <w:rPr>
          <w:rFonts w:eastAsiaTheme="minorEastAsia"/>
          <w:lang w:eastAsia="zh-CN"/>
        </w:rPr>
        <w:t xml:space="preserve"> </w:t>
      </w:r>
      <w:r w:rsidR="00AF1838">
        <w:rPr>
          <w:rFonts w:eastAsiaTheme="minorEastAsia"/>
          <w:lang w:eastAsia="zh-CN"/>
        </w:rPr>
        <w:t>as the following figure</w:t>
      </w:r>
      <w:r w:rsidR="003B3EC2">
        <w:rPr>
          <w:rFonts w:eastAsiaTheme="minorEastAsia"/>
          <w:lang w:eastAsia="zh-CN"/>
        </w:rPr>
        <w:t>.</w:t>
      </w:r>
      <w:r w:rsidR="009D3110">
        <w:rPr>
          <w:rFonts w:eastAsiaTheme="minorEastAsia"/>
          <w:lang w:eastAsia="zh-CN"/>
        </w:rPr>
        <w:t xml:space="preserve"> </w:t>
      </w:r>
      <w:r w:rsidR="00C76CE3">
        <w:rPr>
          <w:rFonts w:eastAsiaTheme="minorEastAsia"/>
          <w:lang w:eastAsia="zh-CN"/>
        </w:rPr>
        <w:t xml:space="preserve">In this option, </w:t>
      </w:r>
      <w:proofErr w:type="gramStart"/>
      <w:r w:rsidR="00570DC8">
        <w:rPr>
          <w:rFonts w:eastAsiaTheme="minorEastAsia"/>
          <w:lang w:eastAsia="zh-CN"/>
        </w:rPr>
        <w:t>a</w:t>
      </w:r>
      <w:proofErr w:type="gramEnd"/>
      <w:r w:rsidR="00570DC8">
        <w:rPr>
          <w:rFonts w:eastAsiaTheme="minorEastAsia"/>
          <w:lang w:eastAsia="zh-CN"/>
        </w:rPr>
        <w:t xml:space="preserve"> SRS resource set consists of SRS resources in different frequency domain locations. </w:t>
      </w:r>
      <w:r w:rsidR="00570DC8" w:rsidRPr="00570DC8">
        <w:rPr>
          <w:rFonts w:eastAsiaTheme="minorEastAsia"/>
          <w:lang w:eastAsia="zh-CN"/>
        </w:rPr>
        <w:t xml:space="preserve">In </w:t>
      </w:r>
      <w:r w:rsidR="00614FC7">
        <w:rPr>
          <w:rFonts w:eastAsiaTheme="minorEastAsia"/>
          <w:lang w:eastAsia="zh-CN"/>
        </w:rPr>
        <w:t>addition,</w:t>
      </w:r>
      <w:r w:rsidR="00570DC8" w:rsidRPr="00570DC8">
        <w:rPr>
          <w:rFonts w:eastAsiaTheme="minorEastAsia"/>
          <w:lang w:eastAsia="zh-CN"/>
        </w:rPr>
        <w:t xml:space="preserve"> the UE </w:t>
      </w:r>
      <w:r w:rsidR="00D10481">
        <w:rPr>
          <w:rFonts w:eastAsiaTheme="minorEastAsia"/>
          <w:lang w:eastAsia="zh-CN"/>
        </w:rPr>
        <w:t>can</w:t>
      </w:r>
      <w:r w:rsidR="00570DC8" w:rsidRPr="00570DC8">
        <w:rPr>
          <w:rFonts w:eastAsiaTheme="minorEastAsia"/>
          <w:lang w:eastAsia="zh-CN"/>
        </w:rPr>
        <w:t xml:space="preserve"> be configured with a </w:t>
      </w:r>
      <w:r w:rsidR="00B906DA">
        <w:rPr>
          <w:rFonts w:eastAsiaTheme="minorEastAsia"/>
          <w:lang w:eastAsia="zh-CN"/>
        </w:rPr>
        <w:t>‘</w:t>
      </w:r>
      <w:r w:rsidR="00570DC8" w:rsidRPr="00570DC8">
        <w:rPr>
          <w:rFonts w:eastAsiaTheme="minorEastAsia"/>
          <w:lang w:eastAsia="zh-CN"/>
        </w:rPr>
        <w:t>virtual BWP</w:t>
      </w:r>
      <w:r w:rsidR="00B906DA">
        <w:rPr>
          <w:rFonts w:eastAsiaTheme="minorEastAsia"/>
          <w:lang w:eastAsia="zh-CN"/>
        </w:rPr>
        <w:t>’</w:t>
      </w:r>
      <w:r w:rsidR="00570DC8" w:rsidRPr="00570DC8">
        <w:rPr>
          <w:rFonts w:eastAsiaTheme="minorEastAsia"/>
          <w:lang w:eastAsia="zh-CN"/>
        </w:rPr>
        <w:t xml:space="preserve"> as a reference</w:t>
      </w:r>
      <w:r w:rsidR="00CE42C0">
        <w:rPr>
          <w:rFonts w:eastAsiaTheme="minorEastAsia"/>
          <w:lang w:eastAsia="zh-CN"/>
        </w:rPr>
        <w:t xml:space="preserve"> for </w:t>
      </w:r>
      <w:r w:rsidR="00CE42C0" w:rsidRPr="00570DC8">
        <w:rPr>
          <w:rFonts w:eastAsiaTheme="minorEastAsia"/>
          <w:lang w:eastAsia="zh-CN"/>
        </w:rPr>
        <w:t>the frequency domain position of SRS resource</w:t>
      </w:r>
      <w:r w:rsidR="00CE42C0">
        <w:rPr>
          <w:rFonts w:eastAsiaTheme="minorEastAsia"/>
          <w:lang w:eastAsia="zh-CN"/>
        </w:rPr>
        <w:t>s</w:t>
      </w:r>
      <w:r w:rsidR="00974754">
        <w:rPr>
          <w:rFonts w:eastAsiaTheme="minorEastAsia"/>
          <w:lang w:eastAsia="zh-CN"/>
        </w:rPr>
        <w:t xml:space="preserve">, which is similar to </w:t>
      </w:r>
      <w:r w:rsidR="00932B73">
        <w:rPr>
          <w:rFonts w:eastAsiaTheme="minorEastAsia"/>
          <w:lang w:eastAsia="zh-CN"/>
        </w:rPr>
        <w:t xml:space="preserve">the ‘BWP configuration’ </w:t>
      </w:r>
      <w:r w:rsidR="00FB4B51">
        <w:rPr>
          <w:rFonts w:eastAsiaTheme="minorEastAsia"/>
          <w:lang w:eastAsia="zh-CN"/>
        </w:rPr>
        <w:t xml:space="preserve">as the following </w:t>
      </w:r>
      <w:r w:rsidR="00932B73">
        <w:rPr>
          <w:rFonts w:eastAsiaTheme="minorEastAsia"/>
          <w:lang w:eastAsia="zh-CN"/>
        </w:rPr>
        <w:t xml:space="preserve">for SRS outside initial UL BWP in RRC_INACTIVE, </w:t>
      </w:r>
      <w:r w:rsidR="00932B73" w:rsidRPr="00FA4F64">
        <w:t>includ</w:t>
      </w:r>
      <w:r w:rsidR="001E7373">
        <w:t>ing</w:t>
      </w:r>
      <w:r w:rsidR="00932B73" w:rsidRPr="00FA4F64">
        <w:t xml:space="preserve"> frequency location and bandwidth, </w:t>
      </w:r>
      <w:r w:rsidR="00932B73">
        <w:t>subcarrier spacing</w:t>
      </w:r>
      <w:r w:rsidR="00932B73" w:rsidRPr="00FA4F64">
        <w:t>, and CP length for transmission of the SRS</w:t>
      </w:r>
      <w:r w:rsidR="00B870D7">
        <w:rPr>
          <w:rFonts w:eastAsiaTheme="minorEastAsia"/>
          <w:lang w:eastAsia="zh-CN"/>
        </w:rPr>
        <w:t>.</w:t>
      </w:r>
    </w:p>
    <w:tbl>
      <w:tblPr>
        <w:tblStyle w:val="af2"/>
        <w:tblW w:w="0" w:type="auto"/>
        <w:tblLook w:val="04A0" w:firstRow="1" w:lastRow="0" w:firstColumn="1" w:lastColumn="0" w:noHBand="0" w:noVBand="1"/>
      </w:tblPr>
      <w:tblGrid>
        <w:gridCol w:w="9060"/>
      </w:tblGrid>
      <w:tr w:rsidR="00773640" w14:paraId="60BC2837" w14:textId="77777777" w:rsidTr="0089462E">
        <w:tc>
          <w:tcPr>
            <w:tcW w:w="9060" w:type="dxa"/>
          </w:tcPr>
          <w:p w14:paraId="7C392B4A" w14:textId="6B84C9FF" w:rsidR="00072544" w:rsidRPr="00072544" w:rsidRDefault="00072544" w:rsidP="00773640">
            <w:pPr>
              <w:pStyle w:val="PL"/>
              <w:rPr>
                <w:rFonts w:eastAsiaTheme="minorEastAsia"/>
                <w:lang w:eastAsia="zh-CN"/>
              </w:rPr>
            </w:pPr>
            <w:r w:rsidRPr="00072544">
              <w:rPr>
                <w:rFonts w:eastAsiaTheme="minorEastAsia" w:hint="eastAsia"/>
                <w:lang w:eastAsia="zh-CN"/>
              </w:rPr>
              <w:t>T</w:t>
            </w:r>
            <w:r w:rsidRPr="00072544">
              <w:rPr>
                <w:rFonts w:eastAsiaTheme="minorEastAsia"/>
                <w:lang w:eastAsia="zh-CN"/>
              </w:rPr>
              <w:t>S38.331</w:t>
            </w:r>
          </w:p>
          <w:p w14:paraId="2D5FB746" w14:textId="05C546C8" w:rsidR="00773640" w:rsidRPr="00F43A82" w:rsidRDefault="00773640" w:rsidP="00773640">
            <w:pPr>
              <w:pStyle w:val="PL"/>
            </w:pPr>
            <w:r w:rsidRPr="0089462E">
              <w:rPr>
                <w:color w:val="FF0000"/>
              </w:rPr>
              <w:t>SRS-PosRRC-InactiveConfig</w:t>
            </w:r>
            <w:r w:rsidRPr="00F43A82">
              <w:t xml:space="preserve">-r17 ::=       </w:t>
            </w:r>
            <w:r w:rsidRPr="00F43A82">
              <w:rPr>
                <w:color w:val="993366"/>
              </w:rPr>
              <w:t>SEQUENCE</w:t>
            </w:r>
            <w:r w:rsidRPr="00F43A82">
              <w:t xml:space="preserve"> {</w:t>
            </w:r>
          </w:p>
          <w:p w14:paraId="4C06CFF2" w14:textId="77777777" w:rsidR="00773640" w:rsidRPr="00F43A82" w:rsidRDefault="00773640" w:rsidP="00773640">
            <w:pPr>
              <w:pStyle w:val="PL"/>
              <w:rPr>
                <w:color w:val="808080"/>
              </w:rPr>
            </w:pPr>
            <w:r w:rsidRPr="00F43A82">
              <w:t xml:space="preserve">    srs-PosConfigNUL-r17                    SRS-PosConfig-r17                                                   </w:t>
            </w:r>
            <w:r w:rsidRPr="00F43A82">
              <w:rPr>
                <w:color w:val="993366"/>
              </w:rPr>
              <w:t>OPTIONAL</w:t>
            </w:r>
            <w:r w:rsidRPr="00F43A82">
              <w:t xml:space="preserve">,    </w:t>
            </w:r>
            <w:r w:rsidRPr="00F43A82">
              <w:rPr>
                <w:color w:val="808080"/>
              </w:rPr>
              <w:t>-- Need R</w:t>
            </w:r>
          </w:p>
          <w:p w14:paraId="3C6456BF" w14:textId="77777777" w:rsidR="00773640" w:rsidRPr="00F43A82" w:rsidRDefault="00773640" w:rsidP="00773640">
            <w:pPr>
              <w:pStyle w:val="PL"/>
              <w:rPr>
                <w:color w:val="808080"/>
              </w:rPr>
            </w:pPr>
            <w:r w:rsidRPr="00F43A82">
              <w:t xml:space="preserve">    srs-PosConfigSUL-r17                    SRS-PosConfig-r17                                                   </w:t>
            </w:r>
            <w:r w:rsidRPr="00F43A82">
              <w:rPr>
                <w:color w:val="993366"/>
              </w:rPr>
              <w:t>OPTIONAL</w:t>
            </w:r>
            <w:r w:rsidRPr="00F43A82">
              <w:t xml:space="preserve">,    </w:t>
            </w:r>
            <w:r w:rsidRPr="00F43A82">
              <w:rPr>
                <w:color w:val="808080"/>
              </w:rPr>
              <w:t>-- Need R</w:t>
            </w:r>
          </w:p>
          <w:p w14:paraId="7060C370" w14:textId="77777777" w:rsidR="00773640" w:rsidRPr="00F43A82" w:rsidRDefault="00773640" w:rsidP="00773640">
            <w:pPr>
              <w:pStyle w:val="PL"/>
              <w:rPr>
                <w:color w:val="808080"/>
              </w:rPr>
            </w:pPr>
            <w:r w:rsidRPr="00F43A82">
              <w:t xml:space="preserve">    bwp-NUL-r17                             </w:t>
            </w:r>
            <w:r w:rsidRPr="0089462E">
              <w:rPr>
                <w:color w:val="FF0000"/>
              </w:rPr>
              <w:t>BWP</w:t>
            </w:r>
            <w:r w:rsidRPr="00F43A82">
              <w:t xml:space="preserve">                                                                 </w:t>
            </w:r>
            <w:r w:rsidRPr="00F43A82">
              <w:rPr>
                <w:color w:val="993366"/>
              </w:rPr>
              <w:t>OPTIONAL</w:t>
            </w:r>
            <w:r w:rsidRPr="00F43A82">
              <w:t xml:space="preserve">,    </w:t>
            </w:r>
            <w:r w:rsidRPr="00F43A82">
              <w:rPr>
                <w:color w:val="808080"/>
              </w:rPr>
              <w:t>-- Need S</w:t>
            </w:r>
          </w:p>
          <w:p w14:paraId="4B3688A9" w14:textId="77777777" w:rsidR="00773640" w:rsidRPr="00F43A82" w:rsidRDefault="00773640" w:rsidP="00773640">
            <w:pPr>
              <w:pStyle w:val="PL"/>
              <w:rPr>
                <w:color w:val="808080"/>
              </w:rPr>
            </w:pPr>
            <w:r w:rsidRPr="00F43A82">
              <w:t xml:space="preserve">    bwp-SUL-r17                            </w:t>
            </w:r>
            <w:r w:rsidRPr="0089462E">
              <w:t xml:space="preserve"> BWP   </w:t>
            </w:r>
            <w:r w:rsidRPr="00F43A82">
              <w:t xml:space="preserve">                                                              </w:t>
            </w:r>
            <w:r w:rsidRPr="00F43A82">
              <w:rPr>
                <w:color w:val="993366"/>
              </w:rPr>
              <w:t>OPTIONAL</w:t>
            </w:r>
            <w:r w:rsidRPr="00F43A82">
              <w:t xml:space="preserve">,    </w:t>
            </w:r>
            <w:r w:rsidRPr="00F43A82">
              <w:rPr>
                <w:color w:val="808080"/>
              </w:rPr>
              <w:t>-- Need S</w:t>
            </w:r>
          </w:p>
          <w:p w14:paraId="0625A7AB" w14:textId="77777777" w:rsidR="00773640" w:rsidRPr="00F43A82" w:rsidRDefault="00773640" w:rsidP="00773640">
            <w:pPr>
              <w:pStyle w:val="PL"/>
              <w:rPr>
                <w:color w:val="808080"/>
              </w:rPr>
            </w:pPr>
            <w:r w:rsidRPr="00F43A82">
              <w:t xml:space="preserve">    inactivePosSRS-TimeAlignmentTimer-r17   TimeAlignmentTimer                                                  </w:t>
            </w:r>
            <w:r w:rsidRPr="00F43A82">
              <w:rPr>
                <w:color w:val="993366"/>
              </w:rPr>
              <w:t>OPTIONAL</w:t>
            </w:r>
            <w:r w:rsidRPr="00F43A82">
              <w:t xml:space="preserve">,    </w:t>
            </w:r>
            <w:r w:rsidRPr="00F43A82">
              <w:rPr>
                <w:color w:val="808080"/>
              </w:rPr>
              <w:t>-- Need M</w:t>
            </w:r>
          </w:p>
          <w:p w14:paraId="6D9E10A7" w14:textId="77777777" w:rsidR="00773640" w:rsidRPr="00F43A82" w:rsidRDefault="00773640" w:rsidP="00773640">
            <w:pPr>
              <w:pStyle w:val="PL"/>
              <w:rPr>
                <w:color w:val="808080"/>
              </w:rPr>
            </w:pPr>
            <w:r w:rsidRPr="00F43A82">
              <w:t xml:space="preserve">    inactivePosSRS-RSRP-ChangeThreshold-r17 RSRP-ChangeThreshold-r17                                            </w:t>
            </w:r>
            <w:r w:rsidRPr="00F43A82">
              <w:rPr>
                <w:color w:val="993366"/>
              </w:rPr>
              <w:t>OPTIONAL</w:t>
            </w:r>
            <w:r w:rsidRPr="00F43A82">
              <w:t xml:space="preserve">     </w:t>
            </w:r>
            <w:r w:rsidRPr="00F43A82">
              <w:rPr>
                <w:color w:val="808080"/>
              </w:rPr>
              <w:t>-- Need M</w:t>
            </w:r>
          </w:p>
          <w:p w14:paraId="00F20BD2" w14:textId="4D4917BA" w:rsidR="00773640" w:rsidRPr="00773640" w:rsidRDefault="00773640" w:rsidP="00773640">
            <w:pPr>
              <w:pStyle w:val="PL"/>
            </w:pPr>
            <w:r w:rsidRPr="00F43A82">
              <w:t>}</w:t>
            </w:r>
          </w:p>
        </w:tc>
      </w:tr>
    </w:tbl>
    <w:p w14:paraId="033589B9" w14:textId="77777777" w:rsidR="00773640" w:rsidRPr="0089462E" w:rsidRDefault="00773640" w:rsidP="00A06CB4">
      <w:pPr>
        <w:spacing w:after="120" w:line="260" w:lineRule="exact"/>
        <w:jc w:val="both"/>
        <w:rPr>
          <w:rFonts w:eastAsiaTheme="minorEastAsia"/>
          <w:lang w:eastAsia="zh-CN"/>
        </w:rPr>
      </w:pPr>
    </w:p>
    <w:p w14:paraId="009DD02B" w14:textId="49E8A593" w:rsidR="0093665B" w:rsidRDefault="00C662BA" w:rsidP="00AC35C9">
      <w:pPr>
        <w:spacing w:after="120"/>
        <w:jc w:val="center"/>
      </w:pPr>
      <w:r>
        <w:object w:dxaOrig="13635" w:dyaOrig="8775" w14:anchorId="7719B10D">
          <v:shape id="_x0000_i1055" type="#_x0000_t75" style="width:306.15pt;height:197.2pt" o:ole="">
            <v:imagedata r:id="rId69" o:title=""/>
          </v:shape>
          <o:OLEObject Type="Embed" ProgID="Visio.Drawing.15" ShapeID="_x0000_i1055" DrawAspect="Content" ObjectID="_1742398152" r:id="rId70"/>
        </w:object>
      </w:r>
    </w:p>
    <w:p w14:paraId="7340DE9D" w14:textId="55A3B417" w:rsidR="0093665B" w:rsidRDefault="00CF4FE8" w:rsidP="00F874E8">
      <w:pPr>
        <w:pStyle w:val="a8"/>
        <w:jc w:val="center"/>
        <w:rPr>
          <w:rFonts w:eastAsiaTheme="minorEastAsia"/>
          <w:lang w:eastAsia="zh-CN"/>
        </w:rPr>
      </w:pPr>
      <w:r w:rsidRPr="002F3614">
        <w:rPr>
          <w:b/>
        </w:rPr>
        <w:t xml:space="preserve">Figure </w:t>
      </w:r>
      <w:r w:rsidRPr="002F3614">
        <w:rPr>
          <w:b/>
        </w:rPr>
        <w:fldChar w:fldCharType="begin"/>
      </w:r>
      <w:r w:rsidRPr="002F3614">
        <w:rPr>
          <w:b/>
        </w:rPr>
        <w:instrText xml:space="preserve"> SEQ Figure \* ARABIC </w:instrText>
      </w:r>
      <w:r w:rsidRPr="002F3614">
        <w:rPr>
          <w:b/>
        </w:rPr>
        <w:fldChar w:fldCharType="separate"/>
      </w:r>
      <w:r w:rsidR="00A0286D">
        <w:rPr>
          <w:b/>
          <w:noProof/>
        </w:rPr>
        <w:t>12</w:t>
      </w:r>
      <w:r w:rsidRPr="002F3614">
        <w:rPr>
          <w:b/>
        </w:rPr>
        <w:fldChar w:fldCharType="end"/>
      </w:r>
      <w:r>
        <w:t xml:space="preserve"> </w:t>
      </w:r>
      <w:proofErr w:type="spellStart"/>
      <w:r w:rsidRPr="00A47983">
        <w:rPr>
          <w:lang w:eastAsia="zh-CN"/>
        </w:rPr>
        <w:t>pos</w:t>
      </w:r>
      <w:r w:rsidRPr="00A47983">
        <w:rPr>
          <w:rFonts w:eastAsiaTheme="minorEastAsia"/>
          <w:lang w:eastAsia="zh-CN"/>
        </w:rPr>
        <w:t>SRS</w:t>
      </w:r>
      <w:proofErr w:type="spellEnd"/>
      <w:r w:rsidRPr="00A47983">
        <w:rPr>
          <w:rFonts w:eastAsiaTheme="minorEastAsia"/>
          <w:lang w:eastAsia="zh-CN"/>
        </w:rPr>
        <w:t xml:space="preserve"> frequency hopping</w:t>
      </w:r>
      <w:r>
        <w:rPr>
          <w:rFonts w:eastAsiaTheme="minorEastAsia"/>
          <w:lang w:eastAsia="zh-CN"/>
        </w:rPr>
        <w:t xml:space="preserve"> across multiple SRS </w:t>
      </w:r>
      <w:r>
        <w:rPr>
          <w:rFonts w:eastAsiaTheme="minorEastAsia" w:hint="eastAsia"/>
          <w:lang w:eastAsia="zh-CN"/>
        </w:rPr>
        <w:t>re</w:t>
      </w:r>
      <w:r>
        <w:rPr>
          <w:rFonts w:eastAsiaTheme="minorEastAsia"/>
          <w:lang w:eastAsia="zh-CN"/>
        </w:rPr>
        <w:t xml:space="preserve">sources within </w:t>
      </w:r>
      <w:proofErr w:type="gramStart"/>
      <w:r>
        <w:rPr>
          <w:rFonts w:eastAsiaTheme="minorEastAsia"/>
          <w:lang w:eastAsia="zh-CN"/>
        </w:rPr>
        <w:t>a</w:t>
      </w:r>
      <w:proofErr w:type="gramEnd"/>
      <w:r>
        <w:rPr>
          <w:rFonts w:eastAsiaTheme="minorEastAsia"/>
          <w:lang w:eastAsia="zh-CN"/>
        </w:rPr>
        <w:t xml:space="preserve"> SRS resource set</w:t>
      </w:r>
    </w:p>
    <w:p w14:paraId="0D90AB38" w14:textId="67C2D9BC" w:rsidR="00275861" w:rsidRDefault="005047A2" w:rsidP="00D56155">
      <w:pPr>
        <w:spacing w:after="120" w:line="260" w:lineRule="exact"/>
        <w:jc w:val="both"/>
        <w:rPr>
          <w:rFonts w:eastAsiaTheme="minorEastAsia"/>
          <w:lang w:val="en-GB" w:eastAsia="zh-CN"/>
        </w:rPr>
      </w:pPr>
      <w:r w:rsidRPr="005047A2">
        <w:rPr>
          <w:rFonts w:eastAsiaTheme="minorEastAsia"/>
          <w:lang w:val="en-GB" w:eastAsia="zh-CN"/>
        </w:rPr>
        <w:t xml:space="preserve">When configuring multiple hops on the network side, the time gap between adjacent SRS resources associated with different hops </w:t>
      </w:r>
      <w:r w:rsidR="00F2482C">
        <w:rPr>
          <w:rFonts w:eastAsiaTheme="minorEastAsia"/>
          <w:lang w:val="en-GB" w:eastAsia="zh-CN"/>
        </w:rPr>
        <w:t>should</w:t>
      </w:r>
      <w:r w:rsidRPr="005047A2">
        <w:rPr>
          <w:rFonts w:eastAsiaTheme="minorEastAsia"/>
          <w:lang w:val="en-GB" w:eastAsia="zh-CN"/>
        </w:rPr>
        <w:t xml:space="preserve"> not be less than the hop switching time, and at the same time, the adjacent hops in the frequency domain </w:t>
      </w:r>
      <w:r w:rsidR="00687C6B">
        <w:rPr>
          <w:rFonts w:eastAsiaTheme="minorEastAsia"/>
          <w:lang w:val="en-GB" w:eastAsia="zh-CN"/>
        </w:rPr>
        <w:t>may</w:t>
      </w:r>
      <w:r w:rsidR="00DD2B85">
        <w:rPr>
          <w:rFonts w:eastAsiaTheme="minorEastAsia"/>
          <w:lang w:val="en-GB" w:eastAsia="zh-CN"/>
        </w:rPr>
        <w:t xml:space="preserve"> </w:t>
      </w:r>
      <w:r w:rsidRPr="005047A2">
        <w:rPr>
          <w:rFonts w:eastAsiaTheme="minorEastAsia"/>
          <w:lang w:val="en-GB" w:eastAsia="zh-CN"/>
        </w:rPr>
        <w:t>have overlapping bandwidths.</w:t>
      </w:r>
      <w:r w:rsidR="00E16F06">
        <w:rPr>
          <w:rFonts w:eastAsiaTheme="minorEastAsia"/>
          <w:lang w:eastAsia="zh-CN"/>
        </w:rPr>
        <w:t xml:space="preserve"> Compared with SRS frequency hopping configured within a SRS resource, Option 1 </w:t>
      </w:r>
      <w:r w:rsidR="00E16F06" w:rsidRPr="00961C68">
        <w:rPr>
          <w:rFonts w:eastAsiaTheme="minorEastAsia"/>
          <w:lang w:eastAsia="zh-CN"/>
        </w:rPr>
        <w:t xml:space="preserve">has almost no modification to </w:t>
      </w:r>
      <w:r w:rsidR="00E16F06">
        <w:rPr>
          <w:rFonts w:eastAsiaTheme="minorEastAsia"/>
          <w:lang w:eastAsia="zh-CN"/>
        </w:rPr>
        <w:t>TS</w:t>
      </w:r>
      <w:r w:rsidR="00E16F06" w:rsidRPr="00961C68">
        <w:rPr>
          <w:rFonts w:eastAsiaTheme="minorEastAsia"/>
          <w:lang w:eastAsia="zh-CN"/>
        </w:rPr>
        <w:t>38.211, and realizes frequency hopping through network configuration</w:t>
      </w:r>
      <w:r w:rsidR="00E16F06">
        <w:rPr>
          <w:rFonts w:eastAsiaTheme="minorEastAsia"/>
          <w:lang w:eastAsia="zh-CN"/>
        </w:rPr>
        <w:t>.</w:t>
      </w:r>
    </w:p>
    <w:p w14:paraId="5B323D61" w14:textId="4295F2CE" w:rsidR="00D56155" w:rsidRDefault="007C6936" w:rsidP="00D56155">
      <w:pPr>
        <w:spacing w:after="120" w:line="260" w:lineRule="exact"/>
        <w:jc w:val="both"/>
        <w:rPr>
          <w:rFonts w:eastAsiaTheme="minorEastAsia"/>
          <w:lang w:val="en-GB" w:eastAsia="zh-CN"/>
        </w:rPr>
      </w:pPr>
      <w:r>
        <w:rPr>
          <w:rFonts w:eastAsiaTheme="minorEastAsia" w:hint="eastAsia"/>
          <w:lang w:val="en-GB" w:eastAsia="zh-CN"/>
        </w:rPr>
        <w:t>R</w:t>
      </w:r>
      <w:r>
        <w:rPr>
          <w:rFonts w:eastAsiaTheme="minorEastAsia"/>
          <w:lang w:val="en-GB" w:eastAsia="zh-CN"/>
        </w:rPr>
        <w:t>egarding the association of SRS resource with hop, w</w:t>
      </w:r>
      <w:r w:rsidRPr="00082F4B">
        <w:rPr>
          <w:rFonts w:eastAsiaTheme="minorEastAsia"/>
          <w:lang w:val="en-GB" w:eastAsia="zh-CN"/>
        </w:rPr>
        <w:t xml:space="preserve">e give an exemplary </w:t>
      </w:r>
      <w:r>
        <w:rPr>
          <w:rFonts w:eastAsiaTheme="minorEastAsia"/>
          <w:lang w:val="en-GB" w:eastAsia="zh-CN"/>
        </w:rPr>
        <w:t>information element structure ‘</w:t>
      </w:r>
      <w:r w:rsidRPr="00D20282">
        <w:rPr>
          <w:i/>
        </w:rPr>
        <w:t>SRS-</w:t>
      </w:r>
      <w:proofErr w:type="spellStart"/>
      <w:r w:rsidRPr="00D20282">
        <w:rPr>
          <w:i/>
        </w:rPr>
        <w:t>Pos</w:t>
      </w:r>
      <w:r>
        <w:rPr>
          <w:i/>
        </w:rPr>
        <w:t>FrequencyHopping</w:t>
      </w:r>
      <w:proofErr w:type="spellEnd"/>
      <w:r>
        <w:rPr>
          <w:rFonts w:eastAsiaTheme="minorEastAsia"/>
          <w:lang w:val="en-GB" w:eastAsia="zh-CN"/>
        </w:rPr>
        <w:t>’ as the following.</w:t>
      </w:r>
    </w:p>
    <w:tbl>
      <w:tblPr>
        <w:tblStyle w:val="af2"/>
        <w:tblW w:w="0" w:type="auto"/>
        <w:tblLook w:val="04A0" w:firstRow="1" w:lastRow="0" w:firstColumn="1" w:lastColumn="0" w:noHBand="0" w:noVBand="1"/>
      </w:tblPr>
      <w:tblGrid>
        <w:gridCol w:w="9060"/>
      </w:tblGrid>
      <w:tr w:rsidR="00D56155" w14:paraId="21752C22" w14:textId="77777777" w:rsidTr="00D90CFE">
        <w:tc>
          <w:tcPr>
            <w:tcW w:w="9060" w:type="dxa"/>
          </w:tcPr>
          <w:p w14:paraId="3169918C" w14:textId="77777777" w:rsidR="00D56155" w:rsidRPr="00B55E3E" w:rsidRDefault="00D56155" w:rsidP="00D90CFE">
            <w:pPr>
              <w:pStyle w:val="PL"/>
            </w:pPr>
            <w:r w:rsidRPr="00AC19A1">
              <w:rPr>
                <w:highlight w:val="yellow"/>
              </w:rPr>
              <w:t>SRS-Pos</w:t>
            </w:r>
            <w:r w:rsidRPr="00AC19A1">
              <w:rPr>
                <w:rFonts w:eastAsiaTheme="minorEastAsia"/>
                <w:highlight w:val="yellow"/>
                <w:lang w:eastAsia="zh-CN"/>
              </w:rPr>
              <w:t>FrequencyHopping</w:t>
            </w:r>
            <w:r w:rsidRPr="00B55E3E">
              <w:t xml:space="preserve"> ::=       </w:t>
            </w:r>
            <w:r w:rsidRPr="00B55E3E">
              <w:rPr>
                <w:color w:val="993366"/>
              </w:rPr>
              <w:t>SEQUENCE</w:t>
            </w:r>
            <w:r w:rsidRPr="00B55E3E">
              <w:t xml:space="preserve"> {</w:t>
            </w:r>
          </w:p>
          <w:p w14:paraId="3A01837F" w14:textId="77777777" w:rsidR="00D56155" w:rsidRDefault="00D56155" w:rsidP="00D90CFE">
            <w:pPr>
              <w:pStyle w:val="PL"/>
              <w:ind w:firstLine="390"/>
            </w:pPr>
            <w:r w:rsidRPr="000B5237">
              <w:rPr>
                <w:color w:val="FF0000"/>
              </w:rPr>
              <w:t>virtual</w:t>
            </w:r>
            <w:r w:rsidRPr="000B5237">
              <w:rPr>
                <w:rFonts w:asciiTheme="minorEastAsia" w:eastAsiaTheme="minorEastAsia" w:hAnsiTheme="minorEastAsia" w:hint="eastAsia"/>
                <w:color w:val="FF0000"/>
                <w:lang w:eastAsia="zh-CN"/>
              </w:rPr>
              <w:t>-</w:t>
            </w:r>
            <w:r w:rsidRPr="000B5237">
              <w:rPr>
                <w:color w:val="FF0000"/>
              </w:rPr>
              <w:t xml:space="preserve">BWP   </w:t>
            </w:r>
            <w:r w:rsidRPr="00B55E3E">
              <w:t xml:space="preserve">                         </w:t>
            </w:r>
            <w:r w:rsidRPr="001F110C">
              <w:t xml:space="preserve"> BWP  </w:t>
            </w:r>
            <w:r w:rsidRPr="00B55E3E">
              <w:t xml:space="preserve">                                                               </w:t>
            </w:r>
            <w:r w:rsidRPr="00B55E3E">
              <w:rPr>
                <w:color w:val="993366"/>
              </w:rPr>
              <w:t>OPTIONAL</w:t>
            </w:r>
            <w:r w:rsidRPr="00B55E3E">
              <w:t xml:space="preserve">,    </w:t>
            </w:r>
          </w:p>
          <w:p w14:paraId="671E7E98" w14:textId="77777777" w:rsidR="00D56155" w:rsidRPr="00B55E3E" w:rsidRDefault="00D56155" w:rsidP="00D90CFE">
            <w:pPr>
              <w:pStyle w:val="PL"/>
              <w:rPr>
                <w:color w:val="808080"/>
              </w:rPr>
            </w:pPr>
            <w:r w:rsidRPr="00B55E3E">
              <w:t xml:space="preserve">    srs-PosResourceSetToReleaseList </w:t>
            </w:r>
            <w:r w:rsidRPr="00B55E3E">
              <w:rPr>
                <w:color w:val="993366"/>
              </w:rPr>
              <w:t>SEQUENCE</w:t>
            </w:r>
            <w:r w:rsidRPr="00B55E3E">
              <w:t xml:space="preserve"> (</w:t>
            </w:r>
            <w:r w:rsidRPr="00B55E3E">
              <w:rPr>
                <w:color w:val="993366"/>
              </w:rPr>
              <w:t>SIZE</w:t>
            </w:r>
            <w:r w:rsidRPr="00B55E3E">
              <w:t>(1..maxNrofSRS-PosResourceSets-r16))</w:t>
            </w:r>
            <w:r w:rsidRPr="00B55E3E">
              <w:rPr>
                <w:color w:val="993366"/>
              </w:rPr>
              <w:t xml:space="preserve"> OF</w:t>
            </w:r>
            <w:r w:rsidRPr="00B55E3E">
              <w:t xml:space="preserve"> SRS-PosResourceSetId-r16 </w:t>
            </w:r>
            <w:r w:rsidRPr="00B55E3E">
              <w:rPr>
                <w:color w:val="993366"/>
              </w:rPr>
              <w:t>OPTIONAL</w:t>
            </w:r>
            <w:r w:rsidRPr="00B55E3E">
              <w:t>,</w:t>
            </w:r>
            <w:r w:rsidRPr="00B55E3E">
              <w:rPr>
                <w:color w:val="808080"/>
              </w:rPr>
              <w:t>-- Need N</w:t>
            </w:r>
          </w:p>
          <w:p w14:paraId="17EB76CC" w14:textId="77777777" w:rsidR="00D56155" w:rsidRPr="00B55E3E" w:rsidRDefault="00D56155" w:rsidP="00D90CFE">
            <w:pPr>
              <w:pStyle w:val="PL"/>
              <w:rPr>
                <w:color w:val="808080"/>
              </w:rPr>
            </w:pPr>
            <w:r w:rsidRPr="00B55E3E">
              <w:t xml:space="preserve">    srs-PosResourceSetToAddModList  </w:t>
            </w:r>
            <w:r w:rsidRPr="00B55E3E">
              <w:rPr>
                <w:color w:val="993366"/>
              </w:rPr>
              <w:t>SEQUENCE</w:t>
            </w:r>
            <w:r w:rsidRPr="00B55E3E">
              <w:t xml:space="preserve"> (</w:t>
            </w:r>
            <w:r w:rsidRPr="00B55E3E">
              <w:rPr>
                <w:color w:val="993366"/>
              </w:rPr>
              <w:t>SIZE</w:t>
            </w:r>
            <w:r w:rsidRPr="00B55E3E">
              <w:t>(1..maxNrofSRS-PosResourceSets-r16))</w:t>
            </w:r>
            <w:r w:rsidRPr="00B55E3E">
              <w:rPr>
                <w:color w:val="993366"/>
              </w:rPr>
              <w:t xml:space="preserve"> OF</w:t>
            </w:r>
            <w:r w:rsidRPr="00B55E3E">
              <w:t xml:space="preserve"> SRS-PosResourceSet-r16  </w:t>
            </w:r>
            <w:r w:rsidRPr="00B55E3E">
              <w:rPr>
                <w:color w:val="993366"/>
              </w:rPr>
              <w:t>OPTIONAL</w:t>
            </w:r>
            <w:r w:rsidRPr="00B55E3E">
              <w:t>,</w:t>
            </w:r>
          </w:p>
          <w:p w14:paraId="3F3920F7" w14:textId="77777777" w:rsidR="00D56155" w:rsidRPr="00B55E3E" w:rsidRDefault="00D56155" w:rsidP="00D90CFE">
            <w:pPr>
              <w:pStyle w:val="PL"/>
              <w:rPr>
                <w:color w:val="808080"/>
              </w:rPr>
            </w:pPr>
            <w:r w:rsidRPr="00B55E3E">
              <w:t xml:space="preserve">    srs-PosResourceToReleaseList    </w:t>
            </w:r>
            <w:r w:rsidRPr="00B55E3E">
              <w:rPr>
                <w:color w:val="993366"/>
              </w:rPr>
              <w:t>SEQUENCE</w:t>
            </w:r>
            <w:r w:rsidRPr="00B55E3E">
              <w:t xml:space="preserve"> (</w:t>
            </w:r>
            <w:r w:rsidRPr="00B55E3E">
              <w:rPr>
                <w:color w:val="993366"/>
              </w:rPr>
              <w:t>SIZE</w:t>
            </w:r>
            <w:r w:rsidRPr="00B55E3E">
              <w:t>(1..maxNrofSRS-PosResources-r16))</w:t>
            </w:r>
            <w:r w:rsidRPr="00B55E3E">
              <w:rPr>
                <w:color w:val="993366"/>
              </w:rPr>
              <w:t xml:space="preserve"> OF</w:t>
            </w:r>
            <w:r w:rsidRPr="00B55E3E">
              <w:t xml:space="preserve"> SRS-PosResourceId-r16      </w:t>
            </w:r>
            <w:r w:rsidRPr="00B55E3E">
              <w:rPr>
                <w:color w:val="993366"/>
              </w:rPr>
              <w:t>OPTIONAL</w:t>
            </w:r>
            <w:r w:rsidRPr="00B55E3E">
              <w:t>,</w:t>
            </w:r>
          </w:p>
          <w:p w14:paraId="0DB267B2" w14:textId="77777777" w:rsidR="00D56155" w:rsidRDefault="00D56155" w:rsidP="00D90CFE">
            <w:pPr>
              <w:pStyle w:val="PL"/>
              <w:ind w:firstLine="390"/>
              <w:rPr>
                <w:color w:val="808080"/>
              </w:rPr>
            </w:pPr>
            <w:r w:rsidRPr="00B55E3E">
              <w:t xml:space="preserve">srs-PosResourceToAddModList     </w:t>
            </w:r>
            <w:r w:rsidRPr="00B55E3E">
              <w:rPr>
                <w:color w:val="993366"/>
              </w:rPr>
              <w:t>SEQUENCE</w:t>
            </w:r>
            <w:r w:rsidRPr="00B55E3E">
              <w:t xml:space="preserve"> (</w:t>
            </w:r>
            <w:r w:rsidRPr="00B55E3E">
              <w:rPr>
                <w:color w:val="993366"/>
              </w:rPr>
              <w:t>SIZE</w:t>
            </w:r>
            <w:r w:rsidRPr="00B55E3E">
              <w:t>(1..maxNrofSRS-PosResources-r16))</w:t>
            </w:r>
            <w:r w:rsidRPr="00B55E3E">
              <w:rPr>
                <w:color w:val="993366"/>
              </w:rPr>
              <w:t xml:space="preserve"> OF</w:t>
            </w:r>
            <w:r w:rsidRPr="00B55E3E">
              <w:t xml:space="preserve"> SRS-PosResource-r16        </w:t>
            </w:r>
            <w:r w:rsidRPr="00B55E3E">
              <w:rPr>
                <w:color w:val="993366"/>
              </w:rPr>
              <w:t>OPTIONAL</w:t>
            </w:r>
            <w:r w:rsidRPr="00B55E3E">
              <w:t xml:space="preserve"> </w:t>
            </w:r>
          </w:p>
          <w:p w14:paraId="1040C17A" w14:textId="77777777" w:rsidR="00D56155" w:rsidRPr="00B55E3E" w:rsidRDefault="00D56155" w:rsidP="00D90CFE">
            <w:pPr>
              <w:pStyle w:val="PL"/>
            </w:pPr>
            <w:r w:rsidRPr="00B55E3E">
              <w:t>}</w:t>
            </w:r>
          </w:p>
          <w:p w14:paraId="1F4B266F" w14:textId="77777777" w:rsidR="00D56155" w:rsidRPr="00B55E3E" w:rsidRDefault="00D56155" w:rsidP="00D90CFE">
            <w:pPr>
              <w:pStyle w:val="PL"/>
            </w:pPr>
          </w:p>
          <w:p w14:paraId="210E443F" w14:textId="77777777" w:rsidR="00D56155" w:rsidRPr="00F43A82" w:rsidRDefault="00D56155" w:rsidP="00D90CFE">
            <w:pPr>
              <w:pStyle w:val="PL"/>
            </w:pPr>
            <w:r w:rsidRPr="00B96157">
              <w:rPr>
                <w:highlight w:val="yellow"/>
              </w:rPr>
              <w:t>SRS-PosResourceSet</w:t>
            </w:r>
            <w:r w:rsidRPr="00F43A82">
              <w:t xml:space="preserve">-r16 ::=                  </w:t>
            </w:r>
            <w:r w:rsidRPr="00F43A82">
              <w:rPr>
                <w:color w:val="993366"/>
              </w:rPr>
              <w:t>SEQUENCE</w:t>
            </w:r>
            <w:r w:rsidRPr="00F43A82">
              <w:t xml:space="preserve"> {</w:t>
            </w:r>
          </w:p>
          <w:p w14:paraId="3B5CE926" w14:textId="77777777" w:rsidR="00D56155" w:rsidRPr="00F43A82" w:rsidRDefault="00D56155" w:rsidP="00D90CFE">
            <w:pPr>
              <w:pStyle w:val="PL"/>
            </w:pPr>
            <w:r w:rsidRPr="00F43A82">
              <w:t xml:space="preserve">    srs-PosResourceSetId-r16                    SRS-PosResourceSetId-r16,</w:t>
            </w:r>
          </w:p>
          <w:p w14:paraId="76691C7C" w14:textId="77777777" w:rsidR="00D56155" w:rsidRPr="00F43A82" w:rsidRDefault="00D56155" w:rsidP="00D90CFE">
            <w:pPr>
              <w:pStyle w:val="PL"/>
            </w:pPr>
            <w:r w:rsidRPr="00F43A82">
              <w:t xml:space="preserve">    srs-PosResourceIdList-r16                   </w:t>
            </w:r>
            <w:r w:rsidRPr="00F43A82">
              <w:rPr>
                <w:color w:val="993366"/>
              </w:rPr>
              <w:t>SEQUENCE</w:t>
            </w:r>
            <w:r w:rsidRPr="00F43A82">
              <w:t xml:space="preserve"> (</w:t>
            </w:r>
            <w:r w:rsidRPr="00F43A82">
              <w:rPr>
                <w:color w:val="993366"/>
              </w:rPr>
              <w:t>SIZE</w:t>
            </w:r>
            <w:r w:rsidRPr="00F43A82">
              <w:t>(1..maxNrofSRS-ResourcesPerSet))</w:t>
            </w:r>
            <w:r w:rsidRPr="00F43A82">
              <w:rPr>
                <w:color w:val="993366"/>
              </w:rPr>
              <w:t xml:space="preserve"> OF</w:t>
            </w:r>
            <w:r w:rsidRPr="00F43A82">
              <w:t xml:space="preserve"> SRS-PosResourceId-r16</w:t>
            </w:r>
          </w:p>
          <w:p w14:paraId="1B734AEA" w14:textId="07CD4D41" w:rsidR="00D56155" w:rsidRPr="00D56155" w:rsidRDefault="00D56155" w:rsidP="00D90CFE">
            <w:pPr>
              <w:pStyle w:val="PL"/>
              <w:rPr>
                <w:color w:val="808080"/>
              </w:rPr>
            </w:pPr>
            <w:r w:rsidRPr="00F43A82">
              <w:lastRenderedPageBreak/>
              <w:t xml:space="preserve">                                                                                                           </w:t>
            </w:r>
            <w:r w:rsidRPr="00F43A82">
              <w:rPr>
                <w:color w:val="993366"/>
              </w:rPr>
              <w:t>OPTIONAL</w:t>
            </w:r>
            <w:r w:rsidRPr="00F43A82">
              <w:t xml:space="preserve">, </w:t>
            </w:r>
            <w:r w:rsidRPr="00F43A82">
              <w:rPr>
                <w:color w:val="808080"/>
              </w:rPr>
              <w:t>-- Cond Setup</w:t>
            </w:r>
          </w:p>
          <w:p w14:paraId="310DB027" w14:textId="77777777" w:rsidR="00D56155" w:rsidRPr="00F43A82" w:rsidRDefault="00D56155" w:rsidP="00D90CFE">
            <w:pPr>
              <w:pStyle w:val="PL"/>
            </w:pPr>
            <w:r w:rsidRPr="00F43A82">
              <w:t xml:space="preserve">    </w:t>
            </w:r>
            <w:r w:rsidRPr="00F43A82">
              <w:rPr>
                <w:rFonts w:eastAsiaTheme="minorEastAsia"/>
              </w:rPr>
              <w:t>...</w:t>
            </w:r>
          </w:p>
          <w:p w14:paraId="7E53275E" w14:textId="77777777" w:rsidR="00D56155" w:rsidRDefault="00D56155" w:rsidP="00D90CFE">
            <w:pPr>
              <w:pStyle w:val="PL"/>
            </w:pPr>
            <w:r w:rsidRPr="00F43A82">
              <w:t>}</w:t>
            </w:r>
          </w:p>
          <w:p w14:paraId="1DC0A2E8" w14:textId="77777777" w:rsidR="00D56155" w:rsidRDefault="00D56155" w:rsidP="00D90CFE">
            <w:pPr>
              <w:pStyle w:val="PL"/>
            </w:pPr>
          </w:p>
          <w:p w14:paraId="2B33E911" w14:textId="77777777" w:rsidR="00D56155" w:rsidRPr="00F43A82" w:rsidRDefault="00D56155" w:rsidP="00D56155">
            <w:pPr>
              <w:pStyle w:val="PL"/>
            </w:pPr>
            <w:r w:rsidRPr="00CD6C25">
              <w:rPr>
                <w:highlight w:val="yellow"/>
              </w:rPr>
              <w:t>SRS-PosResource</w:t>
            </w:r>
            <w:r w:rsidRPr="00F43A82">
              <w:t xml:space="preserve">-r16::=                  </w:t>
            </w:r>
            <w:r w:rsidRPr="00F43A82">
              <w:rPr>
                <w:color w:val="993366"/>
              </w:rPr>
              <w:t>SEQUENCE</w:t>
            </w:r>
            <w:r w:rsidRPr="00F43A82">
              <w:t xml:space="preserve"> {</w:t>
            </w:r>
          </w:p>
          <w:p w14:paraId="0180ECE6" w14:textId="0B8CB76B" w:rsidR="00D56155" w:rsidRDefault="00D56155" w:rsidP="00D56155">
            <w:pPr>
              <w:pStyle w:val="PL"/>
              <w:ind w:firstLine="390"/>
            </w:pPr>
            <w:r w:rsidRPr="00F43A82">
              <w:t>srs-PosResourceId-r16                   SRS-PosResourceId-r16,</w:t>
            </w:r>
          </w:p>
          <w:p w14:paraId="424FD434" w14:textId="7248AC31" w:rsidR="00D56155" w:rsidRPr="00D56155" w:rsidRDefault="00D56155" w:rsidP="00D56155">
            <w:pPr>
              <w:pStyle w:val="PL"/>
              <w:rPr>
                <w:rFonts w:eastAsiaTheme="minorEastAsia"/>
                <w:lang w:eastAsia="zh-CN"/>
              </w:rPr>
            </w:pPr>
            <w:r>
              <w:rPr>
                <w:rFonts w:eastAsiaTheme="minorEastAsia" w:hint="eastAsia"/>
                <w:lang w:eastAsia="zh-CN"/>
              </w:rPr>
              <w:t xml:space="preserve"> </w:t>
            </w:r>
            <w:r>
              <w:rPr>
                <w:rFonts w:eastAsiaTheme="minorEastAsia"/>
                <w:lang w:eastAsia="zh-CN"/>
              </w:rPr>
              <w:t xml:space="preserve">   </w:t>
            </w:r>
            <w:r w:rsidRPr="008C45FF">
              <w:rPr>
                <w:rFonts w:eastAsiaTheme="minorEastAsia"/>
                <w:color w:val="FF0000"/>
                <w:lang w:eastAsia="zh-CN"/>
              </w:rPr>
              <w:t>srs-HopId</w:t>
            </w:r>
            <w:r>
              <w:rPr>
                <w:rFonts w:eastAsiaTheme="minorEastAsia"/>
                <w:color w:val="FF0000"/>
                <w:lang w:eastAsia="zh-CN"/>
              </w:rPr>
              <w:t xml:space="preserve">                       </w:t>
            </w:r>
            <w:r w:rsidR="00CD6C25">
              <w:rPr>
                <w:rFonts w:eastAsiaTheme="minorEastAsia"/>
                <w:color w:val="FF0000"/>
                <w:lang w:eastAsia="zh-CN"/>
              </w:rPr>
              <w:t xml:space="preserve">        </w:t>
            </w:r>
            <w:bookmarkStart w:id="5" w:name="_GoBack"/>
            <w:r w:rsidRPr="001F110C">
              <w:rPr>
                <w:rFonts w:eastAsiaTheme="minorEastAsia"/>
                <w:lang w:eastAsia="zh-CN"/>
              </w:rPr>
              <w:t>SRS-HopId,</w:t>
            </w:r>
            <w:bookmarkEnd w:id="5"/>
          </w:p>
          <w:p w14:paraId="44C3ACA1" w14:textId="77777777" w:rsidR="00D56155" w:rsidRPr="00F43A82" w:rsidRDefault="00D56155" w:rsidP="00D56155">
            <w:pPr>
              <w:pStyle w:val="PL"/>
            </w:pPr>
            <w:r w:rsidRPr="00F43A82">
              <w:t xml:space="preserve">    </w:t>
            </w:r>
            <w:r w:rsidRPr="00F43A82">
              <w:rPr>
                <w:rFonts w:eastAsiaTheme="minorEastAsia"/>
              </w:rPr>
              <w:t>...</w:t>
            </w:r>
          </w:p>
          <w:p w14:paraId="752B8408" w14:textId="0D6114F7" w:rsidR="00D56155" w:rsidRPr="00B96157" w:rsidRDefault="00D56155" w:rsidP="00D90CFE">
            <w:pPr>
              <w:pStyle w:val="PL"/>
            </w:pPr>
            <w:r w:rsidRPr="00F43A82">
              <w:t>}</w:t>
            </w:r>
          </w:p>
        </w:tc>
      </w:tr>
    </w:tbl>
    <w:p w14:paraId="5C5ECA0A" w14:textId="77777777" w:rsidR="00D56155" w:rsidRPr="00B95438" w:rsidRDefault="00D56155" w:rsidP="00D56155">
      <w:pPr>
        <w:rPr>
          <w:rFonts w:eastAsiaTheme="minorEastAsia"/>
          <w:lang w:val="en-GB" w:eastAsia="zh-CN"/>
        </w:rPr>
      </w:pPr>
    </w:p>
    <w:p w14:paraId="28A0DF12" w14:textId="39A9039D" w:rsidR="00BC3B50" w:rsidRDefault="005B39A1" w:rsidP="00E11199">
      <w:pPr>
        <w:pStyle w:val="af3"/>
        <w:numPr>
          <w:ilvl w:val="0"/>
          <w:numId w:val="25"/>
        </w:numPr>
        <w:spacing w:after="120" w:line="260" w:lineRule="exact"/>
        <w:ind w:firstLineChars="0"/>
        <w:rPr>
          <w:rFonts w:ascii="Times New Roman" w:eastAsiaTheme="minorEastAsia" w:hAnsi="Times New Roman"/>
          <w:b/>
          <w:sz w:val="20"/>
          <w:lang w:eastAsia="zh-CN"/>
        </w:rPr>
      </w:pPr>
      <w:r>
        <w:rPr>
          <w:rFonts w:ascii="Times New Roman" w:eastAsiaTheme="minorEastAsia" w:hAnsi="Times New Roman" w:hint="eastAsia"/>
          <w:b/>
          <w:sz w:val="20"/>
          <w:lang w:eastAsia="zh-CN"/>
        </w:rPr>
        <w:t>O</w:t>
      </w:r>
      <w:r>
        <w:rPr>
          <w:rFonts w:ascii="Times New Roman" w:eastAsiaTheme="minorEastAsia" w:hAnsi="Times New Roman"/>
          <w:b/>
          <w:sz w:val="20"/>
          <w:lang w:eastAsia="zh-CN"/>
        </w:rPr>
        <w:t xml:space="preserve">ption 2: hopping </w:t>
      </w:r>
      <w:r w:rsidR="004923FD">
        <w:rPr>
          <w:rFonts w:ascii="Times New Roman" w:eastAsiaTheme="minorEastAsia" w:hAnsi="Times New Roman"/>
          <w:b/>
          <w:sz w:val="20"/>
          <w:lang w:eastAsia="zh-CN"/>
        </w:rPr>
        <w:t xml:space="preserve">is </w:t>
      </w:r>
      <w:r>
        <w:rPr>
          <w:rFonts w:ascii="Times New Roman" w:eastAsiaTheme="minorEastAsia" w:hAnsi="Times New Roman"/>
          <w:b/>
          <w:sz w:val="20"/>
          <w:lang w:eastAsia="zh-CN"/>
        </w:rPr>
        <w:t xml:space="preserve">configured across </w:t>
      </w:r>
      <w:r w:rsidR="00A727B1">
        <w:rPr>
          <w:rFonts w:ascii="Times New Roman" w:eastAsiaTheme="minorEastAsia" w:hAnsi="Times New Roman"/>
          <w:b/>
          <w:sz w:val="20"/>
          <w:lang w:eastAsia="zh-CN"/>
        </w:rPr>
        <w:t xml:space="preserve">multiple </w:t>
      </w:r>
      <w:r>
        <w:rPr>
          <w:rFonts w:ascii="Times New Roman" w:eastAsiaTheme="minorEastAsia" w:hAnsi="Times New Roman"/>
          <w:b/>
          <w:sz w:val="20"/>
          <w:lang w:eastAsia="zh-CN"/>
        </w:rPr>
        <w:t>SRS resource sets</w:t>
      </w:r>
      <w:r w:rsidR="006B0383">
        <w:rPr>
          <w:rFonts w:ascii="Times New Roman" w:eastAsiaTheme="minorEastAsia" w:hAnsi="Times New Roman"/>
          <w:b/>
          <w:sz w:val="20"/>
          <w:lang w:eastAsia="zh-CN"/>
        </w:rPr>
        <w:t xml:space="preserve"> within </w:t>
      </w:r>
      <w:proofErr w:type="gramStart"/>
      <w:r w:rsidR="006B0383">
        <w:rPr>
          <w:rFonts w:ascii="Times New Roman" w:eastAsiaTheme="minorEastAsia" w:hAnsi="Times New Roman"/>
          <w:b/>
          <w:sz w:val="20"/>
          <w:lang w:eastAsia="zh-CN"/>
        </w:rPr>
        <w:t>a</w:t>
      </w:r>
      <w:proofErr w:type="gramEnd"/>
      <w:r w:rsidR="006B0383">
        <w:rPr>
          <w:rFonts w:ascii="Times New Roman" w:eastAsiaTheme="minorEastAsia" w:hAnsi="Times New Roman"/>
          <w:b/>
          <w:sz w:val="20"/>
          <w:lang w:eastAsia="zh-CN"/>
        </w:rPr>
        <w:t xml:space="preserve"> SRS resource set list</w:t>
      </w:r>
      <w:r w:rsidR="00E63A2D">
        <w:rPr>
          <w:rFonts w:ascii="Times New Roman" w:eastAsiaTheme="minorEastAsia" w:hAnsi="Times New Roman"/>
          <w:b/>
          <w:sz w:val="20"/>
          <w:lang w:eastAsia="zh-CN"/>
        </w:rPr>
        <w:t>.</w:t>
      </w:r>
      <w:r w:rsidR="00F667B1">
        <w:rPr>
          <w:rFonts w:ascii="Times New Roman" w:eastAsiaTheme="minorEastAsia" w:hAnsi="Times New Roman"/>
          <w:b/>
          <w:sz w:val="20"/>
          <w:lang w:eastAsia="zh-CN"/>
        </w:rPr>
        <w:t xml:space="preserve"> </w:t>
      </w:r>
      <w:r w:rsidR="00E63A2D">
        <w:rPr>
          <w:rFonts w:ascii="Times New Roman" w:eastAsiaTheme="minorEastAsia" w:hAnsi="Times New Roman"/>
          <w:b/>
          <w:sz w:val="20"/>
          <w:lang w:eastAsia="zh-CN"/>
        </w:rPr>
        <w:t>E</w:t>
      </w:r>
      <w:r w:rsidR="00F667B1">
        <w:rPr>
          <w:rFonts w:ascii="Times New Roman" w:eastAsiaTheme="minorEastAsia" w:hAnsi="Times New Roman"/>
          <w:b/>
          <w:sz w:val="20"/>
          <w:lang w:eastAsia="zh-CN"/>
        </w:rPr>
        <w:t xml:space="preserve">ach SRS resource set </w:t>
      </w:r>
      <w:r w:rsidR="00E63A2D">
        <w:rPr>
          <w:rFonts w:ascii="Times New Roman" w:eastAsiaTheme="minorEastAsia" w:hAnsi="Times New Roman"/>
          <w:b/>
          <w:sz w:val="20"/>
          <w:lang w:eastAsia="zh-CN"/>
        </w:rPr>
        <w:t xml:space="preserve">is </w:t>
      </w:r>
      <w:r w:rsidR="00F667B1">
        <w:rPr>
          <w:rFonts w:ascii="Times New Roman" w:eastAsiaTheme="minorEastAsia" w:hAnsi="Times New Roman"/>
          <w:b/>
          <w:sz w:val="20"/>
          <w:lang w:eastAsia="zh-CN"/>
        </w:rPr>
        <w:t>associated with a hop</w:t>
      </w:r>
      <w:r w:rsidR="00FC40C2">
        <w:rPr>
          <w:rFonts w:ascii="Times New Roman" w:eastAsiaTheme="minorEastAsia" w:hAnsi="Times New Roman"/>
          <w:b/>
          <w:sz w:val="20"/>
          <w:lang w:eastAsia="zh-CN"/>
        </w:rPr>
        <w:t>, and each hop includes at least one SRS resource set</w:t>
      </w:r>
      <w:r w:rsidR="00F667B1">
        <w:rPr>
          <w:rFonts w:ascii="Times New Roman" w:eastAsiaTheme="minorEastAsia" w:hAnsi="Times New Roman"/>
          <w:b/>
          <w:sz w:val="20"/>
          <w:lang w:eastAsia="zh-CN"/>
        </w:rPr>
        <w:t>.</w:t>
      </w:r>
      <w:r>
        <w:rPr>
          <w:rFonts w:ascii="Times New Roman" w:eastAsiaTheme="minorEastAsia" w:hAnsi="Times New Roman"/>
          <w:b/>
          <w:sz w:val="20"/>
          <w:lang w:eastAsia="zh-CN"/>
        </w:rPr>
        <w:t xml:space="preserve"> </w:t>
      </w:r>
    </w:p>
    <w:p w14:paraId="5A59050F" w14:textId="13DB45BC" w:rsidR="00A06CB4" w:rsidRPr="005A4F61" w:rsidRDefault="00F342C0" w:rsidP="005A4F61">
      <w:pPr>
        <w:spacing w:after="120" w:line="260" w:lineRule="exact"/>
        <w:jc w:val="both"/>
        <w:rPr>
          <w:rFonts w:eastAsiaTheme="minorEastAsia"/>
          <w:lang w:eastAsia="zh-CN"/>
        </w:rPr>
      </w:pPr>
      <w:r w:rsidRPr="00AC35C9">
        <w:rPr>
          <w:rFonts w:eastAsiaTheme="minorEastAsia" w:hint="eastAsia"/>
          <w:lang w:eastAsia="zh-CN"/>
        </w:rPr>
        <w:t>F</w:t>
      </w:r>
      <w:r w:rsidRPr="00AC35C9">
        <w:rPr>
          <w:rFonts w:eastAsiaTheme="minorEastAsia"/>
          <w:lang w:eastAsia="zh-CN"/>
        </w:rPr>
        <w:t xml:space="preserve">or Option </w:t>
      </w:r>
      <w:r>
        <w:rPr>
          <w:rFonts w:eastAsiaTheme="minorEastAsia"/>
          <w:lang w:eastAsia="zh-CN"/>
        </w:rPr>
        <w:t>2, frequency hopping can be supported as the following figure.</w:t>
      </w:r>
      <w:r w:rsidR="008F0967">
        <w:rPr>
          <w:rFonts w:eastAsiaTheme="minorEastAsia"/>
          <w:lang w:eastAsia="zh-CN"/>
        </w:rPr>
        <w:t xml:space="preserve"> </w:t>
      </w:r>
      <w:r w:rsidR="00955399">
        <w:rPr>
          <w:rFonts w:eastAsiaTheme="minorEastAsia"/>
          <w:lang w:eastAsia="zh-CN"/>
        </w:rPr>
        <w:t xml:space="preserve">In this option, </w:t>
      </w:r>
      <w:proofErr w:type="gramStart"/>
      <w:r w:rsidR="00955399">
        <w:rPr>
          <w:rFonts w:eastAsiaTheme="minorEastAsia"/>
          <w:lang w:eastAsia="zh-CN"/>
        </w:rPr>
        <w:t>a</w:t>
      </w:r>
      <w:proofErr w:type="gramEnd"/>
      <w:r w:rsidR="00955399">
        <w:rPr>
          <w:rFonts w:eastAsiaTheme="minorEastAsia"/>
          <w:lang w:eastAsia="zh-CN"/>
        </w:rPr>
        <w:t xml:space="preserve"> SRS resource set </w:t>
      </w:r>
      <w:r w:rsidR="00337185">
        <w:rPr>
          <w:rFonts w:eastAsiaTheme="minorEastAsia"/>
          <w:lang w:eastAsia="zh-CN"/>
        </w:rPr>
        <w:t xml:space="preserve">list </w:t>
      </w:r>
      <w:r w:rsidR="00955399">
        <w:rPr>
          <w:rFonts w:eastAsiaTheme="minorEastAsia"/>
          <w:lang w:eastAsia="zh-CN"/>
        </w:rPr>
        <w:t>consists of SRS resource</w:t>
      </w:r>
      <w:r w:rsidR="00337185">
        <w:rPr>
          <w:rFonts w:eastAsiaTheme="minorEastAsia"/>
          <w:lang w:eastAsia="zh-CN"/>
        </w:rPr>
        <w:t xml:space="preserve"> set</w:t>
      </w:r>
      <w:r w:rsidR="00955399">
        <w:rPr>
          <w:rFonts w:eastAsiaTheme="minorEastAsia"/>
          <w:lang w:eastAsia="zh-CN"/>
        </w:rPr>
        <w:t xml:space="preserve"> in different frequency domain locations. </w:t>
      </w:r>
      <w:r w:rsidR="006736BA" w:rsidRPr="00570DC8">
        <w:rPr>
          <w:rFonts w:eastAsiaTheme="minorEastAsia"/>
          <w:lang w:eastAsia="zh-CN"/>
        </w:rPr>
        <w:t xml:space="preserve">In </w:t>
      </w:r>
      <w:r w:rsidR="006736BA">
        <w:rPr>
          <w:rFonts w:eastAsiaTheme="minorEastAsia"/>
          <w:lang w:eastAsia="zh-CN"/>
        </w:rPr>
        <w:t>addition,</w:t>
      </w:r>
      <w:r w:rsidR="006736BA" w:rsidRPr="00570DC8">
        <w:rPr>
          <w:rFonts w:eastAsiaTheme="minorEastAsia"/>
          <w:lang w:eastAsia="zh-CN"/>
        </w:rPr>
        <w:t xml:space="preserve"> the UE </w:t>
      </w:r>
      <w:r w:rsidR="006736BA">
        <w:rPr>
          <w:rFonts w:eastAsiaTheme="minorEastAsia"/>
          <w:lang w:eastAsia="zh-CN"/>
        </w:rPr>
        <w:t>can</w:t>
      </w:r>
      <w:r w:rsidR="006736BA" w:rsidRPr="00570DC8">
        <w:rPr>
          <w:rFonts w:eastAsiaTheme="minorEastAsia"/>
          <w:lang w:eastAsia="zh-CN"/>
        </w:rPr>
        <w:t xml:space="preserve"> be configured with a </w:t>
      </w:r>
      <w:r w:rsidR="006736BA">
        <w:rPr>
          <w:rFonts w:eastAsiaTheme="minorEastAsia"/>
          <w:lang w:eastAsia="zh-CN"/>
        </w:rPr>
        <w:t>‘</w:t>
      </w:r>
      <w:r w:rsidR="006736BA" w:rsidRPr="00570DC8">
        <w:rPr>
          <w:rFonts w:eastAsiaTheme="minorEastAsia"/>
          <w:lang w:eastAsia="zh-CN"/>
        </w:rPr>
        <w:t>virtual BWP</w:t>
      </w:r>
      <w:r w:rsidR="006736BA">
        <w:rPr>
          <w:rFonts w:eastAsiaTheme="minorEastAsia"/>
          <w:lang w:eastAsia="zh-CN"/>
        </w:rPr>
        <w:t>’</w:t>
      </w:r>
      <w:r w:rsidR="006736BA" w:rsidRPr="00570DC8">
        <w:rPr>
          <w:rFonts w:eastAsiaTheme="minorEastAsia"/>
          <w:lang w:eastAsia="zh-CN"/>
        </w:rPr>
        <w:t xml:space="preserve"> as a reference</w:t>
      </w:r>
      <w:r w:rsidR="006736BA">
        <w:rPr>
          <w:rFonts w:eastAsiaTheme="minorEastAsia"/>
          <w:lang w:eastAsia="zh-CN"/>
        </w:rPr>
        <w:t xml:space="preserve"> for </w:t>
      </w:r>
      <w:r w:rsidR="006736BA" w:rsidRPr="00570DC8">
        <w:rPr>
          <w:rFonts w:eastAsiaTheme="minorEastAsia"/>
          <w:lang w:eastAsia="zh-CN"/>
        </w:rPr>
        <w:t>the frequency domain position of SRS resource</w:t>
      </w:r>
      <w:r w:rsidR="006736BA">
        <w:rPr>
          <w:rFonts w:eastAsiaTheme="minorEastAsia"/>
          <w:lang w:eastAsia="zh-CN"/>
        </w:rPr>
        <w:t>s</w:t>
      </w:r>
      <w:r w:rsidR="00CD545C">
        <w:rPr>
          <w:rFonts w:eastAsiaTheme="minorEastAsia"/>
          <w:lang w:eastAsia="zh-CN"/>
        </w:rPr>
        <w:t xml:space="preserve">, which is similar to the ‘BWP configuration’ for SRS outside initial UL BWP in RRC_INACTIVE, </w:t>
      </w:r>
      <w:r w:rsidR="00CD545C" w:rsidRPr="00FA4F64">
        <w:t>includ</w:t>
      </w:r>
      <w:r w:rsidR="00CD545C">
        <w:t>ing</w:t>
      </w:r>
      <w:r w:rsidR="00CD545C" w:rsidRPr="00FA4F64">
        <w:t xml:space="preserve"> frequency location and bandwidth, </w:t>
      </w:r>
      <w:r w:rsidR="00CD545C">
        <w:t>subcarrier spacing</w:t>
      </w:r>
      <w:r w:rsidR="00CD545C" w:rsidRPr="00FA4F64">
        <w:t xml:space="preserve">, and CP length for transmission of the </w:t>
      </w:r>
      <w:proofErr w:type="gramStart"/>
      <w:r w:rsidR="00CD545C" w:rsidRPr="00FA4F64">
        <w:t>SRS</w:t>
      </w:r>
      <w:r w:rsidR="00CD545C">
        <w:rPr>
          <w:rFonts w:eastAsiaTheme="minorEastAsia"/>
          <w:lang w:eastAsia="zh-CN"/>
        </w:rPr>
        <w:t>.</w:t>
      </w:r>
      <w:r w:rsidR="006736BA" w:rsidRPr="00570DC8">
        <w:rPr>
          <w:rFonts w:eastAsiaTheme="minorEastAsia"/>
          <w:lang w:eastAsia="zh-CN"/>
        </w:rPr>
        <w:t>.</w:t>
      </w:r>
      <w:proofErr w:type="gramEnd"/>
      <w:r w:rsidR="00D40471">
        <w:rPr>
          <w:rFonts w:eastAsiaTheme="minorEastAsia"/>
          <w:lang w:eastAsia="zh-CN"/>
        </w:rPr>
        <w:t xml:space="preserve"> </w:t>
      </w:r>
    </w:p>
    <w:p w14:paraId="443992AD" w14:textId="069F7F2E" w:rsidR="00E11199" w:rsidRDefault="00C662BA" w:rsidP="00E11199">
      <w:pPr>
        <w:spacing w:after="120"/>
        <w:jc w:val="center"/>
      </w:pPr>
      <w:r>
        <w:object w:dxaOrig="13365" w:dyaOrig="9045" w14:anchorId="4E0F83A1">
          <v:shape id="_x0000_i1056" type="#_x0000_t75" style="width:299.9pt;height:202.85pt" o:ole="">
            <v:imagedata r:id="rId71" o:title=""/>
          </v:shape>
          <o:OLEObject Type="Embed" ProgID="Visio.Drawing.15" ShapeID="_x0000_i1056" DrawAspect="Content" ObjectID="_1742398153" r:id="rId72"/>
        </w:object>
      </w:r>
    </w:p>
    <w:p w14:paraId="6FBCD2DB" w14:textId="5B427147" w:rsidR="00E11199" w:rsidRDefault="00E11199" w:rsidP="00E11199">
      <w:pPr>
        <w:pStyle w:val="a8"/>
        <w:jc w:val="center"/>
        <w:rPr>
          <w:rFonts w:eastAsiaTheme="minorEastAsia"/>
          <w:color w:val="FF0000"/>
          <w:lang w:eastAsia="zh-CN"/>
        </w:rPr>
      </w:pPr>
      <w:r w:rsidRPr="002F3614">
        <w:rPr>
          <w:b/>
        </w:rPr>
        <w:t xml:space="preserve">Figure </w:t>
      </w:r>
      <w:r w:rsidRPr="002F3614">
        <w:rPr>
          <w:b/>
        </w:rPr>
        <w:fldChar w:fldCharType="begin"/>
      </w:r>
      <w:r w:rsidRPr="002F3614">
        <w:rPr>
          <w:b/>
        </w:rPr>
        <w:instrText xml:space="preserve"> SEQ Figure \* ARABIC </w:instrText>
      </w:r>
      <w:r w:rsidRPr="002F3614">
        <w:rPr>
          <w:b/>
        </w:rPr>
        <w:fldChar w:fldCharType="separate"/>
      </w:r>
      <w:r w:rsidR="00A0286D">
        <w:rPr>
          <w:b/>
          <w:noProof/>
        </w:rPr>
        <w:t>13</w:t>
      </w:r>
      <w:r w:rsidRPr="002F3614">
        <w:rPr>
          <w:b/>
        </w:rPr>
        <w:fldChar w:fldCharType="end"/>
      </w:r>
      <w:r>
        <w:t xml:space="preserve"> </w:t>
      </w:r>
      <w:proofErr w:type="spellStart"/>
      <w:r w:rsidRPr="00A47983">
        <w:rPr>
          <w:lang w:eastAsia="zh-CN"/>
        </w:rPr>
        <w:t>pos</w:t>
      </w:r>
      <w:r w:rsidRPr="00A47983">
        <w:rPr>
          <w:rFonts w:eastAsiaTheme="minorEastAsia"/>
          <w:lang w:eastAsia="zh-CN"/>
        </w:rPr>
        <w:t>SRS</w:t>
      </w:r>
      <w:proofErr w:type="spellEnd"/>
      <w:r w:rsidRPr="00A47983">
        <w:rPr>
          <w:rFonts w:eastAsiaTheme="minorEastAsia"/>
          <w:lang w:eastAsia="zh-CN"/>
        </w:rPr>
        <w:t xml:space="preserve"> frequency hopping</w:t>
      </w:r>
      <w:r>
        <w:rPr>
          <w:rFonts w:eastAsiaTheme="minorEastAsia"/>
          <w:lang w:eastAsia="zh-CN"/>
        </w:rPr>
        <w:t xml:space="preserve"> across multiple SRS </w:t>
      </w:r>
      <w:r>
        <w:rPr>
          <w:rFonts w:eastAsiaTheme="minorEastAsia" w:hint="eastAsia"/>
          <w:lang w:eastAsia="zh-CN"/>
        </w:rPr>
        <w:t>re</w:t>
      </w:r>
      <w:r>
        <w:rPr>
          <w:rFonts w:eastAsiaTheme="minorEastAsia"/>
          <w:lang w:eastAsia="zh-CN"/>
        </w:rPr>
        <w:t>source set</w:t>
      </w:r>
      <w:r w:rsidR="008D09C1">
        <w:rPr>
          <w:rFonts w:eastAsiaTheme="minorEastAsia"/>
          <w:lang w:eastAsia="zh-CN"/>
        </w:rPr>
        <w:t xml:space="preserve"> within </w:t>
      </w:r>
      <w:proofErr w:type="gramStart"/>
      <w:r w:rsidR="008D09C1">
        <w:rPr>
          <w:rFonts w:eastAsiaTheme="minorEastAsia"/>
          <w:lang w:eastAsia="zh-CN"/>
        </w:rPr>
        <w:t>a</w:t>
      </w:r>
      <w:proofErr w:type="gramEnd"/>
      <w:r w:rsidR="008D09C1">
        <w:rPr>
          <w:rFonts w:eastAsiaTheme="minorEastAsia"/>
          <w:lang w:eastAsia="zh-CN"/>
        </w:rPr>
        <w:t xml:space="preserve"> SRS resource set list</w:t>
      </w:r>
    </w:p>
    <w:p w14:paraId="487866E0" w14:textId="46C3FCB7" w:rsidR="00E11199" w:rsidRPr="008C307E" w:rsidRDefault="003D4184" w:rsidP="00CE3575">
      <w:pPr>
        <w:spacing w:after="120" w:line="260" w:lineRule="exact"/>
        <w:jc w:val="both"/>
        <w:rPr>
          <w:rFonts w:eastAsiaTheme="minorEastAsia"/>
          <w:lang w:eastAsia="zh-CN"/>
        </w:rPr>
      </w:pPr>
      <w:r w:rsidRPr="005047A2">
        <w:rPr>
          <w:rFonts w:eastAsiaTheme="minorEastAsia"/>
          <w:lang w:val="en-GB" w:eastAsia="zh-CN"/>
        </w:rPr>
        <w:t xml:space="preserve">When configuring multiple hops on the network side, the time gap between adjacent SRS resources </w:t>
      </w:r>
      <w:r>
        <w:rPr>
          <w:rFonts w:eastAsiaTheme="minorEastAsia"/>
          <w:lang w:val="en-GB" w:eastAsia="zh-CN"/>
        </w:rPr>
        <w:t xml:space="preserve">in the different SRS </w:t>
      </w:r>
      <w:r>
        <w:rPr>
          <w:rFonts w:eastAsiaTheme="minorEastAsia" w:hint="eastAsia"/>
          <w:lang w:val="en-GB" w:eastAsia="zh-CN"/>
        </w:rPr>
        <w:t>re</w:t>
      </w:r>
      <w:r>
        <w:rPr>
          <w:rFonts w:eastAsiaTheme="minorEastAsia"/>
          <w:lang w:val="en-GB" w:eastAsia="zh-CN"/>
        </w:rPr>
        <w:t xml:space="preserve">source sets </w:t>
      </w:r>
      <w:r w:rsidRPr="005047A2">
        <w:rPr>
          <w:rFonts w:eastAsiaTheme="minorEastAsia"/>
          <w:lang w:val="en-GB" w:eastAsia="zh-CN"/>
        </w:rPr>
        <w:t xml:space="preserve">associated with different hops </w:t>
      </w:r>
      <w:r>
        <w:rPr>
          <w:rFonts w:eastAsiaTheme="minorEastAsia"/>
          <w:lang w:val="en-GB" w:eastAsia="zh-CN"/>
        </w:rPr>
        <w:t>should</w:t>
      </w:r>
      <w:r w:rsidRPr="005047A2">
        <w:rPr>
          <w:rFonts w:eastAsiaTheme="minorEastAsia"/>
          <w:lang w:val="en-GB" w:eastAsia="zh-CN"/>
        </w:rPr>
        <w:t xml:space="preserve"> not be less than the hop switching time, and at the same time, the adjacent hops in the frequency domain </w:t>
      </w:r>
      <w:r>
        <w:rPr>
          <w:rFonts w:eastAsiaTheme="minorEastAsia"/>
          <w:lang w:val="en-GB" w:eastAsia="zh-CN"/>
        </w:rPr>
        <w:t xml:space="preserve">may </w:t>
      </w:r>
      <w:r w:rsidRPr="005047A2">
        <w:rPr>
          <w:rFonts w:eastAsiaTheme="minorEastAsia"/>
          <w:lang w:val="en-GB" w:eastAsia="zh-CN"/>
        </w:rPr>
        <w:t>have overlapping bandwidths.</w:t>
      </w:r>
      <w:r w:rsidR="008C307E" w:rsidRPr="008C307E">
        <w:rPr>
          <w:rFonts w:eastAsiaTheme="minorEastAsia"/>
          <w:lang w:eastAsia="zh-CN"/>
        </w:rPr>
        <w:t xml:space="preserve"> </w:t>
      </w:r>
      <w:r w:rsidR="008C307E">
        <w:rPr>
          <w:rFonts w:eastAsiaTheme="minorEastAsia"/>
          <w:lang w:eastAsia="zh-CN"/>
        </w:rPr>
        <w:t xml:space="preserve">Compared with SRS frequency hopping configured within a SRS resource, Option 2 </w:t>
      </w:r>
      <w:r w:rsidR="008C307E" w:rsidRPr="00961C68">
        <w:rPr>
          <w:rFonts w:eastAsiaTheme="minorEastAsia"/>
          <w:lang w:eastAsia="zh-CN"/>
        </w:rPr>
        <w:t xml:space="preserve">has almost no modification to </w:t>
      </w:r>
      <w:r w:rsidR="008C307E">
        <w:rPr>
          <w:rFonts w:eastAsiaTheme="minorEastAsia"/>
          <w:lang w:eastAsia="zh-CN"/>
        </w:rPr>
        <w:t>TS</w:t>
      </w:r>
      <w:r w:rsidR="008C307E" w:rsidRPr="00961C68">
        <w:rPr>
          <w:rFonts w:eastAsiaTheme="minorEastAsia"/>
          <w:lang w:eastAsia="zh-CN"/>
        </w:rPr>
        <w:t>38.211, and realizes frequency hopping through network configuration</w:t>
      </w:r>
      <w:r w:rsidR="008C307E">
        <w:rPr>
          <w:rFonts w:eastAsiaTheme="minorEastAsia"/>
          <w:lang w:eastAsia="zh-CN"/>
        </w:rPr>
        <w:t>.</w:t>
      </w:r>
    </w:p>
    <w:p w14:paraId="0CB85A0A" w14:textId="78EDBE0A" w:rsidR="00B96157" w:rsidRPr="007C6936" w:rsidRDefault="007C6936" w:rsidP="00B96157">
      <w:pPr>
        <w:spacing w:after="120" w:line="260" w:lineRule="exact"/>
        <w:jc w:val="both"/>
        <w:rPr>
          <w:rFonts w:eastAsiaTheme="minorEastAsia"/>
          <w:lang w:val="en-GB" w:eastAsia="zh-CN"/>
        </w:rPr>
      </w:pPr>
      <w:r>
        <w:rPr>
          <w:rFonts w:eastAsiaTheme="minorEastAsia" w:hint="eastAsia"/>
          <w:lang w:val="en-GB" w:eastAsia="zh-CN"/>
        </w:rPr>
        <w:t>R</w:t>
      </w:r>
      <w:r>
        <w:rPr>
          <w:rFonts w:eastAsiaTheme="minorEastAsia"/>
          <w:lang w:val="en-GB" w:eastAsia="zh-CN"/>
        </w:rPr>
        <w:t>egarding the association of SRS resource set with hop, w</w:t>
      </w:r>
      <w:r w:rsidRPr="00082F4B">
        <w:rPr>
          <w:rFonts w:eastAsiaTheme="minorEastAsia"/>
          <w:lang w:val="en-GB" w:eastAsia="zh-CN"/>
        </w:rPr>
        <w:t xml:space="preserve">e give an exemplary </w:t>
      </w:r>
      <w:r>
        <w:rPr>
          <w:rFonts w:eastAsiaTheme="minorEastAsia"/>
          <w:lang w:val="en-GB" w:eastAsia="zh-CN"/>
        </w:rPr>
        <w:t>information element structure ‘</w:t>
      </w:r>
      <w:r w:rsidRPr="00D20282">
        <w:rPr>
          <w:i/>
        </w:rPr>
        <w:t>SRS-</w:t>
      </w:r>
      <w:proofErr w:type="spellStart"/>
      <w:r w:rsidRPr="00D20282">
        <w:rPr>
          <w:i/>
        </w:rPr>
        <w:t>Pos</w:t>
      </w:r>
      <w:r>
        <w:rPr>
          <w:i/>
        </w:rPr>
        <w:t>FrequencyHopping</w:t>
      </w:r>
      <w:proofErr w:type="spellEnd"/>
      <w:r>
        <w:rPr>
          <w:rFonts w:eastAsiaTheme="minorEastAsia"/>
          <w:lang w:val="en-GB" w:eastAsia="zh-CN"/>
        </w:rPr>
        <w:t>’ as the following.</w:t>
      </w:r>
    </w:p>
    <w:tbl>
      <w:tblPr>
        <w:tblStyle w:val="af2"/>
        <w:tblW w:w="0" w:type="auto"/>
        <w:tblLook w:val="04A0" w:firstRow="1" w:lastRow="0" w:firstColumn="1" w:lastColumn="0" w:noHBand="0" w:noVBand="1"/>
      </w:tblPr>
      <w:tblGrid>
        <w:gridCol w:w="9060"/>
      </w:tblGrid>
      <w:tr w:rsidR="00B96157" w14:paraId="71218732" w14:textId="77777777" w:rsidTr="00D90CFE">
        <w:tc>
          <w:tcPr>
            <w:tcW w:w="9060" w:type="dxa"/>
          </w:tcPr>
          <w:p w14:paraId="1762E736" w14:textId="77777777" w:rsidR="00B96157" w:rsidRPr="00B55E3E" w:rsidRDefault="00B96157" w:rsidP="00D90CFE">
            <w:pPr>
              <w:pStyle w:val="PL"/>
            </w:pPr>
            <w:r w:rsidRPr="00AC19A1">
              <w:rPr>
                <w:highlight w:val="yellow"/>
              </w:rPr>
              <w:t>SRS-Pos</w:t>
            </w:r>
            <w:r w:rsidRPr="00AC19A1">
              <w:rPr>
                <w:rFonts w:eastAsiaTheme="minorEastAsia"/>
                <w:highlight w:val="yellow"/>
                <w:lang w:eastAsia="zh-CN"/>
              </w:rPr>
              <w:t>FrequencyHopping</w:t>
            </w:r>
            <w:r w:rsidRPr="00B55E3E">
              <w:t xml:space="preserve"> ::=       </w:t>
            </w:r>
            <w:r w:rsidRPr="00B55E3E">
              <w:rPr>
                <w:color w:val="993366"/>
              </w:rPr>
              <w:t>SEQUENCE</w:t>
            </w:r>
            <w:r w:rsidRPr="00B55E3E">
              <w:t xml:space="preserve"> {</w:t>
            </w:r>
          </w:p>
          <w:p w14:paraId="484CB139" w14:textId="77777777" w:rsidR="00B96157" w:rsidRDefault="00B96157" w:rsidP="00D90CFE">
            <w:pPr>
              <w:pStyle w:val="PL"/>
              <w:ind w:firstLine="390"/>
            </w:pPr>
            <w:r w:rsidRPr="000B5237">
              <w:rPr>
                <w:color w:val="FF0000"/>
              </w:rPr>
              <w:t>virtual</w:t>
            </w:r>
            <w:r w:rsidRPr="000B5237">
              <w:rPr>
                <w:rFonts w:asciiTheme="minorEastAsia" w:eastAsiaTheme="minorEastAsia" w:hAnsiTheme="minorEastAsia" w:hint="eastAsia"/>
                <w:color w:val="FF0000"/>
                <w:lang w:eastAsia="zh-CN"/>
              </w:rPr>
              <w:t>-</w:t>
            </w:r>
            <w:r w:rsidRPr="000B5237">
              <w:rPr>
                <w:color w:val="FF0000"/>
              </w:rPr>
              <w:t xml:space="preserve">BWP   </w:t>
            </w:r>
            <w:r w:rsidRPr="00B55E3E">
              <w:t xml:space="preserve">                          BWP                                                                 </w:t>
            </w:r>
            <w:r w:rsidRPr="00B55E3E">
              <w:rPr>
                <w:color w:val="993366"/>
              </w:rPr>
              <w:t>OPTIONAL</w:t>
            </w:r>
            <w:r w:rsidRPr="00B55E3E">
              <w:t xml:space="preserve">,    </w:t>
            </w:r>
          </w:p>
          <w:p w14:paraId="7BDEA02F" w14:textId="77777777" w:rsidR="00B96157" w:rsidRPr="00B55E3E" w:rsidRDefault="00B96157" w:rsidP="00B96157">
            <w:pPr>
              <w:pStyle w:val="PL"/>
              <w:rPr>
                <w:color w:val="808080"/>
              </w:rPr>
            </w:pPr>
            <w:r w:rsidRPr="00B55E3E">
              <w:t xml:space="preserve">    srs-PosResourceSetToReleaseList </w:t>
            </w:r>
            <w:r w:rsidRPr="00B55E3E">
              <w:rPr>
                <w:color w:val="993366"/>
              </w:rPr>
              <w:t>SEQUENCE</w:t>
            </w:r>
            <w:r w:rsidRPr="00B55E3E">
              <w:t xml:space="preserve"> (</w:t>
            </w:r>
            <w:r w:rsidRPr="00B55E3E">
              <w:rPr>
                <w:color w:val="993366"/>
              </w:rPr>
              <w:t>SIZE</w:t>
            </w:r>
            <w:r w:rsidRPr="00B55E3E">
              <w:t>(1..maxNrofSRS-PosResourceSets-r16))</w:t>
            </w:r>
            <w:r w:rsidRPr="00B55E3E">
              <w:rPr>
                <w:color w:val="993366"/>
              </w:rPr>
              <w:t xml:space="preserve"> OF</w:t>
            </w:r>
            <w:r w:rsidRPr="00B55E3E">
              <w:t xml:space="preserve"> SRS-PosResourceSetId-r16 </w:t>
            </w:r>
            <w:r w:rsidRPr="00B55E3E">
              <w:rPr>
                <w:color w:val="993366"/>
              </w:rPr>
              <w:t>OPTIONAL</w:t>
            </w:r>
            <w:r w:rsidRPr="00B55E3E">
              <w:t>,</w:t>
            </w:r>
            <w:r w:rsidRPr="00B55E3E">
              <w:rPr>
                <w:color w:val="808080"/>
              </w:rPr>
              <w:t>-- Need N</w:t>
            </w:r>
          </w:p>
          <w:p w14:paraId="26B418EC" w14:textId="77777777" w:rsidR="00B96157" w:rsidRPr="00B55E3E" w:rsidRDefault="00B96157" w:rsidP="00B96157">
            <w:pPr>
              <w:pStyle w:val="PL"/>
              <w:rPr>
                <w:color w:val="808080"/>
              </w:rPr>
            </w:pPr>
            <w:r w:rsidRPr="00B55E3E">
              <w:t xml:space="preserve">    srs-PosResourceSetToAddModList  </w:t>
            </w:r>
            <w:r w:rsidRPr="00B55E3E">
              <w:rPr>
                <w:color w:val="993366"/>
              </w:rPr>
              <w:t>SEQUENCE</w:t>
            </w:r>
            <w:r w:rsidRPr="00B55E3E">
              <w:t xml:space="preserve"> (</w:t>
            </w:r>
            <w:r w:rsidRPr="00B55E3E">
              <w:rPr>
                <w:color w:val="993366"/>
              </w:rPr>
              <w:t>SIZE</w:t>
            </w:r>
            <w:r w:rsidRPr="00B55E3E">
              <w:t>(1..maxNrofSRS-PosResourceSets-r16))</w:t>
            </w:r>
            <w:r w:rsidRPr="00B55E3E">
              <w:rPr>
                <w:color w:val="993366"/>
              </w:rPr>
              <w:t xml:space="preserve"> OF</w:t>
            </w:r>
            <w:r w:rsidRPr="00B55E3E">
              <w:t xml:space="preserve"> SRS-PosResourceSet-r16  </w:t>
            </w:r>
            <w:r w:rsidRPr="00B55E3E">
              <w:rPr>
                <w:color w:val="993366"/>
              </w:rPr>
              <w:t>OPTIONAL</w:t>
            </w:r>
            <w:r w:rsidRPr="00B55E3E">
              <w:t>,</w:t>
            </w:r>
          </w:p>
          <w:p w14:paraId="662CD44C" w14:textId="77777777" w:rsidR="00B96157" w:rsidRPr="00B55E3E" w:rsidRDefault="00B96157" w:rsidP="00B96157">
            <w:pPr>
              <w:pStyle w:val="PL"/>
              <w:rPr>
                <w:color w:val="808080"/>
              </w:rPr>
            </w:pPr>
            <w:r w:rsidRPr="00B55E3E">
              <w:t xml:space="preserve">    srs-PosResourceToReleaseList    </w:t>
            </w:r>
            <w:r w:rsidRPr="00B55E3E">
              <w:rPr>
                <w:color w:val="993366"/>
              </w:rPr>
              <w:t>SEQUENCE</w:t>
            </w:r>
            <w:r w:rsidRPr="00B55E3E">
              <w:t xml:space="preserve"> (</w:t>
            </w:r>
            <w:r w:rsidRPr="00B55E3E">
              <w:rPr>
                <w:color w:val="993366"/>
              </w:rPr>
              <w:t>SIZE</w:t>
            </w:r>
            <w:r w:rsidRPr="00B55E3E">
              <w:t>(1..maxNrofSRS-PosResources-r16))</w:t>
            </w:r>
            <w:r w:rsidRPr="00B55E3E">
              <w:rPr>
                <w:color w:val="993366"/>
              </w:rPr>
              <w:t xml:space="preserve"> OF</w:t>
            </w:r>
            <w:r w:rsidRPr="00B55E3E">
              <w:t xml:space="preserve"> SRS-PosResourceId-r16      </w:t>
            </w:r>
            <w:r w:rsidRPr="00B55E3E">
              <w:rPr>
                <w:color w:val="993366"/>
              </w:rPr>
              <w:t>OPTIONAL</w:t>
            </w:r>
            <w:r w:rsidRPr="00B55E3E">
              <w:t>,</w:t>
            </w:r>
          </w:p>
          <w:p w14:paraId="60D95B26" w14:textId="77777777" w:rsidR="00B96157" w:rsidRDefault="00B96157" w:rsidP="00B96157">
            <w:pPr>
              <w:pStyle w:val="PL"/>
              <w:ind w:firstLine="390"/>
              <w:rPr>
                <w:color w:val="808080"/>
              </w:rPr>
            </w:pPr>
            <w:r w:rsidRPr="00B55E3E">
              <w:t xml:space="preserve">srs-PosResourceToAddModList     </w:t>
            </w:r>
            <w:r w:rsidRPr="00B55E3E">
              <w:rPr>
                <w:color w:val="993366"/>
              </w:rPr>
              <w:t>SEQUENCE</w:t>
            </w:r>
            <w:r w:rsidRPr="00B55E3E">
              <w:t xml:space="preserve"> (</w:t>
            </w:r>
            <w:r w:rsidRPr="00B55E3E">
              <w:rPr>
                <w:color w:val="993366"/>
              </w:rPr>
              <w:t>SIZE</w:t>
            </w:r>
            <w:r w:rsidRPr="00B55E3E">
              <w:t>(1..maxNrofSRS-PosResources-r16))</w:t>
            </w:r>
            <w:r w:rsidRPr="00B55E3E">
              <w:rPr>
                <w:color w:val="993366"/>
              </w:rPr>
              <w:t xml:space="preserve"> OF</w:t>
            </w:r>
            <w:r w:rsidRPr="00B55E3E">
              <w:t xml:space="preserve"> SRS-PosResource-r16        </w:t>
            </w:r>
            <w:r w:rsidRPr="00B55E3E">
              <w:rPr>
                <w:color w:val="993366"/>
              </w:rPr>
              <w:t>OPTIONAL</w:t>
            </w:r>
            <w:r w:rsidRPr="00B55E3E">
              <w:t xml:space="preserve"> </w:t>
            </w:r>
          </w:p>
          <w:p w14:paraId="10865AD4" w14:textId="77777777" w:rsidR="00B96157" w:rsidRPr="00B55E3E" w:rsidRDefault="00B96157" w:rsidP="00D90CFE">
            <w:pPr>
              <w:pStyle w:val="PL"/>
            </w:pPr>
            <w:r w:rsidRPr="00B55E3E">
              <w:t>}</w:t>
            </w:r>
          </w:p>
          <w:p w14:paraId="0D572CE4" w14:textId="77777777" w:rsidR="00B96157" w:rsidRPr="00B55E3E" w:rsidRDefault="00B96157" w:rsidP="00D90CFE">
            <w:pPr>
              <w:pStyle w:val="PL"/>
            </w:pPr>
          </w:p>
          <w:p w14:paraId="53922C10" w14:textId="77777777" w:rsidR="00B96157" w:rsidRPr="00F43A82" w:rsidRDefault="00B96157" w:rsidP="00B96157">
            <w:pPr>
              <w:pStyle w:val="PL"/>
            </w:pPr>
            <w:r w:rsidRPr="00B96157">
              <w:rPr>
                <w:highlight w:val="yellow"/>
              </w:rPr>
              <w:t>SRS-PosResourceSet</w:t>
            </w:r>
            <w:r w:rsidRPr="00F43A82">
              <w:t xml:space="preserve">-r16 ::=                  </w:t>
            </w:r>
            <w:r w:rsidRPr="00F43A82">
              <w:rPr>
                <w:color w:val="993366"/>
              </w:rPr>
              <w:t>SEQUENCE</w:t>
            </w:r>
            <w:r w:rsidRPr="00F43A82">
              <w:t xml:space="preserve"> {</w:t>
            </w:r>
          </w:p>
          <w:p w14:paraId="29B13A14" w14:textId="77777777" w:rsidR="00B96157" w:rsidRPr="00F43A82" w:rsidRDefault="00B96157" w:rsidP="00B96157">
            <w:pPr>
              <w:pStyle w:val="PL"/>
            </w:pPr>
            <w:r w:rsidRPr="00F43A82">
              <w:t xml:space="preserve">    srs-PosResourceSetId-r16                    SRS-PosResourceSetId-r16,</w:t>
            </w:r>
          </w:p>
          <w:p w14:paraId="0F0DEA0F" w14:textId="77777777" w:rsidR="00B96157" w:rsidRPr="00F43A82" w:rsidRDefault="00B96157" w:rsidP="00B96157">
            <w:pPr>
              <w:pStyle w:val="PL"/>
            </w:pPr>
            <w:r w:rsidRPr="00F43A82">
              <w:t xml:space="preserve">    srs-PosResourceIdList-r16                   </w:t>
            </w:r>
            <w:r w:rsidRPr="00F43A82">
              <w:rPr>
                <w:color w:val="993366"/>
              </w:rPr>
              <w:t>SEQUENCE</w:t>
            </w:r>
            <w:r w:rsidRPr="00F43A82">
              <w:t xml:space="preserve"> (</w:t>
            </w:r>
            <w:r w:rsidRPr="00F43A82">
              <w:rPr>
                <w:color w:val="993366"/>
              </w:rPr>
              <w:t>SIZE</w:t>
            </w:r>
            <w:r w:rsidRPr="00F43A82">
              <w:t>(1..maxNrofSRS-ResourcesPerSet))</w:t>
            </w:r>
            <w:r w:rsidRPr="00F43A82">
              <w:rPr>
                <w:color w:val="993366"/>
              </w:rPr>
              <w:t xml:space="preserve"> OF</w:t>
            </w:r>
            <w:r w:rsidRPr="00F43A82">
              <w:t xml:space="preserve"> SRS-PosResourceId-r16</w:t>
            </w:r>
          </w:p>
          <w:p w14:paraId="23D8FE4B" w14:textId="77777777" w:rsidR="00B96157" w:rsidRPr="00F43A82" w:rsidRDefault="00B96157" w:rsidP="00B96157">
            <w:pPr>
              <w:pStyle w:val="PL"/>
              <w:rPr>
                <w:color w:val="808080"/>
              </w:rPr>
            </w:pPr>
            <w:r w:rsidRPr="00F43A82">
              <w:lastRenderedPageBreak/>
              <w:t xml:space="preserve">                                                                                                           </w:t>
            </w:r>
            <w:r w:rsidRPr="00F43A82">
              <w:rPr>
                <w:color w:val="993366"/>
              </w:rPr>
              <w:t>OPTIONAL</w:t>
            </w:r>
            <w:r w:rsidRPr="00F43A82">
              <w:t xml:space="preserve">, </w:t>
            </w:r>
            <w:r w:rsidRPr="00F43A82">
              <w:rPr>
                <w:color w:val="808080"/>
              </w:rPr>
              <w:t>-- Cond Setup</w:t>
            </w:r>
          </w:p>
          <w:p w14:paraId="014F6AE4" w14:textId="1547B6DA" w:rsidR="00B96157" w:rsidRPr="00B96157" w:rsidRDefault="00B96157" w:rsidP="00B96157">
            <w:pPr>
              <w:pStyle w:val="PL"/>
              <w:rPr>
                <w:rFonts w:eastAsiaTheme="minorEastAsia"/>
                <w:lang w:eastAsia="zh-CN"/>
              </w:rPr>
            </w:pPr>
            <w:r>
              <w:rPr>
                <w:rFonts w:eastAsiaTheme="minorEastAsia" w:hint="eastAsia"/>
                <w:lang w:eastAsia="zh-CN"/>
              </w:rPr>
              <w:t xml:space="preserve"> </w:t>
            </w:r>
            <w:r>
              <w:rPr>
                <w:rFonts w:eastAsiaTheme="minorEastAsia"/>
                <w:lang w:eastAsia="zh-CN"/>
              </w:rPr>
              <w:t xml:space="preserve">   </w:t>
            </w:r>
            <w:r w:rsidRPr="008C45FF">
              <w:rPr>
                <w:rFonts w:eastAsiaTheme="minorEastAsia"/>
                <w:color w:val="FF0000"/>
                <w:lang w:eastAsia="zh-CN"/>
              </w:rPr>
              <w:t>srs-HopId</w:t>
            </w:r>
            <w:r>
              <w:rPr>
                <w:rFonts w:eastAsiaTheme="minorEastAsia"/>
                <w:color w:val="FF0000"/>
                <w:lang w:eastAsia="zh-CN"/>
              </w:rPr>
              <w:t xml:space="preserve">                       </w:t>
            </w:r>
            <w:r w:rsidRPr="00082F4B">
              <w:rPr>
                <w:rFonts w:eastAsiaTheme="minorEastAsia"/>
                <w:lang w:eastAsia="zh-CN"/>
              </w:rPr>
              <w:t>SRS-HopId,</w:t>
            </w:r>
          </w:p>
          <w:p w14:paraId="0DF23878" w14:textId="31C22D44" w:rsidR="00B96157" w:rsidRPr="00F43A82" w:rsidRDefault="00B96157" w:rsidP="00B96157">
            <w:pPr>
              <w:pStyle w:val="PL"/>
            </w:pPr>
            <w:r w:rsidRPr="00F43A82">
              <w:t xml:space="preserve">    </w:t>
            </w:r>
            <w:r w:rsidRPr="00F43A82">
              <w:rPr>
                <w:rFonts w:eastAsiaTheme="minorEastAsia"/>
              </w:rPr>
              <w:t>...</w:t>
            </w:r>
          </w:p>
          <w:p w14:paraId="27292948" w14:textId="17D6137B" w:rsidR="00B96157" w:rsidRPr="00B96157" w:rsidRDefault="00B96157" w:rsidP="00B96157">
            <w:pPr>
              <w:pStyle w:val="PL"/>
            </w:pPr>
            <w:r w:rsidRPr="00F43A82">
              <w:t>}</w:t>
            </w:r>
          </w:p>
        </w:tc>
      </w:tr>
    </w:tbl>
    <w:p w14:paraId="133416E3" w14:textId="77777777" w:rsidR="00B96157" w:rsidRPr="00E11199" w:rsidRDefault="00B96157" w:rsidP="00E11199">
      <w:pPr>
        <w:spacing w:after="120" w:line="260" w:lineRule="exact"/>
        <w:rPr>
          <w:rFonts w:eastAsiaTheme="minorEastAsia"/>
          <w:b/>
          <w:lang w:val="en-GB" w:eastAsia="zh-CN"/>
        </w:rPr>
      </w:pPr>
    </w:p>
    <w:p w14:paraId="382124C2" w14:textId="63AC2EB7" w:rsidR="00203ED6" w:rsidRPr="00600F24" w:rsidRDefault="005B39A1" w:rsidP="00326A6C">
      <w:pPr>
        <w:pStyle w:val="af3"/>
        <w:numPr>
          <w:ilvl w:val="0"/>
          <w:numId w:val="25"/>
        </w:numPr>
        <w:spacing w:after="120" w:line="260" w:lineRule="exact"/>
        <w:ind w:firstLineChars="0"/>
        <w:rPr>
          <w:rFonts w:ascii="Times New Roman" w:eastAsiaTheme="minorEastAsia" w:hAnsi="Times New Roman"/>
          <w:b/>
          <w:sz w:val="20"/>
          <w:lang w:eastAsia="zh-CN"/>
        </w:rPr>
      </w:pPr>
      <w:r>
        <w:rPr>
          <w:rFonts w:ascii="Times New Roman" w:eastAsiaTheme="minorEastAsia" w:hAnsi="Times New Roman" w:hint="eastAsia"/>
          <w:b/>
          <w:sz w:val="20"/>
          <w:lang w:eastAsia="zh-CN"/>
        </w:rPr>
        <w:t>O</w:t>
      </w:r>
      <w:r>
        <w:rPr>
          <w:rFonts w:ascii="Times New Roman" w:eastAsiaTheme="minorEastAsia" w:hAnsi="Times New Roman"/>
          <w:b/>
          <w:sz w:val="20"/>
          <w:lang w:eastAsia="zh-CN"/>
        </w:rPr>
        <w:t xml:space="preserve">ption 3: hopping </w:t>
      </w:r>
      <w:r w:rsidR="004923FD">
        <w:rPr>
          <w:rFonts w:ascii="Times New Roman" w:eastAsiaTheme="minorEastAsia" w:hAnsi="Times New Roman"/>
          <w:b/>
          <w:sz w:val="20"/>
          <w:lang w:eastAsia="zh-CN"/>
        </w:rPr>
        <w:t xml:space="preserve">is </w:t>
      </w:r>
      <w:r>
        <w:rPr>
          <w:rFonts w:ascii="Times New Roman" w:eastAsiaTheme="minorEastAsia" w:hAnsi="Times New Roman"/>
          <w:b/>
          <w:sz w:val="20"/>
          <w:lang w:eastAsia="zh-CN"/>
        </w:rPr>
        <w:t xml:space="preserve">configured across </w:t>
      </w:r>
      <w:r w:rsidR="00C34C77">
        <w:rPr>
          <w:rFonts w:ascii="Times New Roman" w:eastAsiaTheme="minorEastAsia" w:hAnsi="Times New Roman"/>
          <w:b/>
          <w:sz w:val="20"/>
          <w:lang w:eastAsia="zh-CN"/>
        </w:rPr>
        <w:t xml:space="preserve">multiple </w:t>
      </w:r>
      <w:r w:rsidR="00861E34">
        <w:rPr>
          <w:rFonts w:ascii="Times New Roman" w:eastAsiaTheme="minorEastAsia" w:hAnsi="Times New Roman"/>
          <w:b/>
          <w:sz w:val="20"/>
          <w:lang w:eastAsia="zh-CN"/>
        </w:rPr>
        <w:t xml:space="preserve">SRS resource </w:t>
      </w:r>
      <w:r w:rsidR="00CD67E6">
        <w:rPr>
          <w:rFonts w:ascii="Times New Roman" w:eastAsiaTheme="minorEastAsia" w:hAnsi="Times New Roman"/>
          <w:b/>
          <w:sz w:val="20"/>
          <w:lang w:eastAsia="zh-CN"/>
        </w:rPr>
        <w:t>set/</w:t>
      </w:r>
      <w:r w:rsidR="00861E34">
        <w:rPr>
          <w:rFonts w:ascii="Times New Roman" w:eastAsiaTheme="minorEastAsia" w:hAnsi="Times New Roman" w:hint="eastAsia"/>
          <w:b/>
          <w:sz w:val="20"/>
          <w:lang w:eastAsia="zh-CN"/>
        </w:rPr>
        <w:t>re</w:t>
      </w:r>
      <w:r w:rsidR="00861E34">
        <w:rPr>
          <w:rFonts w:ascii="Times New Roman" w:eastAsiaTheme="minorEastAsia" w:hAnsi="Times New Roman"/>
          <w:b/>
          <w:sz w:val="20"/>
          <w:lang w:eastAsia="zh-CN"/>
        </w:rPr>
        <w:t>source lists</w:t>
      </w:r>
      <w:r w:rsidR="00B67FD5">
        <w:rPr>
          <w:rFonts w:ascii="Times New Roman" w:eastAsiaTheme="minorEastAsia" w:hAnsi="Times New Roman"/>
          <w:b/>
          <w:sz w:val="20"/>
          <w:lang w:eastAsia="zh-CN"/>
        </w:rPr>
        <w:t>.</w:t>
      </w:r>
      <w:r w:rsidR="00861E34">
        <w:rPr>
          <w:rFonts w:ascii="Times New Roman" w:eastAsiaTheme="minorEastAsia" w:hAnsi="Times New Roman"/>
          <w:b/>
          <w:sz w:val="20"/>
          <w:lang w:eastAsia="zh-CN"/>
        </w:rPr>
        <w:t xml:space="preserve"> </w:t>
      </w:r>
      <w:r w:rsidR="00CD67E6">
        <w:rPr>
          <w:rFonts w:ascii="Times New Roman" w:eastAsiaTheme="minorEastAsia" w:hAnsi="Times New Roman"/>
          <w:b/>
          <w:sz w:val="20"/>
          <w:lang w:eastAsia="zh-CN"/>
        </w:rPr>
        <w:t>Each SRS resource set/</w:t>
      </w:r>
      <w:r w:rsidR="00CD67E6">
        <w:rPr>
          <w:rFonts w:ascii="Times New Roman" w:eastAsiaTheme="minorEastAsia" w:hAnsi="Times New Roman" w:hint="eastAsia"/>
          <w:b/>
          <w:sz w:val="20"/>
          <w:lang w:eastAsia="zh-CN"/>
        </w:rPr>
        <w:t>re</w:t>
      </w:r>
      <w:r w:rsidR="00CD67E6">
        <w:rPr>
          <w:rFonts w:ascii="Times New Roman" w:eastAsiaTheme="minorEastAsia" w:hAnsi="Times New Roman"/>
          <w:b/>
          <w:sz w:val="20"/>
          <w:lang w:eastAsia="zh-CN"/>
        </w:rPr>
        <w:t xml:space="preserve">source list is associated with a hop, and each hop includes </w:t>
      </w:r>
      <w:proofErr w:type="gramStart"/>
      <w:r w:rsidR="00CD67E6">
        <w:rPr>
          <w:rFonts w:ascii="Times New Roman" w:eastAsiaTheme="minorEastAsia" w:hAnsi="Times New Roman"/>
          <w:b/>
          <w:sz w:val="20"/>
          <w:lang w:eastAsia="zh-CN"/>
        </w:rPr>
        <w:t>a</w:t>
      </w:r>
      <w:proofErr w:type="gramEnd"/>
      <w:r w:rsidR="00BE53C5">
        <w:rPr>
          <w:rFonts w:ascii="Times New Roman" w:eastAsiaTheme="minorEastAsia" w:hAnsi="Times New Roman"/>
          <w:b/>
          <w:sz w:val="20"/>
          <w:lang w:eastAsia="zh-CN"/>
        </w:rPr>
        <w:t xml:space="preserve"> SRS resource set/</w:t>
      </w:r>
      <w:r w:rsidR="00BE53C5">
        <w:rPr>
          <w:rFonts w:ascii="Times New Roman" w:eastAsiaTheme="minorEastAsia" w:hAnsi="Times New Roman" w:hint="eastAsia"/>
          <w:b/>
          <w:sz w:val="20"/>
          <w:lang w:eastAsia="zh-CN"/>
        </w:rPr>
        <w:t>re</w:t>
      </w:r>
      <w:r w:rsidR="00BE53C5">
        <w:rPr>
          <w:rFonts w:ascii="Times New Roman" w:eastAsiaTheme="minorEastAsia" w:hAnsi="Times New Roman"/>
          <w:b/>
          <w:sz w:val="20"/>
          <w:lang w:eastAsia="zh-CN"/>
        </w:rPr>
        <w:t>source list.</w:t>
      </w:r>
    </w:p>
    <w:p w14:paraId="311CA075" w14:textId="016960C3" w:rsidR="00626DFE" w:rsidRPr="0010471E" w:rsidRDefault="0010471E" w:rsidP="00C326D5">
      <w:pPr>
        <w:spacing w:after="120" w:line="260" w:lineRule="exact"/>
        <w:jc w:val="both"/>
        <w:rPr>
          <w:rFonts w:eastAsiaTheme="minorEastAsia"/>
          <w:lang w:eastAsia="zh-CN"/>
        </w:rPr>
      </w:pPr>
      <w:r w:rsidRPr="00AC35C9">
        <w:rPr>
          <w:rFonts w:eastAsiaTheme="minorEastAsia" w:hint="eastAsia"/>
          <w:lang w:eastAsia="zh-CN"/>
        </w:rPr>
        <w:t>F</w:t>
      </w:r>
      <w:r w:rsidRPr="00AC35C9">
        <w:rPr>
          <w:rFonts w:eastAsiaTheme="minorEastAsia"/>
          <w:lang w:eastAsia="zh-CN"/>
        </w:rPr>
        <w:t xml:space="preserve">or Option </w:t>
      </w:r>
      <w:r>
        <w:rPr>
          <w:rFonts w:eastAsiaTheme="minorEastAsia"/>
          <w:lang w:eastAsia="zh-CN"/>
        </w:rPr>
        <w:t xml:space="preserve">3, frequency hopping can be supported as the following figure. </w:t>
      </w:r>
      <w:r w:rsidRPr="00570DC8">
        <w:rPr>
          <w:rFonts w:eastAsiaTheme="minorEastAsia"/>
          <w:lang w:eastAsia="zh-CN"/>
        </w:rPr>
        <w:t xml:space="preserve">In </w:t>
      </w:r>
      <w:r>
        <w:rPr>
          <w:rFonts w:eastAsiaTheme="minorEastAsia"/>
          <w:lang w:eastAsia="zh-CN"/>
        </w:rPr>
        <w:t>addition,</w:t>
      </w:r>
      <w:r w:rsidRPr="00570DC8">
        <w:rPr>
          <w:rFonts w:eastAsiaTheme="minorEastAsia"/>
          <w:lang w:eastAsia="zh-CN"/>
        </w:rPr>
        <w:t xml:space="preserve"> the UE </w:t>
      </w:r>
      <w:r>
        <w:rPr>
          <w:rFonts w:eastAsiaTheme="minorEastAsia"/>
          <w:lang w:eastAsia="zh-CN"/>
        </w:rPr>
        <w:t>can</w:t>
      </w:r>
      <w:r w:rsidRPr="00570DC8">
        <w:rPr>
          <w:rFonts w:eastAsiaTheme="minorEastAsia"/>
          <w:lang w:eastAsia="zh-CN"/>
        </w:rPr>
        <w:t xml:space="preserve"> be configured with </w:t>
      </w:r>
      <w:r>
        <w:rPr>
          <w:rFonts w:eastAsiaTheme="minorEastAsia"/>
          <w:lang w:eastAsia="zh-CN"/>
        </w:rPr>
        <w:t>multiples</w:t>
      </w:r>
      <w:r w:rsidRPr="00570DC8">
        <w:rPr>
          <w:rFonts w:eastAsiaTheme="minorEastAsia"/>
          <w:lang w:eastAsia="zh-CN"/>
        </w:rPr>
        <w:t xml:space="preserve"> </w:t>
      </w:r>
      <w:r>
        <w:rPr>
          <w:rFonts w:eastAsiaTheme="minorEastAsia"/>
          <w:lang w:eastAsia="zh-CN"/>
        </w:rPr>
        <w:t>‘</w:t>
      </w:r>
      <w:r w:rsidRPr="00570DC8">
        <w:rPr>
          <w:rFonts w:eastAsiaTheme="minorEastAsia"/>
          <w:lang w:eastAsia="zh-CN"/>
        </w:rPr>
        <w:t>virtual BWP</w:t>
      </w:r>
      <w:r>
        <w:rPr>
          <w:rFonts w:eastAsiaTheme="minorEastAsia"/>
          <w:lang w:eastAsia="zh-CN"/>
        </w:rPr>
        <w:t>s’</w:t>
      </w:r>
      <w:r w:rsidRPr="00570DC8">
        <w:rPr>
          <w:rFonts w:eastAsiaTheme="minorEastAsia"/>
          <w:lang w:eastAsia="zh-CN"/>
        </w:rPr>
        <w:t xml:space="preserve"> </w:t>
      </w:r>
      <w:r>
        <w:rPr>
          <w:rFonts w:eastAsiaTheme="minorEastAsia"/>
          <w:lang w:eastAsia="zh-CN"/>
        </w:rPr>
        <w:t xml:space="preserve">with each corresponds to a hop </w:t>
      </w:r>
      <w:r w:rsidRPr="00570DC8">
        <w:rPr>
          <w:rFonts w:eastAsiaTheme="minorEastAsia"/>
          <w:lang w:eastAsia="zh-CN"/>
        </w:rPr>
        <w:t>as a reference</w:t>
      </w:r>
      <w:r>
        <w:rPr>
          <w:rFonts w:eastAsiaTheme="minorEastAsia"/>
          <w:lang w:eastAsia="zh-CN"/>
        </w:rPr>
        <w:t xml:space="preserve"> for </w:t>
      </w:r>
      <w:r w:rsidRPr="00570DC8">
        <w:rPr>
          <w:rFonts w:eastAsiaTheme="minorEastAsia"/>
          <w:lang w:eastAsia="zh-CN"/>
        </w:rPr>
        <w:t>the frequency domain position of SRS resource</w:t>
      </w:r>
      <w:r>
        <w:rPr>
          <w:rFonts w:eastAsiaTheme="minorEastAsia"/>
          <w:lang w:eastAsia="zh-CN"/>
        </w:rPr>
        <w:t xml:space="preserve">s, which are similar to the ‘BWP configuration’ for SRS outside initial UL BWP in RRC_INACTIVE, </w:t>
      </w:r>
      <w:r w:rsidRPr="00FA4F64">
        <w:t>includ</w:t>
      </w:r>
      <w:r>
        <w:t>ing</w:t>
      </w:r>
      <w:r w:rsidRPr="00FA4F64">
        <w:t xml:space="preserve"> frequency location and bandwidth, </w:t>
      </w:r>
      <w:r>
        <w:t>subcarrier spacing</w:t>
      </w:r>
      <w:r w:rsidRPr="00FA4F64">
        <w:t>, and CP length for transmission of the SRS</w:t>
      </w:r>
      <w:r>
        <w:rPr>
          <w:rFonts w:eastAsiaTheme="minorEastAsia"/>
          <w:lang w:eastAsia="zh-CN"/>
        </w:rPr>
        <w:t xml:space="preserve">. Therefore, Option 3 can </w:t>
      </w:r>
      <w:r w:rsidRPr="00854597">
        <w:rPr>
          <w:rFonts w:eastAsiaTheme="minorEastAsia"/>
          <w:lang w:eastAsia="zh-CN"/>
        </w:rPr>
        <w:t xml:space="preserve">be regarded as multiple transmissions of SRS outside </w:t>
      </w:r>
      <w:r w:rsidR="00213B46">
        <w:rPr>
          <w:rFonts w:eastAsiaTheme="minorEastAsia"/>
          <w:lang w:eastAsia="zh-CN"/>
        </w:rPr>
        <w:t xml:space="preserve">UL </w:t>
      </w:r>
      <w:r w:rsidRPr="00854597">
        <w:rPr>
          <w:rFonts w:eastAsiaTheme="minorEastAsia"/>
          <w:lang w:eastAsia="zh-CN"/>
        </w:rPr>
        <w:t>initial BWP</w:t>
      </w:r>
      <w:r>
        <w:rPr>
          <w:rFonts w:eastAsiaTheme="minorEastAsia"/>
          <w:lang w:eastAsia="zh-CN"/>
        </w:rPr>
        <w:t>.</w:t>
      </w:r>
    </w:p>
    <w:p w14:paraId="6AC3B8A9" w14:textId="7703F56F" w:rsidR="00626DFE" w:rsidRDefault="00C326D5" w:rsidP="00D715BC">
      <w:pPr>
        <w:jc w:val="center"/>
      </w:pPr>
      <w:r>
        <w:object w:dxaOrig="13755" w:dyaOrig="8880" w14:anchorId="71902B85">
          <v:shape id="_x0000_i1057" type="#_x0000_t75" style="width:308.65pt;height:199.1pt" o:ole="">
            <v:imagedata r:id="rId73" o:title=""/>
          </v:shape>
          <o:OLEObject Type="Embed" ProgID="Visio.Drawing.15" ShapeID="_x0000_i1057" DrawAspect="Content" ObjectID="_1742398154" r:id="rId74"/>
        </w:object>
      </w:r>
    </w:p>
    <w:p w14:paraId="2CEF22EE" w14:textId="2AC79125" w:rsidR="00D715BC" w:rsidRPr="00CE34AA" w:rsidRDefault="00D715BC" w:rsidP="00CE34AA">
      <w:pPr>
        <w:pStyle w:val="a8"/>
        <w:jc w:val="center"/>
        <w:rPr>
          <w:rFonts w:eastAsiaTheme="minorEastAsia"/>
          <w:lang w:eastAsia="zh-CN"/>
        </w:rPr>
      </w:pPr>
      <w:r w:rsidRPr="002F3614">
        <w:rPr>
          <w:b/>
        </w:rPr>
        <w:t xml:space="preserve">Figure </w:t>
      </w:r>
      <w:r w:rsidRPr="002F3614">
        <w:rPr>
          <w:b/>
        </w:rPr>
        <w:fldChar w:fldCharType="begin"/>
      </w:r>
      <w:r w:rsidRPr="002F3614">
        <w:rPr>
          <w:b/>
        </w:rPr>
        <w:instrText xml:space="preserve"> SEQ Figure \* ARABIC </w:instrText>
      </w:r>
      <w:r w:rsidRPr="002F3614">
        <w:rPr>
          <w:b/>
        </w:rPr>
        <w:fldChar w:fldCharType="separate"/>
      </w:r>
      <w:r>
        <w:rPr>
          <w:b/>
          <w:noProof/>
        </w:rPr>
        <w:t>14</w:t>
      </w:r>
      <w:r w:rsidRPr="002F3614">
        <w:rPr>
          <w:b/>
        </w:rPr>
        <w:fldChar w:fldCharType="end"/>
      </w:r>
      <w:r>
        <w:t xml:space="preserve"> </w:t>
      </w:r>
      <w:proofErr w:type="spellStart"/>
      <w:r w:rsidRPr="00A47983">
        <w:rPr>
          <w:lang w:eastAsia="zh-CN"/>
        </w:rPr>
        <w:t>pos</w:t>
      </w:r>
      <w:r w:rsidRPr="00A47983">
        <w:rPr>
          <w:rFonts w:eastAsiaTheme="minorEastAsia"/>
          <w:lang w:eastAsia="zh-CN"/>
        </w:rPr>
        <w:t>SRS</w:t>
      </w:r>
      <w:proofErr w:type="spellEnd"/>
      <w:r w:rsidRPr="00A47983">
        <w:rPr>
          <w:rFonts w:eastAsiaTheme="minorEastAsia"/>
          <w:lang w:eastAsia="zh-CN"/>
        </w:rPr>
        <w:t xml:space="preserve"> frequency hopping</w:t>
      </w:r>
      <w:r>
        <w:rPr>
          <w:rFonts w:eastAsiaTheme="minorEastAsia"/>
          <w:lang w:eastAsia="zh-CN"/>
        </w:rPr>
        <w:t xml:space="preserve"> across multiple SRS </w:t>
      </w:r>
      <w:r>
        <w:rPr>
          <w:rFonts w:eastAsiaTheme="minorEastAsia" w:hint="eastAsia"/>
          <w:lang w:eastAsia="zh-CN"/>
        </w:rPr>
        <w:t>re</w:t>
      </w:r>
      <w:r>
        <w:rPr>
          <w:rFonts w:eastAsiaTheme="minorEastAsia"/>
          <w:lang w:eastAsia="zh-CN"/>
        </w:rPr>
        <w:t>source set/resource lists</w:t>
      </w:r>
    </w:p>
    <w:p w14:paraId="29B2255D" w14:textId="4BE26BEF" w:rsidR="008C307E" w:rsidRPr="009E6CA7" w:rsidRDefault="008C307E" w:rsidP="00863380">
      <w:pPr>
        <w:spacing w:after="120" w:line="260" w:lineRule="exact"/>
        <w:jc w:val="both"/>
        <w:rPr>
          <w:rFonts w:eastAsiaTheme="minorEastAsia"/>
          <w:lang w:val="en-GB" w:eastAsia="zh-CN"/>
        </w:rPr>
      </w:pPr>
      <w:r w:rsidRPr="005047A2">
        <w:rPr>
          <w:rFonts w:eastAsiaTheme="minorEastAsia"/>
          <w:lang w:val="en-GB" w:eastAsia="zh-CN"/>
        </w:rPr>
        <w:t>When configuring multiple hops on the network side, the time gap between adjacent SRS resources</w:t>
      </w:r>
      <w:r>
        <w:rPr>
          <w:rFonts w:eastAsiaTheme="minorEastAsia"/>
          <w:lang w:val="en-GB" w:eastAsia="zh-CN"/>
        </w:rPr>
        <w:t xml:space="preserve"> </w:t>
      </w:r>
      <w:r w:rsidRPr="005047A2">
        <w:rPr>
          <w:rFonts w:eastAsiaTheme="minorEastAsia"/>
          <w:lang w:val="en-GB" w:eastAsia="zh-CN"/>
        </w:rPr>
        <w:t xml:space="preserve">associated with different hops </w:t>
      </w:r>
      <w:r>
        <w:rPr>
          <w:rFonts w:eastAsiaTheme="minorEastAsia"/>
          <w:lang w:val="en-GB" w:eastAsia="zh-CN"/>
        </w:rPr>
        <w:t>should</w:t>
      </w:r>
      <w:r w:rsidRPr="005047A2">
        <w:rPr>
          <w:rFonts w:eastAsiaTheme="minorEastAsia"/>
          <w:lang w:val="en-GB" w:eastAsia="zh-CN"/>
        </w:rPr>
        <w:t xml:space="preserve"> not be less than the hop switching time, and at the same time, the adjacent hops in the frequency domain </w:t>
      </w:r>
      <w:r>
        <w:rPr>
          <w:rFonts w:eastAsiaTheme="minorEastAsia"/>
          <w:lang w:val="en-GB" w:eastAsia="zh-CN"/>
        </w:rPr>
        <w:t xml:space="preserve">may </w:t>
      </w:r>
      <w:r w:rsidRPr="005047A2">
        <w:rPr>
          <w:rFonts w:eastAsiaTheme="minorEastAsia"/>
          <w:lang w:val="en-GB" w:eastAsia="zh-CN"/>
        </w:rPr>
        <w:t>have overlapping bandwidths.</w:t>
      </w:r>
      <w:r>
        <w:rPr>
          <w:rFonts w:eastAsiaTheme="minorEastAsia" w:hint="eastAsia"/>
          <w:lang w:val="en-GB" w:eastAsia="zh-CN"/>
        </w:rPr>
        <w:t xml:space="preserve"> </w:t>
      </w:r>
      <w:r>
        <w:rPr>
          <w:rFonts w:eastAsiaTheme="minorEastAsia"/>
          <w:lang w:eastAsia="zh-CN"/>
        </w:rPr>
        <w:t xml:space="preserve">Compared with SRS frequency hopping configured within a SRS resource, Option 3 </w:t>
      </w:r>
      <w:r w:rsidRPr="00961C68">
        <w:rPr>
          <w:rFonts w:eastAsiaTheme="minorEastAsia"/>
          <w:lang w:eastAsia="zh-CN"/>
        </w:rPr>
        <w:t xml:space="preserve">has almost no modification to </w:t>
      </w:r>
      <w:r>
        <w:rPr>
          <w:rFonts w:eastAsiaTheme="minorEastAsia"/>
          <w:lang w:eastAsia="zh-CN"/>
        </w:rPr>
        <w:t>TS</w:t>
      </w:r>
      <w:r w:rsidRPr="00961C68">
        <w:rPr>
          <w:rFonts w:eastAsiaTheme="minorEastAsia"/>
          <w:lang w:eastAsia="zh-CN"/>
        </w:rPr>
        <w:t>38.211, and realizes frequency hopping through network configuration</w:t>
      </w:r>
      <w:r>
        <w:rPr>
          <w:rFonts w:eastAsiaTheme="minorEastAsia"/>
          <w:lang w:eastAsia="zh-CN"/>
        </w:rPr>
        <w:t>.</w:t>
      </w:r>
    </w:p>
    <w:p w14:paraId="25DCFDA1" w14:textId="4A11D8AC" w:rsidR="00863380" w:rsidRDefault="00082F4B" w:rsidP="00863380">
      <w:pPr>
        <w:spacing w:after="120" w:line="260" w:lineRule="exact"/>
        <w:jc w:val="both"/>
        <w:rPr>
          <w:rFonts w:eastAsiaTheme="minorEastAsia"/>
          <w:lang w:val="en-GB" w:eastAsia="zh-CN"/>
        </w:rPr>
      </w:pPr>
      <w:r>
        <w:rPr>
          <w:rFonts w:eastAsiaTheme="minorEastAsia" w:hint="eastAsia"/>
          <w:lang w:val="en-GB" w:eastAsia="zh-CN"/>
        </w:rPr>
        <w:t>R</w:t>
      </w:r>
      <w:r>
        <w:rPr>
          <w:rFonts w:eastAsiaTheme="minorEastAsia"/>
          <w:lang w:val="en-GB" w:eastAsia="zh-CN"/>
        </w:rPr>
        <w:t xml:space="preserve">egarding the association of SRS resource set/resource list with hop, </w:t>
      </w:r>
      <w:r w:rsidRPr="00082F4B">
        <w:rPr>
          <w:rFonts w:eastAsiaTheme="minorEastAsia"/>
          <w:lang w:val="en-GB" w:eastAsia="zh-CN"/>
        </w:rPr>
        <w:t xml:space="preserve">an exemplary </w:t>
      </w:r>
      <w:r w:rsidR="00270744">
        <w:rPr>
          <w:rFonts w:eastAsiaTheme="minorEastAsia"/>
          <w:lang w:val="en-GB" w:eastAsia="zh-CN"/>
        </w:rPr>
        <w:t xml:space="preserve">information element </w:t>
      </w:r>
      <w:r w:rsidR="00733141">
        <w:rPr>
          <w:rFonts w:eastAsiaTheme="minorEastAsia"/>
          <w:lang w:val="en-GB" w:eastAsia="zh-CN"/>
        </w:rPr>
        <w:t xml:space="preserve">structure </w:t>
      </w:r>
      <w:r w:rsidR="00D20282">
        <w:rPr>
          <w:rFonts w:eastAsiaTheme="minorEastAsia"/>
          <w:lang w:val="en-GB" w:eastAsia="zh-CN"/>
        </w:rPr>
        <w:t>‘</w:t>
      </w:r>
      <w:r w:rsidR="00D20282" w:rsidRPr="00D20282">
        <w:rPr>
          <w:i/>
        </w:rPr>
        <w:t>SRS-</w:t>
      </w:r>
      <w:proofErr w:type="spellStart"/>
      <w:r w:rsidR="00D20282" w:rsidRPr="00D20282">
        <w:rPr>
          <w:i/>
        </w:rPr>
        <w:t>Pos</w:t>
      </w:r>
      <w:r w:rsidR="00733141">
        <w:rPr>
          <w:i/>
        </w:rPr>
        <w:t>FrequencyHopping</w:t>
      </w:r>
      <w:proofErr w:type="spellEnd"/>
      <w:r w:rsidR="00D20282">
        <w:rPr>
          <w:rFonts w:eastAsiaTheme="minorEastAsia"/>
          <w:lang w:val="en-GB" w:eastAsia="zh-CN"/>
        </w:rPr>
        <w:t>’</w:t>
      </w:r>
      <w:r w:rsidR="00FE6244">
        <w:rPr>
          <w:rFonts w:eastAsiaTheme="minorEastAsia"/>
          <w:lang w:val="en-GB" w:eastAsia="zh-CN"/>
        </w:rPr>
        <w:t xml:space="preserve"> is shown</w:t>
      </w:r>
      <w:r w:rsidR="00D20282">
        <w:rPr>
          <w:rFonts w:eastAsiaTheme="minorEastAsia"/>
          <w:lang w:val="en-GB" w:eastAsia="zh-CN"/>
        </w:rPr>
        <w:t xml:space="preserve"> </w:t>
      </w:r>
      <w:r w:rsidR="00270744">
        <w:rPr>
          <w:rFonts w:eastAsiaTheme="minorEastAsia"/>
          <w:lang w:val="en-GB" w:eastAsia="zh-CN"/>
        </w:rPr>
        <w:t>as the following.</w:t>
      </w:r>
    </w:p>
    <w:tbl>
      <w:tblPr>
        <w:tblStyle w:val="af2"/>
        <w:tblW w:w="0" w:type="auto"/>
        <w:tblLook w:val="04A0" w:firstRow="1" w:lastRow="0" w:firstColumn="1" w:lastColumn="0" w:noHBand="0" w:noVBand="1"/>
      </w:tblPr>
      <w:tblGrid>
        <w:gridCol w:w="9060"/>
      </w:tblGrid>
      <w:tr w:rsidR="00863380" w14:paraId="3B282A13" w14:textId="77777777" w:rsidTr="00D90CFE">
        <w:tc>
          <w:tcPr>
            <w:tcW w:w="9060" w:type="dxa"/>
          </w:tcPr>
          <w:p w14:paraId="3820EE7D" w14:textId="67FB456B" w:rsidR="00863380" w:rsidRPr="00B55E3E" w:rsidRDefault="00863380" w:rsidP="00D90CFE">
            <w:pPr>
              <w:pStyle w:val="PL"/>
            </w:pPr>
            <w:r w:rsidRPr="00AC19A1">
              <w:rPr>
                <w:highlight w:val="yellow"/>
              </w:rPr>
              <w:t>SRS-Pos</w:t>
            </w:r>
            <w:r w:rsidR="008C45FF" w:rsidRPr="00AC19A1">
              <w:rPr>
                <w:rFonts w:eastAsiaTheme="minorEastAsia"/>
                <w:highlight w:val="yellow"/>
                <w:lang w:eastAsia="zh-CN"/>
              </w:rPr>
              <w:t>FrequencyHopping</w:t>
            </w:r>
            <w:r w:rsidRPr="00B55E3E">
              <w:t xml:space="preserve"> ::=       </w:t>
            </w:r>
            <w:r w:rsidRPr="00B55E3E">
              <w:rPr>
                <w:color w:val="993366"/>
              </w:rPr>
              <w:t>SEQUENCE</w:t>
            </w:r>
            <w:r w:rsidRPr="00B55E3E">
              <w:t xml:space="preserve"> {</w:t>
            </w:r>
          </w:p>
          <w:p w14:paraId="0DCE0E58" w14:textId="14C2F98D" w:rsidR="00863380" w:rsidRPr="00B55E3E" w:rsidRDefault="008C45FF" w:rsidP="000B5237">
            <w:pPr>
              <w:pStyle w:val="PL"/>
              <w:ind w:firstLine="390"/>
              <w:rPr>
                <w:color w:val="808080"/>
              </w:rPr>
            </w:pPr>
            <w:r w:rsidRPr="000B5237">
              <w:rPr>
                <w:color w:val="FF0000"/>
              </w:rPr>
              <w:t>SRS-PosConfigHopList</w:t>
            </w:r>
            <w:r w:rsidR="000B5237">
              <w:t xml:space="preserve">                  </w:t>
            </w:r>
            <w:r w:rsidR="000B5237" w:rsidRPr="00B55E3E">
              <w:rPr>
                <w:color w:val="993366"/>
              </w:rPr>
              <w:t>SEQUENCE</w:t>
            </w:r>
            <w:r w:rsidR="000B5237" w:rsidRPr="00B55E3E">
              <w:t xml:space="preserve"> (</w:t>
            </w:r>
            <w:r w:rsidR="000B5237" w:rsidRPr="00B55E3E">
              <w:rPr>
                <w:color w:val="993366"/>
              </w:rPr>
              <w:t>SIZE</w:t>
            </w:r>
            <w:r w:rsidR="000B5237" w:rsidRPr="00B55E3E">
              <w:t>(1..maxNrofSRS-Pos</w:t>
            </w:r>
            <w:r w:rsidR="000B5237">
              <w:t>ConfigHop</w:t>
            </w:r>
            <w:r w:rsidR="000B5237" w:rsidRPr="00B55E3E">
              <w:t>))</w:t>
            </w:r>
            <w:r w:rsidR="000B5237" w:rsidRPr="00B55E3E">
              <w:rPr>
                <w:color w:val="993366"/>
              </w:rPr>
              <w:t xml:space="preserve"> OF</w:t>
            </w:r>
            <w:r w:rsidR="000B5237" w:rsidRPr="00B55E3E">
              <w:t xml:space="preserve"> SRS-PosConfig</w:t>
            </w:r>
            <w:r w:rsidR="000B5237">
              <w:t>Hop</w:t>
            </w:r>
            <w:r w:rsidR="000B5237" w:rsidRPr="00B55E3E">
              <w:t xml:space="preserve"> </w:t>
            </w:r>
            <w:r w:rsidR="000B5237" w:rsidRPr="00B55E3E">
              <w:rPr>
                <w:color w:val="993366"/>
              </w:rPr>
              <w:t>OPTIONAL</w:t>
            </w:r>
            <w:r w:rsidR="000B5237" w:rsidRPr="00B55E3E">
              <w:t>,</w:t>
            </w:r>
          </w:p>
          <w:p w14:paraId="350901FD" w14:textId="77777777" w:rsidR="00863380" w:rsidRPr="00B55E3E" w:rsidRDefault="00863380" w:rsidP="00D90CFE">
            <w:pPr>
              <w:pStyle w:val="PL"/>
            </w:pPr>
            <w:r w:rsidRPr="00B55E3E">
              <w:t>}</w:t>
            </w:r>
          </w:p>
          <w:p w14:paraId="25D79B90" w14:textId="77777777" w:rsidR="008C45FF" w:rsidRPr="00B55E3E" w:rsidRDefault="008C45FF" w:rsidP="00D90CFE">
            <w:pPr>
              <w:pStyle w:val="PL"/>
            </w:pPr>
          </w:p>
          <w:p w14:paraId="0B72B8EC" w14:textId="664B6A3D" w:rsidR="00863380" w:rsidRDefault="00863380" w:rsidP="00D90CFE">
            <w:pPr>
              <w:pStyle w:val="PL"/>
            </w:pPr>
            <w:r w:rsidRPr="00AC19A1">
              <w:rPr>
                <w:highlight w:val="yellow"/>
              </w:rPr>
              <w:t>SRS-PosConfig</w:t>
            </w:r>
            <w:r w:rsidR="00475F78" w:rsidRPr="00AC19A1">
              <w:rPr>
                <w:highlight w:val="yellow"/>
              </w:rPr>
              <w:t>Hop</w:t>
            </w:r>
            <w:r w:rsidRPr="00B55E3E">
              <w:t xml:space="preserve"> ::=               </w:t>
            </w:r>
            <w:r w:rsidRPr="00B55E3E">
              <w:rPr>
                <w:color w:val="993366"/>
              </w:rPr>
              <w:t>SEQUENCE</w:t>
            </w:r>
            <w:r w:rsidRPr="00B55E3E">
              <w:t xml:space="preserve"> {</w:t>
            </w:r>
          </w:p>
          <w:p w14:paraId="7637A310" w14:textId="16464F48" w:rsidR="00475F78" w:rsidRDefault="008C45FF" w:rsidP="00461F8E">
            <w:pPr>
              <w:pStyle w:val="PL"/>
              <w:ind w:firstLine="390"/>
              <w:rPr>
                <w:rFonts w:eastAsiaTheme="minorEastAsia"/>
                <w:lang w:eastAsia="zh-CN"/>
              </w:rPr>
            </w:pPr>
            <w:r w:rsidRPr="008C45FF">
              <w:rPr>
                <w:rFonts w:eastAsiaTheme="minorEastAsia"/>
                <w:color w:val="FF0000"/>
                <w:lang w:eastAsia="zh-CN"/>
              </w:rPr>
              <w:t>s</w:t>
            </w:r>
            <w:r w:rsidR="00475F78" w:rsidRPr="008C45FF">
              <w:rPr>
                <w:rFonts w:eastAsiaTheme="minorEastAsia"/>
                <w:color w:val="FF0000"/>
                <w:lang w:eastAsia="zh-CN"/>
              </w:rPr>
              <w:t>rs-HopId</w:t>
            </w:r>
            <w:r>
              <w:rPr>
                <w:rFonts w:eastAsiaTheme="minorEastAsia"/>
                <w:color w:val="FF0000"/>
                <w:lang w:eastAsia="zh-CN"/>
              </w:rPr>
              <w:t xml:space="preserve">                       </w:t>
            </w:r>
            <w:r w:rsidRPr="00082F4B">
              <w:rPr>
                <w:rFonts w:eastAsiaTheme="minorEastAsia"/>
                <w:lang w:eastAsia="zh-CN"/>
              </w:rPr>
              <w:t>SRS-HopId,</w:t>
            </w:r>
          </w:p>
          <w:p w14:paraId="205920A6" w14:textId="397BEC73" w:rsidR="00461F8E" w:rsidRPr="00461F8E" w:rsidRDefault="00461F8E" w:rsidP="00461F8E">
            <w:pPr>
              <w:pStyle w:val="PL"/>
              <w:ind w:firstLine="390"/>
            </w:pPr>
            <w:r w:rsidRPr="000B5237">
              <w:rPr>
                <w:color w:val="FF0000"/>
              </w:rPr>
              <w:t>virtual</w:t>
            </w:r>
            <w:r w:rsidRPr="000B5237">
              <w:rPr>
                <w:rFonts w:asciiTheme="minorEastAsia" w:eastAsiaTheme="minorEastAsia" w:hAnsiTheme="minorEastAsia" w:hint="eastAsia"/>
                <w:color w:val="FF0000"/>
                <w:lang w:eastAsia="zh-CN"/>
              </w:rPr>
              <w:t>-</w:t>
            </w:r>
            <w:r w:rsidRPr="000B5237">
              <w:rPr>
                <w:color w:val="FF0000"/>
              </w:rPr>
              <w:t xml:space="preserve">BWP   </w:t>
            </w:r>
            <w:r w:rsidRPr="00B55E3E">
              <w:t xml:space="preserve">                  BWP                                                                 </w:t>
            </w:r>
            <w:r w:rsidRPr="00B55E3E">
              <w:rPr>
                <w:color w:val="993366"/>
              </w:rPr>
              <w:t>OPTIONAL</w:t>
            </w:r>
            <w:r w:rsidRPr="00B55E3E">
              <w:t xml:space="preserve">,    </w:t>
            </w:r>
          </w:p>
          <w:p w14:paraId="4B2CE1F1" w14:textId="2FD275FC" w:rsidR="00863380" w:rsidRPr="00B55E3E" w:rsidRDefault="00863380" w:rsidP="00D90CFE">
            <w:pPr>
              <w:pStyle w:val="PL"/>
              <w:rPr>
                <w:color w:val="808080"/>
              </w:rPr>
            </w:pPr>
            <w:r w:rsidRPr="00B55E3E">
              <w:t xml:space="preserve">    srs-PosResourceSetToReleaseList </w:t>
            </w:r>
            <w:r w:rsidRPr="00B55E3E">
              <w:rPr>
                <w:color w:val="993366"/>
              </w:rPr>
              <w:t>SEQUENCE</w:t>
            </w:r>
            <w:r w:rsidRPr="00B55E3E">
              <w:t xml:space="preserve"> (</w:t>
            </w:r>
            <w:r w:rsidRPr="00B55E3E">
              <w:rPr>
                <w:color w:val="993366"/>
              </w:rPr>
              <w:t>SIZE</w:t>
            </w:r>
            <w:r w:rsidRPr="00B55E3E">
              <w:t>(1..maxNrofSRS-PosResourceSets-r16))</w:t>
            </w:r>
            <w:r w:rsidRPr="00B55E3E">
              <w:rPr>
                <w:color w:val="993366"/>
              </w:rPr>
              <w:t xml:space="preserve"> OF</w:t>
            </w:r>
            <w:r w:rsidRPr="00B55E3E">
              <w:t xml:space="preserve"> SRS-PosResourceSetId-r16 </w:t>
            </w:r>
            <w:r w:rsidRPr="00B55E3E">
              <w:rPr>
                <w:color w:val="993366"/>
              </w:rPr>
              <w:t>OPTIONAL</w:t>
            </w:r>
            <w:r w:rsidRPr="00B55E3E">
              <w:t>,</w:t>
            </w:r>
            <w:r w:rsidRPr="00B55E3E">
              <w:rPr>
                <w:color w:val="808080"/>
              </w:rPr>
              <w:t>-- Need N</w:t>
            </w:r>
          </w:p>
          <w:p w14:paraId="13E4BAD6" w14:textId="782710EB" w:rsidR="00863380" w:rsidRPr="00B55E3E" w:rsidRDefault="00863380" w:rsidP="00D90CFE">
            <w:pPr>
              <w:pStyle w:val="PL"/>
              <w:rPr>
                <w:color w:val="808080"/>
              </w:rPr>
            </w:pPr>
            <w:r w:rsidRPr="00B55E3E">
              <w:t xml:space="preserve">    srs-PosResourceSetToAddModList  </w:t>
            </w:r>
            <w:r w:rsidRPr="00B55E3E">
              <w:rPr>
                <w:color w:val="993366"/>
              </w:rPr>
              <w:t>SEQUENCE</w:t>
            </w:r>
            <w:r w:rsidRPr="00B55E3E">
              <w:t xml:space="preserve"> (</w:t>
            </w:r>
            <w:r w:rsidRPr="00B55E3E">
              <w:rPr>
                <w:color w:val="993366"/>
              </w:rPr>
              <w:t>SIZE</w:t>
            </w:r>
            <w:r w:rsidRPr="00B55E3E">
              <w:t>(1..maxNrofSRS-PosResourceSets-r16))</w:t>
            </w:r>
            <w:r w:rsidRPr="00B55E3E">
              <w:rPr>
                <w:color w:val="993366"/>
              </w:rPr>
              <w:t xml:space="preserve"> OF</w:t>
            </w:r>
            <w:r w:rsidRPr="00B55E3E">
              <w:t xml:space="preserve"> SRS-PosResourceSet-r16  </w:t>
            </w:r>
            <w:r w:rsidRPr="00B55E3E">
              <w:rPr>
                <w:color w:val="993366"/>
              </w:rPr>
              <w:t>OPTIONAL</w:t>
            </w:r>
            <w:r w:rsidRPr="00B55E3E">
              <w:t>,</w:t>
            </w:r>
          </w:p>
          <w:p w14:paraId="48E066E1" w14:textId="48C67ACE" w:rsidR="00863380" w:rsidRPr="00B55E3E" w:rsidRDefault="00863380" w:rsidP="00D90CFE">
            <w:pPr>
              <w:pStyle w:val="PL"/>
              <w:rPr>
                <w:color w:val="808080"/>
              </w:rPr>
            </w:pPr>
            <w:r w:rsidRPr="00B55E3E">
              <w:t xml:space="preserve">    srs-PosResourceToReleaseList    </w:t>
            </w:r>
            <w:r w:rsidRPr="00B55E3E">
              <w:rPr>
                <w:color w:val="993366"/>
              </w:rPr>
              <w:t>SEQUENCE</w:t>
            </w:r>
            <w:r w:rsidRPr="00B55E3E">
              <w:t xml:space="preserve"> (</w:t>
            </w:r>
            <w:r w:rsidRPr="00B55E3E">
              <w:rPr>
                <w:color w:val="993366"/>
              </w:rPr>
              <w:t>SIZE</w:t>
            </w:r>
            <w:r w:rsidRPr="00B55E3E">
              <w:t>(1..maxNrofSRS-PosResources-r16))</w:t>
            </w:r>
            <w:r w:rsidRPr="00B55E3E">
              <w:rPr>
                <w:color w:val="993366"/>
              </w:rPr>
              <w:t xml:space="preserve"> OF</w:t>
            </w:r>
            <w:r w:rsidRPr="00B55E3E">
              <w:t xml:space="preserve"> SRS-PosResourceId-r16      </w:t>
            </w:r>
            <w:r w:rsidRPr="00B55E3E">
              <w:rPr>
                <w:color w:val="993366"/>
              </w:rPr>
              <w:t>OPTIONAL</w:t>
            </w:r>
            <w:r w:rsidRPr="00B55E3E">
              <w:t>,</w:t>
            </w:r>
          </w:p>
          <w:p w14:paraId="63D795FC" w14:textId="1DFE3DF0" w:rsidR="00863380" w:rsidRDefault="00863380" w:rsidP="00D90CFE">
            <w:pPr>
              <w:pStyle w:val="PL"/>
              <w:ind w:firstLine="390"/>
              <w:rPr>
                <w:color w:val="808080"/>
              </w:rPr>
            </w:pPr>
            <w:r w:rsidRPr="00B55E3E">
              <w:t xml:space="preserve">srs-PosResourceToAddModList     </w:t>
            </w:r>
            <w:r w:rsidRPr="00B55E3E">
              <w:rPr>
                <w:color w:val="993366"/>
              </w:rPr>
              <w:t>SEQUENCE</w:t>
            </w:r>
            <w:r w:rsidRPr="00B55E3E">
              <w:t xml:space="preserve"> (</w:t>
            </w:r>
            <w:r w:rsidRPr="00B55E3E">
              <w:rPr>
                <w:color w:val="993366"/>
              </w:rPr>
              <w:t>SIZE</w:t>
            </w:r>
            <w:r w:rsidRPr="00B55E3E">
              <w:t>(1..maxNrofSRS-PosResources-r16))</w:t>
            </w:r>
            <w:r w:rsidRPr="00B55E3E">
              <w:rPr>
                <w:color w:val="993366"/>
              </w:rPr>
              <w:t xml:space="preserve"> OF</w:t>
            </w:r>
            <w:r w:rsidRPr="00B55E3E">
              <w:t xml:space="preserve"> SRS-PosResource-r16        </w:t>
            </w:r>
            <w:r w:rsidRPr="00B55E3E">
              <w:rPr>
                <w:color w:val="993366"/>
              </w:rPr>
              <w:t>OPTIONAL</w:t>
            </w:r>
            <w:r w:rsidRPr="00B55E3E">
              <w:t xml:space="preserve"> </w:t>
            </w:r>
          </w:p>
          <w:p w14:paraId="60A1D2FD" w14:textId="77777777" w:rsidR="00863380" w:rsidRPr="00863380" w:rsidRDefault="00863380" w:rsidP="00D90CFE">
            <w:pPr>
              <w:pStyle w:val="PL"/>
              <w:ind w:firstLine="390"/>
              <w:rPr>
                <w:rFonts w:eastAsiaTheme="minorEastAsia"/>
                <w:color w:val="808080"/>
                <w:lang w:eastAsia="zh-CN"/>
              </w:rPr>
            </w:pPr>
            <w:r>
              <w:rPr>
                <w:rFonts w:eastAsiaTheme="minorEastAsia" w:hint="eastAsia"/>
                <w:color w:val="808080"/>
                <w:lang w:eastAsia="zh-CN"/>
              </w:rPr>
              <w:t>}</w:t>
            </w:r>
          </w:p>
        </w:tc>
      </w:tr>
    </w:tbl>
    <w:p w14:paraId="3E7B1A8C" w14:textId="0C99C96D" w:rsidR="004F4C34" w:rsidRPr="00E81D4F" w:rsidRDefault="00130274" w:rsidP="00E81D4F">
      <w:pPr>
        <w:spacing w:after="120" w:line="260" w:lineRule="exact"/>
        <w:jc w:val="both"/>
        <w:rPr>
          <w:rFonts w:eastAsiaTheme="minorEastAsia"/>
          <w:lang w:val="en-GB" w:eastAsia="zh-CN"/>
        </w:rPr>
      </w:pPr>
      <w:r w:rsidRPr="0032620D">
        <w:rPr>
          <w:rFonts w:eastAsiaTheme="minorEastAsia" w:hint="eastAsia"/>
          <w:lang w:val="en-GB" w:eastAsia="zh-CN"/>
        </w:rPr>
        <w:t>I</w:t>
      </w:r>
      <w:r w:rsidRPr="0032620D">
        <w:rPr>
          <w:rFonts w:eastAsiaTheme="minorEastAsia"/>
          <w:lang w:val="en-GB" w:eastAsia="zh-CN"/>
        </w:rPr>
        <w:t>t should be noted that</w:t>
      </w:r>
      <w:r w:rsidR="002B6400" w:rsidRPr="0032620D">
        <w:rPr>
          <w:rFonts w:eastAsiaTheme="minorEastAsia"/>
          <w:lang w:val="en-GB" w:eastAsia="zh-CN"/>
        </w:rPr>
        <w:t xml:space="preserve"> </w:t>
      </w:r>
      <w:r w:rsidR="00560995" w:rsidRPr="0032620D">
        <w:rPr>
          <w:rFonts w:eastAsiaTheme="minorEastAsia"/>
          <w:lang w:val="en-GB" w:eastAsia="zh-CN"/>
        </w:rPr>
        <w:t xml:space="preserve">the </w:t>
      </w:r>
      <w:r w:rsidR="003347CD" w:rsidRPr="0032620D">
        <w:rPr>
          <w:rFonts w:eastAsiaTheme="minorEastAsia"/>
          <w:lang w:val="en-GB" w:eastAsia="zh-CN"/>
        </w:rPr>
        <w:t>SRS resource ID</w:t>
      </w:r>
      <w:r w:rsidR="00036DE9" w:rsidRPr="0032620D">
        <w:rPr>
          <w:rFonts w:eastAsiaTheme="minorEastAsia"/>
          <w:lang w:val="en-GB" w:eastAsia="zh-CN"/>
        </w:rPr>
        <w:t>s</w:t>
      </w:r>
      <w:r w:rsidR="003347CD" w:rsidRPr="0032620D">
        <w:rPr>
          <w:rFonts w:eastAsiaTheme="minorEastAsia"/>
          <w:lang w:val="en-GB" w:eastAsia="zh-CN"/>
        </w:rPr>
        <w:t xml:space="preserve"> </w:t>
      </w:r>
      <w:r w:rsidR="007214A5" w:rsidRPr="0032620D">
        <w:rPr>
          <w:rFonts w:eastAsiaTheme="minorEastAsia"/>
          <w:lang w:val="en-GB" w:eastAsia="zh-CN"/>
        </w:rPr>
        <w:t xml:space="preserve">are configured per SRS resource list with the value of </w:t>
      </w:r>
      <w:r w:rsidR="00036DE9" w:rsidRPr="0032620D">
        <w:rPr>
          <w:rFonts w:eastAsiaTheme="minorEastAsia"/>
          <w:lang w:val="en-GB" w:eastAsia="zh-CN"/>
        </w:rPr>
        <w:t>(1…maximum number of SRS resources)</w:t>
      </w:r>
      <w:r w:rsidR="00036DE9" w:rsidRPr="0032620D">
        <w:rPr>
          <w:rFonts w:eastAsiaTheme="minorEastAsia" w:hint="eastAsia"/>
          <w:lang w:val="en-GB" w:eastAsia="zh-CN"/>
        </w:rPr>
        <w:t>,</w:t>
      </w:r>
      <w:r w:rsidR="00036DE9" w:rsidRPr="0032620D">
        <w:rPr>
          <w:rFonts w:eastAsiaTheme="minorEastAsia"/>
          <w:lang w:val="en-GB" w:eastAsia="zh-CN"/>
        </w:rPr>
        <w:t xml:space="preserve"> and the SRS resource set IDs are configured per SRS resource set list with the value of (1…maximum number of SRS resource set).</w:t>
      </w:r>
      <w:r w:rsidR="001A1AA3">
        <w:rPr>
          <w:rFonts w:eastAsiaTheme="minorEastAsia"/>
          <w:lang w:val="en-GB" w:eastAsia="zh-CN"/>
        </w:rPr>
        <w:t xml:space="preserve"> </w:t>
      </w:r>
    </w:p>
    <w:p w14:paraId="7E0ABBF2" w14:textId="77777777" w:rsidR="009E7D82" w:rsidRPr="00094FB8" w:rsidRDefault="009E7D82" w:rsidP="009E7D82">
      <w:pPr>
        <w:pStyle w:val="a0"/>
        <w:numPr>
          <w:ilvl w:val="0"/>
          <w:numId w:val="15"/>
        </w:numPr>
        <w:spacing w:before="120" w:line="260" w:lineRule="exact"/>
        <w:rPr>
          <w:rFonts w:eastAsiaTheme="minorEastAsia"/>
          <w:b/>
          <w:i/>
          <w:szCs w:val="20"/>
          <w:lang w:eastAsia="zh-CN"/>
        </w:rPr>
      </w:pPr>
    </w:p>
    <w:p w14:paraId="3C36ACD7" w14:textId="1448C61A" w:rsidR="00EB5B4E" w:rsidRPr="00D521CF" w:rsidRDefault="009E7D82" w:rsidP="00EB5B4E">
      <w:pPr>
        <w:pStyle w:val="a0"/>
        <w:numPr>
          <w:ilvl w:val="0"/>
          <w:numId w:val="14"/>
        </w:numPr>
        <w:spacing w:line="260" w:lineRule="exact"/>
        <w:rPr>
          <w:rFonts w:eastAsiaTheme="minorEastAsia"/>
          <w:b/>
          <w:i/>
          <w:lang w:val="en-GB" w:eastAsia="zh-CN"/>
        </w:rPr>
      </w:pPr>
      <w:r>
        <w:rPr>
          <w:rFonts w:eastAsiaTheme="minorEastAsia"/>
          <w:b/>
          <w:i/>
          <w:szCs w:val="20"/>
          <w:lang w:eastAsia="zh-CN"/>
        </w:rPr>
        <w:t>Com</w:t>
      </w:r>
      <w:r w:rsidR="00493AB0">
        <w:rPr>
          <w:rFonts w:eastAsiaTheme="minorEastAsia"/>
          <w:b/>
          <w:i/>
          <w:szCs w:val="20"/>
          <w:lang w:eastAsia="zh-CN"/>
        </w:rPr>
        <w:t>p</w:t>
      </w:r>
      <w:r>
        <w:rPr>
          <w:rFonts w:eastAsiaTheme="minorEastAsia"/>
          <w:b/>
          <w:i/>
          <w:szCs w:val="20"/>
          <w:lang w:eastAsia="zh-CN"/>
        </w:rPr>
        <w:t xml:space="preserve">ared to SRS frequency hopping configured within </w:t>
      </w:r>
      <w:proofErr w:type="gramStart"/>
      <w:r>
        <w:rPr>
          <w:rFonts w:eastAsiaTheme="minorEastAsia"/>
          <w:b/>
          <w:i/>
          <w:szCs w:val="20"/>
          <w:lang w:eastAsia="zh-CN"/>
        </w:rPr>
        <w:t>a</w:t>
      </w:r>
      <w:proofErr w:type="gramEnd"/>
      <w:r>
        <w:rPr>
          <w:rFonts w:eastAsiaTheme="minorEastAsia"/>
          <w:b/>
          <w:i/>
          <w:szCs w:val="20"/>
          <w:lang w:eastAsia="zh-CN"/>
        </w:rPr>
        <w:t xml:space="preserve"> SRS resource, SRS frequency hopping configured across multiple SRS resources</w:t>
      </w:r>
      <w:r w:rsidR="00B024D7">
        <w:rPr>
          <w:rFonts w:eastAsiaTheme="minorEastAsia"/>
          <w:b/>
          <w:i/>
          <w:szCs w:val="20"/>
          <w:lang w:eastAsia="zh-CN"/>
        </w:rPr>
        <w:t xml:space="preserve"> </w:t>
      </w:r>
      <w:r w:rsidR="00B024D7" w:rsidRPr="00B024D7">
        <w:rPr>
          <w:rFonts w:eastAsiaTheme="minorEastAsia"/>
          <w:b/>
          <w:i/>
          <w:lang w:eastAsia="zh-CN"/>
        </w:rPr>
        <w:t xml:space="preserve">has almost no modification to TS38.211, and </w:t>
      </w:r>
      <w:r w:rsidR="00B024D7">
        <w:rPr>
          <w:rFonts w:eastAsiaTheme="minorEastAsia"/>
          <w:b/>
          <w:i/>
          <w:lang w:eastAsia="zh-CN"/>
        </w:rPr>
        <w:t xml:space="preserve">can </w:t>
      </w:r>
      <w:r w:rsidR="00B024D7" w:rsidRPr="00B024D7">
        <w:rPr>
          <w:rFonts w:eastAsiaTheme="minorEastAsia"/>
          <w:b/>
          <w:i/>
          <w:lang w:eastAsia="zh-CN"/>
        </w:rPr>
        <w:t>realize</w:t>
      </w:r>
      <w:r w:rsidR="00B024D7">
        <w:rPr>
          <w:rFonts w:eastAsiaTheme="minorEastAsia"/>
          <w:b/>
          <w:i/>
          <w:lang w:eastAsia="zh-CN"/>
        </w:rPr>
        <w:t xml:space="preserve"> </w:t>
      </w:r>
      <w:r w:rsidR="00B024D7" w:rsidRPr="00B024D7">
        <w:rPr>
          <w:rFonts w:eastAsiaTheme="minorEastAsia"/>
          <w:b/>
          <w:i/>
          <w:lang w:eastAsia="zh-CN"/>
        </w:rPr>
        <w:t>frequency hopping through network configuration</w:t>
      </w:r>
      <w:r>
        <w:rPr>
          <w:rFonts w:eastAsiaTheme="minorEastAsia" w:hint="eastAsia"/>
          <w:b/>
          <w:i/>
          <w:szCs w:val="20"/>
          <w:lang w:eastAsia="zh-CN"/>
        </w:rPr>
        <w:t>.</w:t>
      </w:r>
    </w:p>
    <w:p w14:paraId="42C7206E" w14:textId="77777777" w:rsidR="00A502E1" w:rsidRPr="00094FB8" w:rsidRDefault="00A502E1" w:rsidP="00A502E1">
      <w:pPr>
        <w:pStyle w:val="a0"/>
        <w:numPr>
          <w:ilvl w:val="0"/>
          <w:numId w:val="15"/>
        </w:numPr>
        <w:spacing w:before="120" w:line="260" w:lineRule="exact"/>
        <w:rPr>
          <w:rFonts w:eastAsiaTheme="minorEastAsia"/>
          <w:b/>
          <w:i/>
          <w:szCs w:val="20"/>
          <w:lang w:eastAsia="zh-CN"/>
        </w:rPr>
      </w:pPr>
    </w:p>
    <w:p w14:paraId="6C340635" w14:textId="32E72AC5" w:rsidR="00A502E1" w:rsidRPr="00972003" w:rsidRDefault="00A502E1" w:rsidP="00A502E1">
      <w:pPr>
        <w:pStyle w:val="a0"/>
        <w:numPr>
          <w:ilvl w:val="0"/>
          <w:numId w:val="14"/>
        </w:numPr>
        <w:spacing w:line="260" w:lineRule="exact"/>
        <w:rPr>
          <w:rFonts w:eastAsiaTheme="minorEastAsia"/>
          <w:b/>
          <w:i/>
          <w:lang w:val="en-GB" w:eastAsia="zh-CN"/>
        </w:rPr>
      </w:pPr>
      <w:r>
        <w:rPr>
          <w:rFonts w:eastAsiaTheme="minorEastAsia"/>
          <w:b/>
          <w:i/>
          <w:szCs w:val="20"/>
          <w:lang w:eastAsia="zh-CN"/>
        </w:rPr>
        <w:t xml:space="preserve">For SRS frequency hopping </w:t>
      </w:r>
      <w:r w:rsidR="00AE4C3A">
        <w:rPr>
          <w:rFonts w:eastAsiaTheme="minorEastAsia"/>
          <w:b/>
          <w:i/>
          <w:szCs w:val="20"/>
          <w:lang w:eastAsia="zh-CN"/>
        </w:rPr>
        <w:t>across multiple SRS resources</w:t>
      </w:r>
      <w:r>
        <w:rPr>
          <w:rFonts w:eastAsiaTheme="minorEastAsia"/>
          <w:b/>
          <w:i/>
          <w:szCs w:val="20"/>
          <w:lang w:eastAsia="zh-CN"/>
        </w:rPr>
        <w:t xml:space="preserve">, </w:t>
      </w:r>
      <w:r w:rsidR="00972003">
        <w:rPr>
          <w:rFonts w:eastAsiaTheme="minorEastAsia"/>
          <w:b/>
          <w:i/>
          <w:szCs w:val="20"/>
          <w:lang w:eastAsia="zh-CN"/>
        </w:rPr>
        <w:t>the following options can be considered</w:t>
      </w:r>
    </w:p>
    <w:p w14:paraId="696092F1" w14:textId="7F8811F0" w:rsidR="00972003" w:rsidRPr="00415E18" w:rsidRDefault="00415E18" w:rsidP="00415E18">
      <w:pPr>
        <w:pStyle w:val="a0"/>
        <w:numPr>
          <w:ilvl w:val="0"/>
          <w:numId w:val="28"/>
        </w:numPr>
        <w:spacing w:line="260" w:lineRule="exact"/>
        <w:rPr>
          <w:rFonts w:eastAsiaTheme="minorEastAsia"/>
          <w:b/>
          <w:i/>
          <w:lang w:val="en-GB" w:eastAsia="zh-CN"/>
        </w:rPr>
      </w:pPr>
      <w:r w:rsidRPr="00415E18">
        <w:rPr>
          <w:rFonts w:eastAsiaTheme="minorEastAsia" w:hint="eastAsia"/>
          <w:b/>
          <w:i/>
          <w:lang w:eastAsia="zh-CN"/>
        </w:rPr>
        <w:t>O</w:t>
      </w:r>
      <w:r w:rsidRPr="00415E18">
        <w:rPr>
          <w:rFonts w:eastAsiaTheme="minorEastAsia"/>
          <w:b/>
          <w:i/>
          <w:lang w:eastAsia="zh-CN"/>
        </w:rPr>
        <w:t xml:space="preserve">ption 1: hopping is configured across multiple SRS resources within </w:t>
      </w:r>
      <w:proofErr w:type="gramStart"/>
      <w:r w:rsidRPr="00415E18">
        <w:rPr>
          <w:rFonts w:eastAsiaTheme="minorEastAsia"/>
          <w:b/>
          <w:i/>
          <w:lang w:eastAsia="zh-CN"/>
        </w:rPr>
        <w:t>a</w:t>
      </w:r>
      <w:proofErr w:type="gramEnd"/>
      <w:r w:rsidRPr="00415E18">
        <w:rPr>
          <w:rFonts w:eastAsiaTheme="minorEastAsia"/>
          <w:b/>
          <w:i/>
          <w:lang w:eastAsia="zh-CN"/>
        </w:rPr>
        <w:t xml:space="preserve"> SRS resource set. Each SRS </w:t>
      </w:r>
      <w:r w:rsidRPr="00415E18">
        <w:rPr>
          <w:rFonts w:eastAsiaTheme="minorEastAsia" w:hint="eastAsia"/>
          <w:b/>
          <w:i/>
          <w:lang w:eastAsia="zh-CN"/>
        </w:rPr>
        <w:t>re</w:t>
      </w:r>
      <w:r w:rsidRPr="00415E18">
        <w:rPr>
          <w:rFonts w:eastAsiaTheme="minorEastAsia"/>
          <w:b/>
          <w:i/>
          <w:lang w:eastAsia="zh-CN"/>
        </w:rPr>
        <w:t>source is associated with a hop and each hop includes at least one SRS resource.</w:t>
      </w:r>
    </w:p>
    <w:p w14:paraId="22251ED9" w14:textId="41FF23FE" w:rsidR="00415E18" w:rsidRPr="00415E18" w:rsidRDefault="00415E18" w:rsidP="00415E18">
      <w:pPr>
        <w:pStyle w:val="a0"/>
        <w:numPr>
          <w:ilvl w:val="0"/>
          <w:numId w:val="28"/>
        </w:numPr>
        <w:spacing w:line="260" w:lineRule="exact"/>
        <w:rPr>
          <w:rFonts w:eastAsiaTheme="minorEastAsia"/>
          <w:b/>
          <w:i/>
          <w:lang w:val="en-GB" w:eastAsia="zh-CN"/>
        </w:rPr>
      </w:pPr>
      <w:r w:rsidRPr="00415E18">
        <w:rPr>
          <w:rFonts w:eastAsiaTheme="minorEastAsia" w:hint="eastAsia"/>
          <w:b/>
          <w:i/>
          <w:lang w:eastAsia="zh-CN"/>
        </w:rPr>
        <w:t>O</w:t>
      </w:r>
      <w:r w:rsidRPr="00415E18">
        <w:rPr>
          <w:rFonts w:eastAsiaTheme="minorEastAsia"/>
          <w:b/>
          <w:i/>
          <w:lang w:eastAsia="zh-CN"/>
        </w:rPr>
        <w:t xml:space="preserve">ption 2: hopping is configured across multiple SRS resource sets within </w:t>
      </w:r>
      <w:proofErr w:type="gramStart"/>
      <w:r w:rsidRPr="00415E18">
        <w:rPr>
          <w:rFonts w:eastAsiaTheme="minorEastAsia"/>
          <w:b/>
          <w:i/>
          <w:lang w:eastAsia="zh-CN"/>
        </w:rPr>
        <w:t>a</w:t>
      </w:r>
      <w:proofErr w:type="gramEnd"/>
      <w:r w:rsidRPr="00415E18">
        <w:rPr>
          <w:rFonts w:eastAsiaTheme="minorEastAsia"/>
          <w:b/>
          <w:i/>
          <w:lang w:eastAsia="zh-CN"/>
        </w:rPr>
        <w:t xml:space="preserve"> SRS resource set list. Each SRS resource set is associated with a hop, and each hop includes at least one SRS resource set.</w:t>
      </w:r>
    </w:p>
    <w:p w14:paraId="0572E6BA" w14:textId="7209DA56" w:rsidR="00A502E1" w:rsidRPr="004E0EDF" w:rsidRDefault="00415E18" w:rsidP="00EB5B4E">
      <w:pPr>
        <w:pStyle w:val="a0"/>
        <w:numPr>
          <w:ilvl w:val="0"/>
          <w:numId w:val="28"/>
        </w:numPr>
        <w:spacing w:line="260" w:lineRule="exact"/>
        <w:rPr>
          <w:rFonts w:eastAsiaTheme="minorEastAsia"/>
          <w:b/>
          <w:i/>
          <w:lang w:val="en-GB" w:eastAsia="zh-CN"/>
        </w:rPr>
      </w:pPr>
      <w:r w:rsidRPr="00415E18">
        <w:rPr>
          <w:rFonts w:eastAsiaTheme="minorEastAsia" w:hint="eastAsia"/>
          <w:b/>
          <w:i/>
          <w:lang w:eastAsia="zh-CN"/>
        </w:rPr>
        <w:t>O</w:t>
      </w:r>
      <w:r w:rsidRPr="00415E18">
        <w:rPr>
          <w:rFonts w:eastAsiaTheme="minorEastAsia"/>
          <w:b/>
          <w:i/>
          <w:lang w:eastAsia="zh-CN"/>
        </w:rPr>
        <w:t>ption 3: hopping is configured across multiple SRS resource set/</w:t>
      </w:r>
      <w:r w:rsidRPr="00415E18">
        <w:rPr>
          <w:rFonts w:eastAsiaTheme="minorEastAsia" w:hint="eastAsia"/>
          <w:b/>
          <w:i/>
          <w:lang w:eastAsia="zh-CN"/>
        </w:rPr>
        <w:t>re</w:t>
      </w:r>
      <w:r w:rsidRPr="00415E18">
        <w:rPr>
          <w:rFonts w:eastAsiaTheme="minorEastAsia"/>
          <w:b/>
          <w:i/>
          <w:lang w:eastAsia="zh-CN"/>
        </w:rPr>
        <w:t>source lists.</w:t>
      </w:r>
      <w:r>
        <w:rPr>
          <w:rFonts w:eastAsiaTheme="minorEastAsia"/>
          <w:b/>
          <w:i/>
          <w:lang w:eastAsia="zh-CN"/>
        </w:rPr>
        <w:t xml:space="preserve"> </w:t>
      </w:r>
      <w:r w:rsidRPr="00415E18">
        <w:rPr>
          <w:rFonts w:eastAsiaTheme="minorEastAsia"/>
          <w:b/>
          <w:i/>
          <w:lang w:eastAsia="zh-CN"/>
        </w:rPr>
        <w:t>Each SRS resource set/</w:t>
      </w:r>
      <w:r w:rsidRPr="00415E18">
        <w:rPr>
          <w:rFonts w:eastAsiaTheme="minorEastAsia" w:hint="eastAsia"/>
          <w:b/>
          <w:i/>
          <w:lang w:eastAsia="zh-CN"/>
        </w:rPr>
        <w:t>re</w:t>
      </w:r>
      <w:r w:rsidRPr="00415E18">
        <w:rPr>
          <w:rFonts w:eastAsiaTheme="minorEastAsia"/>
          <w:b/>
          <w:i/>
          <w:lang w:eastAsia="zh-CN"/>
        </w:rPr>
        <w:t xml:space="preserve">source list is associated with a hop, and each hop includes </w:t>
      </w:r>
      <w:proofErr w:type="gramStart"/>
      <w:r w:rsidRPr="00415E18">
        <w:rPr>
          <w:rFonts w:eastAsiaTheme="minorEastAsia"/>
          <w:b/>
          <w:i/>
          <w:lang w:eastAsia="zh-CN"/>
        </w:rPr>
        <w:t>a</w:t>
      </w:r>
      <w:proofErr w:type="gramEnd"/>
      <w:r w:rsidRPr="00415E18">
        <w:rPr>
          <w:rFonts w:eastAsiaTheme="minorEastAsia"/>
          <w:b/>
          <w:i/>
          <w:lang w:eastAsia="zh-CN"/>
        </w:rPr>
        <w:t xml:space="preserve"> SRS resource set/</w:t>
      </w:r>
      <w:r w:rsidRPr="00415E18">
        <w:rPr>
          <w:rFonts w:eastAsiaTheme="minorEastAsia" w:hint="eastAsia"/>
          <w:b/>
          <w:i/>
          <w:lang w:eastAsia="zh-CN"/>
        </w:rPr>
        <w:t>re</w:t>
      </w:r>
      <w:r w:rsidRPr="00415E18">
        <w:rPr>
          <w:rFonts w:eastAsiaTheme="minorEastAsia"/>
          <w:b/>
          <w:i/>
          <w:lang w:eastAsia="zh-CN"/>
        </w:rPr>
        <w:t>source list.</w:t>
      </w:r>
    </w:p>
    <w:p w14:paraId="254E4EFB" w14:textId="0DDC7A2A" w:rsidR="0083770A" w:rsidRPr="00436A11" w:rsidRDefault="004E0EDF" w:rsidP="00436A11">
      <w:pPr>
        <w:spacing w:after="120" w:line="260" w:lineRule="exact"/>
        <w:jc w:val="both"/>
        <w:rPr>
          <w:rFonts w:eastAsiaTheme="minorEastAsia"/>
          <w:lang w:val="en-GB" w:eastAsia="zh-CN"/>
        </w:rPr>
      </w:pPr>
      <w:r>
        <w:rPr>
          <w:rFonts w:eastAsiaTheme="minorEastAsia"/>
          <w:lang w:val="en-GB" w:eastAsia="zh-CN"/>
        </w:rPr>
        <w:t xml:space="preserve">Then, regarding the 3 options, </w:t>
      </w:r>
      <w:r w:rsidR="001F74AC">
        <w:rPr>
          <w:rFonts w:eastAsiaTheme="minorEastAsia"/>
          <w:lang w:val="en-GB" w:eastAsia="zh-CN"/>
        </w:rPr>
        <w:t xml:space="preserve">Option 3 is preferred. </w:t>
      </w:r>
      <w:r w:rsidR="00435A28">
        <w:rPr>
          <w:rFonts w:eastAsiaTheme="minorEastAsia"/>
          <w:lang w:val="en-GB" w:eastAsia="zh-CN"/>
        </w:rPr>
        <w:t>For Option 1</w:t>
      </w:r>
      <w:r w:rsidR="00F21548">
        <w:rPr>
          <w:rFonts w:eastAsiaTheme="minorEastAsia"/>
          <w:lang w:val="en-GB" w:eastAsia="zh-CN"/>
        </w:rPr>
        <w:t xml:space="preserve"> and Option 2, they</w:t>
      </w:r>
      <w:r w:rsidR="00AB6576">
        <w:rPr>
          <w:rFonts w:eastAsiaTheme="minorEastAsia"/>
          <w:lang w:val="en-GB" w:eastAsia="zh-CN"/>
        </w:rPr>
        <w:t xml:space="preserve"> </w:t>
      </w:r>
      <w:r w:rsidR="00AB6576" w:rsidRPr="00AB6576">
        <w:rPr>
          <w:rFonts w:eastAsiaTheme="minorEastAsia"/>
          <w:lang w:val="en-GB" w:eastAsia="zh-CN"/>
        </w:rPr>
        <w:t xml:space="preserve">may break the </w:t>
      </w:r>
      <w:r w:rsidR="00AB6576">
        <w:rPr>
          <w:rFonts w:eastAsiaTheme="minorEastAsia"/>
          <w:lang w:val="en-GB" w:eastAsia="zh-CN"/>
        </w:rPr>
        <w:t>legacy</w:t>
      </w:r>
      <w:r w:rsidR="001E36B6">
        <w:rPr>
          <w:rFonts w:eastAsiaTheme="minorEastAsia"/>
          <w:lang w:val="en-GB" w:eastAsia="zh-CN"/>
        </w:rPr>
        <w:t xml:space="preserve"> framework</w:t>
      </w:r>
      <w:r w:rsidR="00AB6576" w:rsidRPr="00AB6576">
        <w:rPr>
          <w:rFonts w:eastAsiaTheme="minorEastAsia"/>
          <w:lang w:val="en-GB" w:eastAsia="zh-CN"/>
        </w:rPr>
        <w:t xml:space="preserve"> of SRS resource and SRS resource set configuration</w:t>
      </w:r>
      <w:r w:rsidR="00AB6576">
        <w:rPr>
          <w:rFonts w:eastAsiaTheme="minorEastAsia"/>
          <w:lang w:val="en-GB" w:eastAsia="zh-CN"/>
        </w:rPr>
        <w:t xml:space="preserve">. </w:t>
      </w:r>
      <w:r w:rsidR="00FB11BA">
        <w:rPr>
          <w:rFonts w:eastAsiaTheme="minorEastAsia"/>
          <w:lang w:val="en-GB" w:eastAsia="zh-CN"/>
        </w:rPr>
        <w:t>D</w:t>
      </w:r>
      <w:r w:rsidR="00AB6576" w:rsidRPr="00AB6576">
        <w:rPr>
          <w:rFonts w:eastAsiaTheme="minorEastAsia"/>
          <w:lang w:val="en-GB" w:eastAsia="zh-CN"/>
        </w:rPr>
        <w:t xml:space="preserve">ifferent SRS resources in the SRS resource set </w:t>
      </w:r>
      <w:r w:rsidR="0068272D">
        <w:rPr>
          <w:rFonts w:eastAsiaTheme="minorEastAsia"/>
          <w:lang w:val="en-GB" w:eastAsia="zh-CN"/>
        </w:rPr>
        <w:t xml:space="preserve">are </w:t>
      </w:r>
      <w:r w:rsidR="00493AB0">
        <w:rPr>
          <w:rFonts w:eastAsiaTheme="minorEastAsia"/>
          <w:lang w:val="en-GB" w:eastAsia="zh-CN"/>
        </w:rPr>
        <w:t>generally</w:t>
      </w:r>
      <w:r w:rsidR="00493AB0" w:rsidRPr="00AB6576">
        <w:rPr>
          <w:rFonts w:eastAsiaTheme="minorEastAsia"/>
          <w:lang w:val="en-GB" w:eastAsia="zh-CN"/>
        </w:rPr>
        <w:t xml:space="preserve"> </w:t>
      </w:r>
      <w:r w:rsidR="00AB6576" w:rsidRPr="00AB6576">
        <w:rPr>
          <w:rFonts w:eastAsiaTheme="minorEastAsia"/>
          <w:lang w:val="en-GB" w:eastAsia="zh-CN"/>
        </w:rPr>
        <w:t xml:space="preserve">used for </w:t>
      </w:r>
      <w:r w:rsidR="00E367C8">
        <w:rPr>
          <w:rFonts w:eastAsiaTheme="minorEastAsia"/>
          <w:lang w:val="en-GB" w:eastAsia="zh-CN"/>
        </w:rPr>
        <w:t xml:space="preserve">the same or </w:t>
      </w:r>
      <w:r w:rsidR="00AB6576" w:rsidRPr="00AB6576">
        <w:rPr>
          <w:rFonts w:eastAsiaTheme="minorEastAsia"/>
          <w:lang w:val="en-GB" w:eastAsia="zh-CN"/>
        </w:rPr>
        <w:t xml:space="preserve">different Tx beams, </w:t>
      </w:r>
      <w:r w:rsidR="00516FEC">
        <w:rPr>
          <w:rFonts w:eastAsiaTheme="minorEastAsia"/>
          <w:lang w:val="en-GB" w:eastAsia="zh-CN"/>
        </w:rPr>
        <w:t>but</w:t>
      </w:r>
      <w:r w:rsidR="00AB6576" w:rsidRPr="00AB6576">
        <w:rPr>
          <w:rFonts w:eastAsiaTheme="minorEastAsia"/>
          <w:lang w:val="en-GB" w:eastAsia="zh-CN"/>
        </w:rPr>
        <w:t xml:space="preserve"> if </w:t>
      </w:r>
      <w:r w:rsidR="00165861">
        <w:rPr>
          <w:rFonts w:eastAsiaTheme="minorEastAsia"/>
          <w:lang w:val="en-GB" w:eastAsia="zh-CN"/>
        </w:rPr>
        <w:t xml:space="preserve">frequency hopping </w:t>
      </w:r>
      <w:r w:rsidR="00FB11BA">
        <w:rPr>
          <w:rFonts w:eastAsiaTheme="minorEastAsia"/>
          <w:lang w:val="en-GB" w:eastAsia="zh-CN"/>
        </w:rPr>
        <w:t xml:space="preserve">in Option 1 </w:t>
      </w:r>
      <w:r w:rsidR="00165861">
        <w:rPr>
          <w:rFonts w:eastAsiaTheme="minorEastAsia"/>
          <w:lang w:val="en-GB" w:eastAsia="zh-CN"/>
        </w:rPr>
        <w:t>is configured within the set</w:t>
      </w:r>
      <w:r w:rsidR="00AB6576" w:rsidRPr="00AB6576">
        <w:rPr>
          <w:rFonts w:eastAsiaTheme="minorEastAsia"/>
          <w:lang w:val="en-GB" w:eastAsia="zh-CN"/>
        </w:rPr>
        <w:t>,</w:t>
      </w:r>
      <w:r w:rsidR="00076F4E">
        <w:rPr>
          <w:rFonts w:eastAsiaTheme="minorEastAsia"/>
          <w:lang w:val="en-GB" w:eastAsia="zh-CN"/>
        </w:rPr>
        <w:t xml:space="preserve"> </w:t>
      </w:r>
      <w:r w:rsidR="00CC6E94">
        <w:rPr>
          <w:rFonts w:eastAsiaTheme="minorEastAsia" w:hint="eastAsia"/>
          <w:lang w:val="en-GB" w:eastAsia="zh-CN"/>
        </w:rPr>
        <w:t>it</w:t>
      </w:r>
      <w:r w:rsidR="00CC6E94" w:rsidRPr="00CC6E94">
        <w:rPr>
          <w:rFonts w:eastAsiaTheme="minorEastAsia"/>
          <w:lang w:val="en-GB" w:eastAsia="zh-CN"/>
        </w:rPr>
        <w:t xml:space="preserve"> will cause some beam-related functions to no longer apply</w:t>
      </w:r>
      <w:r w:rsidR="00CC6E94">
        <w:rPr>
          <w:rFonts w:eastAsiaTheme="minorEastAsia"/>
          <w:lang w:val="en-GB" w:eastAsia="zh-CN"/>
        </w:rPr>
        <w:t xml:space="preserve">, e.g., </w:t>
      </w:r>
      <w:r w:rsidR="00887ACC">
        <w:rPr>
          <w:rFonts w:eastAsiaTheme="minorEastAsia"/>
          <w:lang w:val="en-GB" w:eastAsia="zh-CN"/>
        </w:rPr>
        <w:t xml:space="preserve">current </w:t>
      </w:r>
      <w:r w:rsidR="00AE7049">
        <w:rPr>
          <w:rFonts w:eastAsiaTheme="minorEastAsia"/>
          <w:lang w:val="en-GB" w:eastAsia="zh-CN"/>
        </w:rPr>
        <w:t xml:space="preserve">Tx beam sweeping across SRS </w:t>
      </w:r>
      <w:r w:rsidR="00AE7049">
        <w:rPr>
          <w:rFonts w:eastAsiaTheme="minorEastAsia" w:hint="eastAsia"/>
          <w:lang w:val="en-GB" w:eastAsia="zh-CN"/>
        </w:rPr>
        <w:t>re</w:t>
      </w:r>
      <w:r w:rsidR="00AE7049">
        <w:rPr>
          <w:rFonts w:eastAsiaTheme="minorEastAsia"/>
          <w:lang w:val="en-GB" w:eastAsia="zh-CN"/>
        </w:rPr>
        <w:t xml:space="preserve">sources </w:t>
      </w:r>
      <w:r w:rsidR="00FB6C3C">
        <w:rPr>
          <w:rFonts w:eastAsiaTheme="minorEastAsia"/>
          <w:lang w:val="en-GB" w:eastAsia="zh-CN"/>
        </w:rPr>
        <w:t>will not</w:t>
      </w:r>
      <w:r w:rsidR="00AE7049">
        <w:rPr>
          <w:rFonts w:eastAsiaTheme="minorEastAsia"/>
          <w:lang w:val="en-GB" w:eastAsia="zh-CN"/>
        </w:rPr>
        <w:t xml:space="preserve"> be supported anymore, since</w:t>
      </w:r>
      <w:r w:rsidR="00AE7049" w:rsidRPr="00AE7049">
        <w:rPr>
          <w:rFonts w:eastAsiaTheme="minorEastAsia"/>
          <w:lang w:val="en-GB" w:eastAsia="zh-CN"/>
        </w:rPr>
        <w:t xml:space="preserve"> hopping is configured in the resource set</w:t>
      </w:r>
      <w:r w:rsidR="009F65B3">
        <w:rPr>
          <w:rFonts w:eastAsiaTheme="minorEastAsia"/>
          <w:lang w:val="en-GB" w:eastAsia="zh-CN"/>
        </w:rPr>
        <w:t xml:space="preserve"> and </w:t>
      </w:r>
      <w:r w:rsidR="00C10A2C">
        <w:rPr>
          <w:rFonts w:eastAsiaTheme="minorEastAsia"/>
          <w:lang w:val="en-GB" w:eastAsia="zh-CN"/>
        </w:rPr>
        <w:t xml:space="preserve">different </w:t>
      </w:r>
      <w:r w:rsidR="00E14FD8">
        <w:rPr>
          <w:rFonts w:eastAsiaTheme="minorEastAsia"/>
          <w:lang w:val="en-GB" w:eastAsia="zh-CN"/>
        </w:rPr>
        <w:t xml:space="preserve">SRS </w:t>
      </w:r>
      <w:r w:rsidR="00E14FD8">
        <w:rPr>
          <w:rFonts w:eastAsiaTheme="minorEastAsia" w:hint="eastAsia"/>
          <w:lang w:val="en-GB" w:eastAsia="zh-CN"/>
        </w:rPr>
        <w:t>res</w:t>
      </w:r>
      <w:r w:rsidR="00E14FD8">
        <w:rPr>
          <w:rFonts w:eastAsiaTheme="minorEastAsia"/>
          <w:lang w:val="en-GB" w:eastAsia="zh-CN"/>
        </w:rPr>
        <w:t xml:space="preserve">ources associated with </w:t>
      </w:r>
      <w:r w:rsidR="00AE7049" w:rsidRPr="00AE7049">
        <w:rPr>
          <w:rFonts w:eastAsiaTheme="minorEastAsia"/>
          <w:lang w:val="en-GB" w:eastAsia="zh-CN"/>
        </w:rPr>
        <w:t xml:space="preserve">different </w:t>
      </w:r>
      <w:r w:rsidR="00E14FD8">
        <w:rPr>
          <w:rFonts w:eastAsiaTheme="minorEastAsia"/>
          <w:lang w:val="en-GB" w:eastAsia="zh-CN"/>
        </w:rPr>
        <w:t>h</w:t>
      </w:r>
      <w:r w:rsidR="00AE7049" w:rsidRPr="00AE7049">
        <w:rPr>
          <w:rFonts w:eastAsiaTheme="minorEastAsia"/>
          <w:lang w:val="en-GB" w:eastAsia="zh-CN"/>
        </w:rPr>
        <w:t>ops should use the same spatial relation</w:t>
      </w:r>
      <w:r w:rsidR="006B7B0B">
        <w:rPr>
          <w:rFonts w:eastAsiaTheme="minorEastAsia"/>
          <w:lang w:val="en-GB" w:eastAsia="zh-CN"/>
        </w:rPr>
        <w:t>s</w:t>
      </w:r>
      <w:r w:rsidR="00AE7049" w:rsidRPr="00AE7049">
        <w:rPr>
          <w:rFonts w:eastAsiaTheme="minorEastAsia"/>
          <w:lang w:val="en-GB" w:eastAsia="zh-CN"/>
        </w:rPr>
        <w:t>.</w:t>
      </w:r>
      <w:r w:rsidR="00C10A2C">
        <w:rPr>
          <w:rFonts w:eastAsiaTheme="minorEastAsia"/>
          <w:lang w:val="en-GB" w:eastAsia="zh-CN"/>
        </w:rPr>
        <w:t xml:space="preserve"> </w:t>
      </w:r>
      <w:r w:rsidR="00DD6DB1">
        <w:rPr>
          <w:rFonts w:eastAsiaTheme="minorEastAsia"/>
          <w:lang w:val="en-GB" w:eastAsia="zh-CN"/>
        </w:rPr>
        <w:t>Then, generally, d</w:t>
      </w:r>
      <w:r w:rsidR="004801B9" w:rsidRPr="00AB6576">
        <w:rPr>
          <w:rFonts w:eastAsiaTheme="minorEastAsia"/>
          <w:lang w:val="en-GB" w:eastAsia="zh-CN"/>
        </w:rPr>
        <w:t xml:space="preserve">ifferent SRS </w:t>
      </w:r>
      <w:r w:rsidR="004801B9">
        <w:rPr>
          <w:rFonts w:eastAsiaTheme="minorEastAsia"/>
          <w:lang w:val="en-GB" w:eastAsia="zh-CN"/>
        </w:rPr>
        <w:t>resource set</w:t>
      </w:r>
      <w:r w:rsidR="004801B9" w:rsidRPr="00AB6576">
        <w:rPr>
          <w:rFonts w:eastAsiaTheme="minorEastAsia"/>
          <w:lang w:val="en-GB" w:eastAsia="zh-CN"/>
        </w:rPr>
        <w:t xml:space="preserve"> in the SRS resource set </w:t>
      </w:r>
      <w:r w:rsidR="00C16254">
        <w:rPr>
          <w:rFonts w:eastAsiaTheme="minorEastAsia"/>
          <w:lang w:val="en-GB" w:eastAsia="zh-CN"/>
        </w:rPr>
        <w:t xml:space="preserve">list </w:t>
      </w:r>
      <w:r w:rsidR="003D4A04">
        <w:rPr>
          <w:rFonts w:eastAsiaTheme="minorEastAsia"/>
          <w:lang w:val="en-GB" w:eastAsia="zh-CN"/>
        </w:rPr>
        <w:t>are</w:t>
      </w:r>
      <w:r w:rsidR="00C16254">
        <w:rPr>
          <w:rFonts w:eastAsiaTheme="minorEastAsia"/>
          <w:lang w:val="en-GB" w:eastAsia="zh-CN"/>
        </w:rPr>
        <w:t xml:space="preserve"> </w:t>
      </w:r>
      <w:r w:rsidR="00364866">
        <w:rPr>
          <w:rFonts w:eastAsiaTheme="minorEastAsia"/>
          <w:lang w:val="en-GB" w:eastAsia="zh-CN"/>
        </w:rPr>
        <w:t>applied</w:t>
      </w:r>
      <w:r w:rsidR="00C16254">
        <w:rPr>
          <w:rFonts w:eastAsiaTheme="minorEastAsia"/>
          <w:lang w:val="en-GB" w:eastAsia="zh-CN"/>
        </w:rPr>
        <w:t xml:space="preserve"> </w:t>
      </w:r>
      <w:r w:rsidR="00364866">
        <w:rPr>
          <w:rFonts w:eastAsiaTheme="minorEastAsia"/>
          <w:lang w:val="en-GB" w:eastAsia="zh-CN"/>
        </w:rPr>
        <w:t>separately, which</w:t>
      </w:r>
      <w:r w:rsidR="00556C6D">
        <w:rPr>
          <w:rFonts w:eastAsiaTheme="minorEastAsia"/>
          <w:lang w:val="en-GB" w:eastAsia="zh-CN"/>
        </w:rPr>
        <w:t xml:space="preserve"> may be</w:t>
      </w:r>
      <w:r w:rsidR="00364866">
        <w:rPr>
          <w:rFonts w:eastAsiaTheme="minorEastAsia"/>
          <w:lang w:val="en-GB" w:eastAsia="zh-CN"/>
        </w:rPr>
        <w:t xml:space="preserve"> used for </w:t>
      </w:r>
      <w:r w:rsidR="00C769E1">
        <w:rPr>
          <w:rFonts w:eastAsiaTheme="minorEastAsia"/>
          <w:lang w:val="en-GB" w:eastAsia="zh-CN"/>
        </w:rPr>
        <w:t xml:space="preserve">different time domain </w:t>
      </w:r>
      <w:proofErr w:type="spellStart"/>
      <w:r w:rsidR="00C769E1">
        <w:rPr>
          <w:rFonts w:eastAsiaTheme="minorEastAsia"/>
          <w:lang w:val="en-GB" w:eastAsia="zh-CN"/>
        </w:rPr>
        <w:t>behavior</w:t>
      </w:r>
      <w:r w:rsidR="00230E9B">
        <w:rPr>
          <w:rFonts w:eastAsiaTheme="minorEastAsia"/>
          <w:lang w:val="en-GB" w:eastAsia="zh-CN"/>
        </w:rPr>
        <w:t>s</w:t>
      </w:r>
      <w:proofErr w:type="spellEnd"/>
      <w:r w:rsidR="00C769E1">
        <w:rPr>
          <w:rFonts w:eastAsiaTheme="minorEastAsia"/>
          <w:lang w:val="en-GB" w:eastAsia="zh-CN"/>
        </w:rPr>
        <w:t>, different period</w:t>
      </w:r>
      <w:r w:rsidR="00424E11">
        <w:rPr>
          <w:rFonts w:eastAsiaTheme="minorEastAsia"/>
          <w:lang w:val="en-GB" w:eastAsia="zh-CN"/>
        </w:rPr>
        <w:t>s</w:t>
      </w:r>
      <w:r w:rsidR="00C769E1">
        <w:rPr>
          <w:rFonts w:eastAsiaTheme="minorEastAsia"/>
          <w:lang w:val="en-GB" w:eastAsia="zh-CN"/>
        </w:rPr>
        <w:t xml:space="preserve">, different functions </w:t>
      </w:r>
      <w:r w:rsidR="0000746F">
        <w:rPr>
          <w:rFonts w:eastAsiaTheme="minorEastAsia"/>
          <w:lang w:val="en-GB" w:eastAsia="zh-CN"/>
        </w:rPr>
        <w:t>etc.</w:t>
      </w:r>
      <w:r w:rsidR="00D96D9F">
        <w:rPr>
          <w:rFonts w:eastAsiaTheme="minorEastAsia"/>
          <w:lang w:val="en-GB" w:eastAsia="zh-CN"/>
        </w:rPr>
        <w:t xml:space="preserve"> </w:t>
      </w:r>
      <w:r w:rsidR="00593D6D">
        <w:rPr>
          <w:rFonts w:eastAsiaTheme="minorEastAsia"/>
          <w:lang w:val="en-GB" w:eastAsia="zh-CN"/>
        </w:rPr>
        <w:t xml:space="preserve">But for frequency hopping in Option 2, different SRS </w:t>
      </w:r>
      <w:r w:rsidR="00593D6D">
        <w:rPr>
          <w:rFonts w:eastAsiaTheme="minorEastAsia" w:hint="eastAsia"/>
          <w:lang w:val="en-GB" w:eastAsia="zh-CN"/>
        </w:rPr>
        <w:t>res</w:t>
      </w:r>
      <w:r w:rsidR="00593D6D">
        <w:rPr>
          <w:rFonts w:eastAsiaTheme="minorEastAsia"/>
          <w:lang w:val="en-GB" w:eastAsia="zh-CN"/>
        </w:rPr>
        <w:t xml:space="preserve">ource sets </w:t>
      </w:r>
      <w:r w:rsidR="007B3D80">
        <w:rPr>
          <w:rFonts w:eastAsiaTheme="minorEastAsia"/>
          <w:lang w:val="en-GB" w:eastAsia="zh-CN"/>
        </w:rPr>
        <w:t>should be</w:t>
      </w:r>
      <w:r w:rsidR="00593D6D">
        <w:rPr>
          <w:rFonts w:eastAsiaTheme="minorEastAsia"/>
          <w:lang w:val="en-GB" w:eastAsia="zh-CN"/>
        </w:rPr>
        <w:t xml:space="preserve"> applied </w:t>
      </w:r>
      <w:r w:rsidR="002F2A53">
        <w:rPr>
          <w:rFonts w:eastAsiaTheme="minorEastAsia"/>
          <w:lang w:val="en-GB" w:eastAsia="zh-CN"/>
        </w:rPr>
        <w:t>together</w:t>
      </w:r>
      <w:r w:rsidR="00593D6D">
        <w:rPr>
          <w:rFonts w:eastAsiaTheme="minorEastAsia"/>
          <w:lang w:val="en-GB" w:eastAsia="zh-CN"/>
        </w:rPr>
        <w:t>.</w:t>
      </w:r>
      <w:r w:rsidR="004252C4">
        <w:rPr>
          <w:rFonts w:eastAsiaTheme="minorEastAsia"/>
          <w:lang w:val="en-GB" w:eastAsia="zh-CN"/>
        </w:rPr>
        <w:t xml:space="preserve"> </w:t>
      </w:r>
      <w:r w:rsidR="00FD777E" w:rsidRPr="00FD777E">
        <w:rPr>
          <w:rFonts w:eastAsiaTheme="minorEastAsia"/>
          <w:lang w:val="en-GB" w:eastAsia="zh-CN"/>
        </w:rPr>
        <w:t xml:space="preserve">In contrast, </w:t>
      </w:r>
      <w:r w:rsidR="00FD777E">
        <w:rPr>
          <w:rFonts w:eastAsiaTheme="minorEastAsia"/>
          <w:lang w:val="en-GB" w:eastAsia="zh-CN"/>
        </w:rPr>
        <w:t>O</w:t>
      </w:r>
      <w:r w:rsidR="00FD777E" w:rsidRPr="00FD777E">
        <w:rPr>
          <w:rFonts w:eastAsiaTheme="minorEastAsia"/>
          <w:lang w:val="en-GB" w:eastAsia="zh-CN"/>
        </w:rPr>
        <w:t>ption 3 is a simpler and more straightforward approach</w:t>
      </w:r>
      <w:r w:rsidR="004F3933">
        <w:rPr>
          <w:rFonts w:eastAsiaTheme="minorEastAsia"/>
          <w:lang w:val="en-GB" w:eastAsia="zh-CN"/>
        </w:rPr>
        <w:t xml:space="preserve">. </w:t>
      </w:r>
      <w:r w:rsidR="00E75E86">
        <w:rPr>
          <w:rFonts w:eastAsiaTheme="minorEastAsia"/>
          <w:lang w:val="en-GB" w:eastAsia="zh-CN"/>
        </w:rPr>
        <w:t xml:space="preserve">Firstly, </w:t>
      </w:r>
      <w:r w:rsidR="00E75E86" w:rsidRPr="00E75E86">
        <w:rPr>
          <w:rFonts w:eastAsiaTheme="minorEastAsia"/>
          <w:lang w:val="en-GB" w:eastAsia="zh-CN"/>
        </w:rPr>
        <w:t>the</w:t>
      </w:r>
      <w:r w:rsidR="00A838A5">
        <w:rPr>
          <w:rFonts w:eastAsiaTheme="minorEastAsia"/>
          <w:lang w:val="en-GB" w:eastAsia="zh-CN"/>
        </w:rPr>
        <w:t xml:space="preserve"> current</w:t>
      </w:r>
      <w:r w:rsidR="00E75E86" w:rsidRPr="00E75E86">
        <w:rPr>
          <w:rFonts w:eastAsiaTheme="minorEastAsia"/>
          <w:lang w:val="en-GB" w:eastAsia="zh-CN"/>
        </w:rPr>
        <w:t xml:space="preserve"> framework of SRS resources and SRS resource sets is still reused in each hop.</w:t>
      </w:r>
      <w:r w:rsidR="007E2169">
        <w:rPr>
          <w:rFonts w:eastAsiaTheme="minorEastAsia"/>
          <w:lang w:val="en-GB" w:eastAsia="zh-CN"/>
        </w:rPr>
        <w:t xml:space="preserve"> Then, w</w:t>
      </w:r>
      <w:r w:rsidR="007E2169" w:rsidRPr="007E2169">
        <w:rPr>
          <w:rFonts w:eastAsiaTheme="minorEastAsia"/>
          <w:lang w:val="en-GB" w:eastAsia="zh-CN"/>
        </w:rPr>
        <w:t>hen performing operations related to multiple hops, the same resource set ID and resource ID in different hops</w:t>
      </w:r>
      <w:r w:rsidR="006B23BA">
        <w:rPr>
          <w:rFonts w:eastAsiaTheme="minorEastAsia"/>
          <w:lang w:val="en-GB" w:eastAsia="zh-CN"/>
        </w:rPr>
        <w:t xml:space="preserve"> </w:t>
      </w:r>
      <w:r w:rsidR="008661F2">
        <w:rPr>
          <w:rFonts w:eastAsiaTheme="minorEastAsia"/>
          <w:lang w:val="en-GB" w:eastAsia="zh-CN"/>
        </w:rPr>
        <w:t xml:space="preserve">can be </w:t>
      </w:r>
      <w:r w:rsidR="009A0CF5">
        <w:rPr>
          <w:rFonts w:eastAsiaTheme="minorEastAsia"/>
          <w:lang w:val="en-GB" w:eastAsia="zh-CN"/>
        </w:rPr>
        <w:t xml:space="preserve">easily </w:t>
      </w:r>
      <w:r w:rsidR="00436A11">
        <w:rPr>
          <w:rFonts w:eastAsiaTheme="minorEastAsia"/>
          <w:lang w:val="en-GB" w:eastAsia="zh-CN"/>
        </w:rPr>
        <w:t>associated and indicated.</w:t>
      </w:r>
    </w:p>
    <w:p w14:paraId="2117D2FB" w14:textId="77777777" w:rsidR="005A28F3" w:rsidRDefault="005A28F3" w:rsidP="005A28F3">
      <w:pPr>
        <w:pStyle w:val="a0"/>
        <w:numPr>
          <w:ilvl w:val="0"/>
          <w:numId w:val="12"/>
        </w:numPr>
        <w:spacing w:line="260" w:lineRule="exact"/>
        <w:rPr>
          <w:rFonts w:eastAsiaTheme="minorEastAsia"/>
          <w:b/>
          <w:i/>
          <w:szCs w:val="20"/>
          <w:lang w:eastAsia="zh-CN"/>
        </w:rPr>
      </w:pPr>
    </w:p>
    <w:p w14:paraId="67E3E931" w14:textId="329DA975" w:rsidR="005A28F3" w:rsidRDefault="00893D15" w:rsidP="005A28F3">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SRS for </w:t>
      </w:r>
      <w:r w:rsidR="00B25C51">
        <w:rPr>
          <w:rFonts w:eastAsiaTheme="minorEastAsia"/>
          <w:b/>
          <w:i/>
          <w:szCs w:val="20"/>
          <w:lang w:eastAsia="zh-CN"/>
        </w:rPr>
        <w:t>positioning f</w:t>
      </w:r>
      <w:r>
        <w:rPr>
          <w:rFonts w:eastAsiaTheme="minorEastAsia"/>
          <w:b/>
          <w:i/>
          <w:szCs w:val="20"/>
          <w:lang w:eastAsia="zh-CN"/>
        </w:rPr>
        <w:t xml:space="preserve">requency </w:t>
      </w:r>
      <w:r w:rsidR="005A28F3">
        <w:rPr>
          <w:rFonts w:eastAsiaTheme="minorEastAsia"/>
          <w:b/>
          <w:i/>
          <w:szCs w:val="20"/>
          <w:lang w:eastAsia="zh-CN"/>
        </w:rPr>
        <w:t xml:space="preserve">hopping </w:t>
      </w:r>
      <w:r w:rsidR="00D22AFA">
        <w:rPr>
          <w:rFonts w:eastAsiaTheme="minorEastAsia"/>
          <w:b/>
          <w:i/>
          <w:szCs w:val="20"/>
          <w:lang w:eastAsia="zh-CN"/>
        </w:rPr>
        <w:t xml:space="preserve">configured </w:t>
      </w:r>
      <w:r w:rsidR="005A28F3">
        <w:rPr>
          <w:rFonts w:eastAsiaTheme="minorEastAsia"/>
          <w:b/>
          <w:i/>
          <w:szCs w:val="20"/>
          <w:lang w:eastAsia="zh-CN"/>
        </w:rPr>
        <w:t xml:space="preserve">across SRS resources </w:t>
      </w:r>
      <w:r w:rsidR="00EF51CF">
        <w:rPr>
          <w:rFonts w:eastAsiaTheme="minorEastAsia"/>
          <w:b/>
          <w:i/>
          <w:szCs w:val="20"/>
          <w:lang w:eastAsia="zh-CN"/>
        </w:rPr>
        <w:t>is</w:t>
      </w:r>
      <w:r w:rsidR="005A28F3">
        <w:rPr>
          <w:rFonts w:eastAsiaTheme="minorEastAsia"/>
          <w:b/>
          <w:i/>
          <w:szCs w:val="20"/>
          <w:lang w:eastAsia="zh-CN"/>
        </w:rPr>
        <w:t xml:space="preserve"> supported</w:t>
      </w:r>
      <w:r w:rsidR="00014430">
        <w:rPr>
          <w:rFonts w:eastAsiaTheme="minorEastAsia"/>
          <w:b/>
          <w:i/>
          <w:szCs w:val="20"/>
          <w:lang w:eastAsia="zh-CN"/>
        </w:rPr>
        <w:t>,</w:t>
      </w:r>
      <w:r w:rsidR="00464844">
        <w:rPr>
          <w:rFonts w:eastAsiaTheme="minorEastAsia"/>
          <w:b/>
          <w:i/>
          <w:szCs w:val="20"/>
          <w:lang w:eastAsia="zh-CN"/>
        </w:rPr>
        <w:t xml:space="preserve"> </w:t>
      </w:r>
      <w:r w:rsidR="00014430">
        <w:rPr>
          <w:rFonts w:eastAsiaTheme="minorEastAsia"/>
          <w:b/>
          <w:i/>
          <w:szCs w:val="20"/>
          <w:lang w:eastAsia="zh-CN"/>
        </w:rPr>
        <w:t xml:space="preserve">including </w:t>
      </w:r>
      <w:r w:rsidR="00464844">
        <w:rPr>
          <w:rFonts w:eastAsiaTheme="minorEastAsia"/>
          <w:b/>
          <w:i/>
          <w:szCs w:val="20"/>
          <w:lang w:eastAsia="zh-CN"/>
        </w:rPr>
        <w:t>the following</w:t>
      </w:r>
      <w:r w:rsidR="00EF51CF">
        <w:rPr>
          <w:rFonts w:eastAsiaTheme="minorEastAsia"/>
          <w:b/>
          <w:i/>
          <w:szCs w:val="20"/>
          <w:lang w:eastAsia="zh-CN"/>
        </w:rPr>
        <w:t>.</w:t>
      </w:r>
    </w:p>
    <w:p w14:paraId="531AFD2C" w14:textId="77777777" w:rsidR="00893D15" w:rsidRDefault="00464844" w:rsidP="00893D15">
      <w:pPr>
        <w:pStyle w:val="a0"/>
        <w:numPr>
          <w:ilvl w:val="0"/>
          <w:numId w:val="44"/>
        </w:numPr>
        <w:spacing w:line="260" w:lineRule="exact"/>
        <w:rPr>
          <w:rFonts w:eastAsiaTheme="minorEastAsia"/>
          <w:b/>
          <w:i/>
          <w:szCs w:val="20"/>
          <w:lang w:eastAsia="zh-CN"/>
        </w:rPr>
      </w:pPr>
      <w:r>
        <w:rPr>
          <w:rFonts w:eastAsiaTheme="minorEastAsia"/>
          <w:b/>
          <w:i/>
          <w:lang w:eastAsia="zh-CN"/>
        </w:rPr>
        <w:t>H</w:t>
      </w:r>
      <w:r w:rsidR="00AF0128" w:rsidRPr="00415E18">
        <w:rPr>
          <w:rFonts w:eastAsiaTheme="minorEastAsia"/>
          <w:b/>
          <w:i/>
          <w:lang w:eastAsia="zh-CN"/>
        </w:rPr>
        <w:t>opping configured across multiple SRS resource set/</w:t>
      </w:r>
      <w:r w:rsidR="00AF0128" w:rsidRPr="00415E18">
        <w:rPr>
          <w:rFonts w:eastAsiaTheme="minorEastAsia" w:hint="eastAsia"/>
          <w:b/>
          <w:i/>
          <w:lang w:eastAsia="zh-CN"/>
        </w:rPr>
        <w:t>re</w:t>
      </w:r>
      <w:r w:rsidR="00AF0128" w:rsidRPr="00415E18">
        <w:rPr>
          <w:rFonts w:eastAsiaTheme="minorEastAsia"/>
          <w:b/>
          <w:i/>
          <w:lang w:eastAsia="zh-CN"/>
        </w:rPr>
        <w:t>source lists</w:t>
      </w:r>
    </w:p>
    <w:p w14:paraId="22CE26ED" w14:textId="0214031F" w:rsidR="00760934" w:rsidRDefault="00284FE5" w:rsidP="00760934">
      <w:pPr>
        <w:pStyle w:val="a0"/>
        <w:numPr>
          <w:ilvl w:val="0"/>
          <w:numId w:val="44"/>
        </w:numPr>
        <w:spacing w:line="260" w:lineRule="exact"/>
        <w:rPr>
          <w:rFonts w:eastAsiaTheme="minorEastAsia"/>
          <w:b/>
          <w:i/>
          <w:szCs w:val="20"/>
          <w:lang w:eastAsia="zh-CN"/>
        </w:rPr>
      </w:pPr>
      <w:r w:rsidRPr="00893D15">
        <w:rPr>
          <w:rFonts w:eastAsiaTheme="minorEastAsia"/>
          <w:b/>
          <w:i/>
          <w:lang w:eastAsia="zh-CN"/>
        </w:rPr>
        <w:t>Each SRS resource set/</w:t>
      </w:r>
      <w:r w:rsidRPr="00893D15">
        <w:rPr>
          <w:rFonts w:eastAsiaTheme="minorEastAsia" w:hint="eastAsia"/>
          <w:b/>
          <w:i/>
          <w:lang w:eastAsia="zh-CN"/>
        </w:rPr>
        <w:t>re</w:t>
      </w:r>
      <w:r w:rsidRPr="00893D15">
        <w:rPr>
          <w:rFonts w:eastAsiaTheme="minorEastAsia"/>
          <w:b/>
          <w:i/>
          <w:lang w:eastAsia="zh-CN"/>
        </w:rPr>
        <w:t xml:space="preserve">source list is associated with a hop, and each hop includes </w:t>
      </w:r>
      <w:proofErr w:type="gramStart"/>
      <w:r w:rsidRPr="00893D15">
        <w:rPr>
          <w:rFonts w:eastAsiaTheme="minorEastAsia"/>
          <w:b/>
          <w:i/>
          <w:lang w:eastAsia="zh-CN"/>
        </w:rPr>
        <w:t>a</w:t>
      </w:r>
      <w:proofErr w:type="gramEnd"/>
      <w:r w:rsidRPr="00893D15">
        <w:rPr>
          <w:rFonts w:eastAsiaTheme="minorEastAsia"/>
          <w:b/>
          <w:i/>
          <w:lang w:eastAsia="zh-CN"/>
        </w:rPr>
        <w:t xml:space="preserve"> SRS resource set/</w:t>
      </w:r>
      <w:r w:rsidRPr="00893D15">
        <w:rPr>
          <w:rFonts w:eastAsiaTheme="minorEastAsia" w:hint="eastAsia"/>
          <w:b/>
          <w:i/>
          <w:lang w:eastAsia="zh-CN"/>
        </w:rPr>
        <w:t>re</w:t>
      </w:r>
      <w:r w:rsidRPr="00893D15">
        <w:rPr>
          <w:rFonts w:eastAsiaTheme="minorEastAsia"/>
          <w:b/>
          <w:i/>
          <w:lang w:eastAsia="zh-CN"/>
        </w:rPr>
        <w:t>source list.</w:t>
      </w:r>
    </w:p>
    <w:p w14:paraId="54C876B4" w14:textId="5E1E6DA8" w:rsidR="00760934" w:rsidRPr="00760934" w:rsidRDefault="00760934" w:rsidP="00760934">
      <w:pPr>
        <w:pStyle w:val="a0"/>
        <w:numPr>
          <w:ilvl w:val="0"/>
          <w:numId w:val="44"/>
        </w:numPr>
        <w:spacing w:line="260" w:lineRule="exact"/>
        <w:rPr>
          <w:rFonts w:eastAsiaTheme="minorEastAsia"/>
          <w:b/>
          <w:i/>
          <w:szCs w:val="20"/>
          <w:lang w:eastAsia="zh-CN"/>
        </w:rPr>
      </w:pPr>
      <w:r>
        <w:rPr>
          <w:rFonts w:eastAsiaTheme="minorEastAsia" w:hint="eastAsia"/>
          <w:b/>
          <w:i/>
          <w:szCs w:val="20"/>
          <w:lang w:eastAsia="zh-CN"/>
        </w:rPr>
        <w:t>E</w:t>
      </w:r>
      <w:r>
        <w:rPr>
          <w:rFonts w:eastAsiaTheme="minorEastAsia"/>
          <w:b/>
          <w:i/>
          <w:szCs w:val="20"/>
          <w:lang w:eastAsia="zh-CN"/>
        </w:rPr>
        <w:t xml:space="preserve">ach SRS </w:t>
      </w:r>
      <w:r>
        <w:rPr>
          <w:rFonts w:eastAsiaTheme="minorEastAsia" w:hint="eastAsia"/>
          <w:b/>
          <w:i/>
          <w:szCs w:val="20"/>
          <w:lang w:eastAsia="zh-CN"/>
        </w:rPr>
        <w:t>re</w:t>
      </w:r>
      <w:r>
        <w:rPr>
          <w:rFonts w:eastAsiaTheme="minorEastAsia"/>
          <w:b/>
          <w:i/>
          <w:szCs w:val="20"/>
          <w:lang w:eastAsia="zh-CN"/>
        </w:rPr>
        <w:t>source set/resource list</w:t>
      </w:r>
      <w:r w:rsidR="004C62FC">
        <w:rPr>
          <w:rFonts w:eastAsiaTheme="minorEastAsia"/>
          <w:b/>
          <w:i/>
          <w:szCs w:val="20"/>
          <w:lang w:eastAsia="zh-CN"/>
        </w:rPr>
        <w:t xml:space="preserve"> is</w:t>
      </w:r>
      <w:r>
        <w:rPr>
          <w:rFonts w:eastAsiaTheme="minorEastAsia"/>
          <w:b/>
          <w:i/>
          <w:szCs w:val="20"/>
          <w:lang w:eastAsia="zh-CN"/>
        </w:rPr>
        <w:t xml:space="preserve"> configured with a ‘virtual BWP’</w:t>
      </w:r>
      <w:r w:rsidR="007F13A1">
        <w:rPr>
          <w:rFonts w:eastAsiaTheme="minorEastAsia"/>
          <w:b/>
          <w:i/>
          <w:szCs w:val="20"/>
          <w:lang w:eastAsia="zh-CN"/>
        </w:rPr>
        <w:t>,</w:t>
      </w:r>
      <w:r>
        <w:rPr>
          <w:rFonts w:eastAsiaTheme="minorEastAsia"/>
          <w:b/>
          <w:i/>
          <w:szCs w:val="20"/>
          <w:lang w:eastAsia="zh-CN"/>
        </w:rPr>
        <w:t xml:space="preserve"> </w:t>
      </w:r>
      <w:r w:rsidR="007F13A1" w:rsidRPr="009F6599">
        <w:rPr>
          <w:rFonts w:eastAsiaTheme="minorEastAsia"/>
          <w:b/>
          <w:i/>
          <w:szCs w:val="20"/>
          <w:lang w:eastAsia="zh-CN"/>
        </w:rPr>
        <w:t>similar to</w:t>
      </w:r>
      <w:r w:rsidR="007F13A1">
        <w:rPr>
          <w:rFonts w:eastAsiaTheme="minorEastAsia"/>
          <w:b/>
          <w:i/>
          <w:szCs w:val="20"/>
          <w:lang w:eastAsia="zh-CN"/>
        </w:rPr>
        <w:t xml:space="preserve"> the ‘BWP configuration’ of SRS outside initial BWP in RRC_INACTIVE</w:t>
      </w:r>
    </w:p>
    <w:p w14:paraId="7FEB0F5C" w14:textId="77777777" w:rsidR="00AE383D" w:rsidRPr="00AE383D" w:rsidRDefault="00AE383D" w:rsidP="00AE383D">
      <w:pPr>
        <w:pStyle w:val="a0"/>
        <w:spacing w:line="260" w:lineRule="exact"/>
        <w:rPr>
          <w:rFonts w:eastAsiaTheme="minorEastAsia"/>
          <w:b/>
          <w:i/>
          <w:szCs w:val="20"/>
          <w:lang w:eastAsia="zh-CN"/>
        </w:rPr>
      </w:pPr>
    </w:p>
    <w:p w14:paraId="7CF292AE" w14:textId="42DB4B63" w:rsidR="00EB5B4E" w:rsidRPr="00EB5B4E" w:rsidRDefault="0056340B" w:rsidP="00EB5B4E">
      <w:pPr>
        <w:pStyle w:val="3"/>
      </w:pPr>
      <w:r>
        <w:t xml:space="preserve">Collision </w:t>
      </w:r>
      <w:r w:rsidR="00253289">
        <w:t>rule</w:t>
      </w:r>
      <w:r>
        <w:t xml:space="preserve">s of </w:t>
      </w:r>
      <w:r w:rsidR="00EB5B4E">
        <w:t>SRS for positioning frequency hopping</w:t>
      </w:r>
    </w:p>
    <w:p w14:paraId="17BC3699" w14:textId="112275DB" w:rsidR="004A3CDB" w:rsidRDefault="00425C60" w:rsidP="00EB5B4E">
      <w:pPr>
        <w:pStyle w:val="a0"/>
        <w:spacing w:line="260" w:lineRule="exact"/>
        <w:rPr>
          <w:rFonts w:eastAsiaTheme="minorEastAsia"/>
          <w:szCs w:val="20"/>
          <w:lang w:eastAsia="zh-CN"/>
        </w:rPr>
      </w:pPr>
      <w:r>
        <w:rPr>
          <w:rFonts w:eastAsiaTheme="minorEastAsia"/>
          <w:szCs w:val="20"/>
          <w:lang w:eastAsia="zh-CN"/>
        </w:rPr>
        <w:t>For SRS for positioning frequency hopping</w:t>
      </w:r>
      <w:r w:rsidR="0051100F">
        <w:rPr>
          <w:rFonts w:eastAsiaTheme="minorEastAsia"/>
          <w:szCs w:val="20"/>
          <w:lang w:eastAsia="zh-CN"/>
        </w:rPr>
        <w:t>, the</w:t>
      </w:r>
      <w:r>
        <w:rPr>
          <w:rFonts w:eastAsiaTheme="minorEastAsia"/>
          <w:szCs w:val="20"/>
          <w:lang w:eastAsia="zh-CN"/>
        </w:rPr>
        <w:t xml:space="preserve"> collision</w:t>
      </w:r>
      <w:r w:rsidR="0051100F">
        <w:rPr>
          <w:rFonts w:eastAsiaTheme="minorEastAsia"/>
          <w:szCs w:val="20"/>
          <w:lang w:eastAsia="zh-CN"/>
        </w:rPr>
        <w:t xml:space="preserve"> rules</w:t>
      </w:r>
      <w:r>
        <w:rPr>
          <w:rFonts w:eastAsiaTheme="minorEastAsia"/>
          <w:szCs w:val="20"/>
          <w:lang w:eastAsia="zh-CN"/>
        </w:rPr>
        <w:t xml:space="preserve"> with other UL and DL signals/channels</w:t>
      </w:r>
      <w:r w:rsidR="0051100F">
        <w:rPr>
          <w:rFonts w:eastAsiaTheme="minorEastAsia"/>
          <w:szCs w:val="20"/>
          <w:lang w:eastAsia="zh-CN"/>
        </w:rPr>
        <w:t xml:space="preserve"> </w:t>
      </w:r>
      <w:r w:rsidR="004A3CDB">
        <w:rPr>
          <w:rFonts w:eastAsiaTheme="minorEastAsia"/>
          <w:szCs w:val="20"/>
          <w:lang w:eastAsia="zh-CN"/>
        </w:rPr>
        <w:t xml:space="preserve">may be different from legacy collision rules </w:t>
      </w:r>
      <w:r w:rsidR="004B34FA">
        <w:rPr>
          <w:rFonts w:eastAsiaTheme="minorEastAsia"/>
          <w:szCs w:val="20"/>
          <w:lang w:eastAsia="zh-CN"/>
        </w:rPr>
        <w:t xml:space="preserve">of </w:t>
      </w:r>
      <w:r w:rsidR="004A3CDB">
        <w:rPr>
          <w:rFonts w:eastAsiaTheme="minorEastAsia"/>
          <w:szCs w:val="20"/>
          <w:lang w:eastAsia="zh-CN"/>
        </w:rPr>
        <w:t>SRS</w:t>
      </w:r>
      <w:r w:rsidR="00741967">
        <w:rPr>
          <w:rFonts w:eastAsiaTheme="minorEastAsia"/>
          <w:szCs w:val="20"/>
          <w:lang w:eastAsia="zh-CN"/>
        </w:rPr>
        <w:t xml:space="preserve"> for positioning</w:t>
      </w:r>
      <w:r w:rsidR="004A3CDB">
        <w:rPr>
          <w:rFonts w:eastAsiaTheme="minorEastAsia"/>
          <w:szCs w:val="20"/>
          <w:lang w:eastAsia="zh-CN"/>
        </w:rPr>
        <w:t>.</w:t>
      </w:r>
    </w:p>
    <w:p w14:paraId="240550EF" w14:textId="172AF6E4" w:rsidR="0049626C" w:rsidRPr="00C949E0" w:rsidRDefault="004B34FA" w:rsidP="00EB5B4E">
      <w:pPr>
        <w:pStyle w:val="a0"/>
        <w:spacing w:line="260" w:lineRule="exact"/>
        <w:rPr>
          <w:rFonts w:eastAsiaTheme="minorEastAsia"/>
          <w:szCs w:val="20"/>
          <w:lang w:eastAsia="zh-CN"/>
        </w:rPr>
      </w:pPr>
      <w:r>
        <w:rPr>
          <w:rFonts w:eastAsiaTheme="minorEastAsia"/>
          <w:szCs w:val="20"/>
          <w:lang w:eastAsia="zh-CN"/>
        </w:rPr>
        <w:t>For legacy collision rules of SRS</w:t>
      </w:r>
      <w:r w:rsidR="00741967">
        <w:rPr>
          <w:rFonts w:eastAsiaTheme="minorEastAsia"/>
          <w:szCs w:val="20"/>
          <w:lang w:eastAsia="zh-CN"/>
        </w:rPr>
        <w:t xml:space="preserve"> for positioning, </w:t>
      </w:r>
      <w:r w:rsidR="00741967" w:rsidRPr="00755E0A">
        <w:rPr>
          <w:szCs w:val="20"/>
        </w:rPr>
        <w:t xml:space="preserve">the SRS is </w:t>
      </w:r>
      <w:r w:rsidR="00057CDB">
        <w:rPr>
          <w:szCs w:val="20"/>
        </w:rPr>
        <w:t xml:space="preserve">generally </w:t>
      </w:r>
      <w:r w:rsidR="00741967" w:rsidRPr="00755E0A">
        <w:rPr>
          <w:szCs w:val="20"/>
        </w:rPr>
        <w:t xml:space="preserve">dropped </w:t>
      </w:r>
      <w:r w:rsidR="00741967" w:rsidRPr="00741967">
        <w:rPr>
          <w:szCs w:val="20"/>
        </w:rPr>
        <w:t>in the symbols where the collision occur</w:t>
      </w:r>
      <w:r w:rsidR="00C949E0">
        <w:rPr>
          <w:szCs w:val="20"/>
        </w:rPr>
        <w:t xml:space="preserve">s, e.g., </w:t>
      </w:r>
      <w:r w:rsidR="00D5217C">
        <w:rPr>
          <w:szCs w:val="20"/>
        </w:rPr>
        <w:t>f</w:t>
      </w:r>
      <w:r w:rsidR="00C949E0" w:rsidRPr="00755E0A">
        <w:rPr>
          <w:szCs w:val="20"/>
        </w:rPr>
        <w:t xml:space="preserve">or operation on the same carrier, if an SRS configured by the higher parameter </w:t>
      </w:r>
      <w:r w:rsidR="00C949E0" w:rsidRPr="00755E0A">
        <w:rPr>
          <w:i/>
          <w:iCs/>
          <w:szCs w:val="20"/>
          <w:lang w:val="en-GB"/>
        </w:rPr>
        <w:t>SRS-</w:t>
      </w:r>
      <w:proofErr w:type="spellStart"/>
      <w:r w:rsidR="00C949E0" w:rsidRPr="00755E0A">
        <w:rPr>
          <w:i/>
          <w:iCs/>
          <w:szCs w:val="20"/>
          <w:lang w:val="en-GB"/>
        </w:rPr>
        <w:t>PosResource</w:t>
      </w:r>
      <w:proofErr w:type="spellEnd"/>
      <w:r w:rsidR="00C949E0" w:rsidRPr="00755E0A">
        <w:rPr>
          <w:i/>
          <w:iCs/>
          <w:szCs w:val="20"/>
          <w:lang w:val="en-GB"/>
        </w:rPr>
        <w:t xml:space="preserve"> </w:t>
      </w:r>
      <w:r w:rsidR="00C949E0" w:rsidRPr="00755E0A">
        <w:rPr>
          <w:szCs w:val="20"/>
        </w:rPr>
        <w:t xml:space="preserve">collides with a scheduled PUSCH, the SRS is dropped </w:t>
      </w:r>
      <w:r w:rsidR="00C949E0" w:rsidRPr="00D53770">
        <w:rPr>
          <w:szCs w:val="20"/>
        </w:rPr>
        <w:t>in the symbols where the collision occurs</w:t>
      </w:r>
      <w:r w:rsidR="00C949E0" w:rsidRPr="00755E0A">
        <w:rPr>
          <w:szCs w:val="20"/>
        </w:rPr>
        <w:t>.</w:t>
      </w:r>
    </w:p>
    <w:p w14:paraId="5BD6DFA0" w14:textId="7EB4BD39" w:rsidR="00141D90" w:rsidRDefault="000E7AC0" w:rsidP="00EB5B4E">
      <w:pPr>
        <w:pStyle w:val="a0"/>
        <w:spacing w:line="260" w:lineRule="exact"/>
        <w:rPr>
          <w:szCs w:val="20"/>
        </w:rPr>
      </w:pPr>
      <w:r>
        <w:rPr>
          <w:szCs w:val="20"/>
        </w:rPr>
        <w:t xml:space="preserve">But for SRS for positioning frequency hopping, </w:t>
      </w:r>
      <w:r w:rsidR="00B77319">
        <w:rPr>
          <w:szCs w:val="20"/>
        </w:rPr>
        <w:t>it</w:t>
      </w:r>
      <w:r w:rsidR="00B77319" w:rsidRPr="00B77319">
        <w:rPr>
          <w:szCs w:val="20"/>
        </w:rPr>
        <w:t xml:space="preserve"> may not be suitable for UE to only drop the affected symbols</w:t>
      </w:r>
      <w:r w:rsidR="00627321">
        <w:rPr>
          <w:szCs w:val="20"/>
        </w:rPr>
        <w:t xml:space="preserve"> when collision happens</w:t>
      </w:r>
      <w:r w:rsidR="00C15BC6">
        <w:rPr>
          <w:szCs w:val="20"/>
        </w:rPr>
        <w:t xml:space="preserve"> in some </w:t>
      </w:r>
      <w:r w:rsidR="00C67C0C">
        <w:rPr>
          <w:szCs w:val="20"/>
        </w:rPr>
        <w:t>case</w:t>
      </w:r>
      <w:r w:rsidR="00C15BC6">
        <w:rPr>
          <w:szCs w:val="20"/>
        </w:rPr>
        <w:t>s</w:t>
      </w:r>
      <w:r w:rsidR="00B77319" w:rsidRPr="00B77319">
        <w:rPr>
          <w:szCs w:val="20"/>
        </w:rPr>
        <w:t>.</w:t>
      </w:r>
    </w:p>
    <w:p w14:paraId="368FF22C" w14:textId="733E5409" w:rsidR="00AB5C65" w:rsidRPr="004321D2" w:rsidRDefault="00AC14FC" w:rsidP="00627321">
      <w:pPr>
        <w:pStyle w:val="a0"/>
        <w:numPr>
          <w:ilvl w:val="0"/>
          <w:numId w:val="41"/>
        </w:numPr>
        <w:spacing w:line="260" w:lineRule="exact"/>
        <w:rPr>
          <w:rFonts w:eastAsiaTheme="minorEastAsia"/>
          <w:b/>
          <w:szCs w:val="20"/>
          <w:lang w:eastAsia="zh-CN"/>
        </w:rPr>
      </w:pPr>
      <w:r>
        <w:rPr>
          <w:rFonts w:eastAsiaTheme="minorEastAsia"/>
          <w:b/>
          <w:szCs w:val="20"/>
          <w:lang w:eastAsia="zh-CN"/>
        </w:rPr>
        <w:t>Alt</w:t>
      </w:r>
      <w:r w:rsidR="00627321" w:rsidRPr="004321D2">
        <w:rPr>
          <w:rFonts w:eastAsiaTheme="minorEastAsia"/>
          <w:b/>
          <w:szCs w:val="20"/>
          <w:lang w:eastAsia="zh-CN"/>
        </w:rPr>
        <w:t xml:space="preserve"> 1: UE drops all the SRS hops</w:t>
      </w:r>
    </w:p>
    <w:p w14:paraId="1AD2ABD6" w14:textId="5E474711" w:rsidR="007C75E3" w:rsidRDefault="00132B20" w:rsidP="00354A51">
      <w:pPr>
        <w:pStyle w:val="a0"/>
        <w:spacing w:line="260" w:lineRule="exact"/>
        <w:rPr>
          <w:szCs w:val="20"/>
        </w:rPr>
      </w:pPr>
      <w:r>
        <w:rPr>
          <w:szCs w:val="20"/>
        </w:rPr>
        <w:t xml:space="preserve">One </w:t>
      </w:r>
      <w:r w:rsidR="002744F8">
        <w:rPr>
          <w:szCs w:val="20"/>
        </w:rPr>
        <w:t>case</w:t>
      </w:r>
      <w:r>
        <w:rPr>
          <w:szCs w:val="20"/>
        </w:rPr>
        <w:t xml:space="preserve"> is that the UE treat</w:t>
      </w:r>
      <w:r w:rsidR="009B1DC4">
        <w:rPr>
          <w:szCs w:val="20"/>
        </w:rPr>
        <w:t>s multiple hops as a whole transmission</w:t>
      </w:r>
      <w:r w:rsidR="00937763" w:rsidRPr="00937763">
        <w:rPr>
          <w:szCs w:val="20"/>
        </w:rPr>
        <w:t xml:space="preserve"> </w:t>
      </w:r>
      <w:r w:rsidR="00937763" w:rsidRPr="0033457F">
        <w:rPr>
          <w:szCs w:val="20"/>
        </w:rPr>
        <w:t>rather than independent transmission</w:t>
      </w:r>
      <w:r w:rsidR="00937763">
        <w:rPr>
          <w:szCs w:val="20"/>
        </w:rPr>
        <w:t>s</w:t>
      </w:r>
      <w:r w:rsidR="009B1DC4">
        <w:rPr>
          <w:szCs w:val="20"/>
        </w:rPr>
        <w:t xml:space="preserve">, which </w:t>
      </w:r>
      <w:r w:rsidR="004B03FB">
        <w:rPr>
          <w:szCs w:val="20"/>
        </w:rPr>
        <w:t>is</w:t>
      </w:r>
      <w:r w:rsidR="009B1DC4">
        <w:rPr>
          <w:szCs w:val="20"/>
        </w:rPr>
        <w:t xml:space="preserve"> similar to PRS reception in PPW, so the drop</w:t>
      </w:r>
      <w:r w:rsidR="003A4A88">
        <w:rPr>
          <w:szCs w:val="20"/>
        </w:rPr>
        <w:t>ping</w:t>
      </w:r>
      <w:r w:rsidR="009B1DC4">
        <w:rPr>
          <w:szCs w:val="20"/>
        </w:rPr>
        <w:t xml:space="preserve"> rule is also applied to multiple hops.</w:t>
      </w:r>
      <w:r w:rsidR="009B1DC4">
        <w:rPr>
          <w:rFonts w:eastAsiaTheme="minorEastAsia" w:hint="eastAsia"/>
          <w:szCs w:val="20"/>
          <w:lang w:eastAsia="zh-CN"/>
        </w:rPr>
        <w:t xml:space="preserve"> </w:t>
      </w:r>
      <w:r w:rsidR="00354A51" w:rsidRPr="00DD675A">
        <w:rPr>
          <w:szCs w:val="20"/>
        </w:rPr>
        <w:t xml:space="preserve">For example, the UE </w:t>
      </w:r>
      <w:r w:rsidR="00354A51" w:rsidRPr="00DD675A">
        <w:rPr>
          <w:szCs w:val="20"/>
        </w:rPr>
        <w:lastRenderedPageBreak/>
        <w:t>needs to</w:t>
      </w:r>
      <w:r w:rsidR="00354A51">
        <w:rPr>
          <w:szCs w:val="20"/>
        </w:rPr>
        <w:t xml:space="preserve"> perform</w:t>
      </w:r>
      <w:r w:rsidR="00354A51" w:rsidRPr="00DD675A">
        <w:rPr>
          <w:szCs w:val="20"/>
        </w:rPr>
        <w:t xml:space="preserve"> </w:t>
      </w:r>
      <w:r w:rsidR="00A225EA" w:rsidRPr="00847D98">
        <w:rPr>
          <w:szCs w:val="20"/>
        </w:rPr>
        <w:t>continuous</w:t>
      </w:r>
      <w:r w:rsidR="00A225EA" w:rsidRPr="00DD675A">
        <w:rPr>
          <w:szCs w:val="20"/>
        </w:rPr>
        <w:t xml:space="preserve"> </w:t>
      </w:r>
      <w:r w:rsidR="00354A51" w:rsidRPr="00DD675A">
        <w:rPr>
          <w:szCs w:val="20"/>
        </w:rPr>
        <w:t>frequency hopping in a short period of time</w:t>
      </w:r>
      <w:r w:rsidR="00354A51">
        <w:rPr>
          <w:szCs w:val="20"/>
        </w:rPr>
        <w:t xml:space="preserve"> (</w:t>
      </w:r>
      <w:proofErr w:type="spellStart"/>
      <w:r w:rsidR="00354A51">
        <w:rPr>
          <w:szCs w:val="20"/>
        </w:rPr>
        <w:t>e.g</w:t>
      </w:r>
      <w:proofErr w:type="spellEnd"/>
      <w:r w:rsidR="00354A51">
        <w:rPr>
          <w:szCs w:val="20"/>
        </w:rPr>
        <w:t>, in a slot)</w:t>
      </w:r>
      <w:r w:rsidR="00354A51" w:rsidRPr="00DD675A">
        <w:rPr>
          <w:szCs w:val="20"/>
        </w:rPr>
        <w:t xml:space="preserve">, the </w:t>
      </w:r>
      <w:r w:rsidR="00354A51">
        <w:rPr>
          <w:szCs w:val="20"/>
        </w:rPr>
        <w:t>gap</w:t>
      </w:r>
      <w:r w:rsidR="00354A51" w:rsidRPr="00DD675A">
        <w:rPr>
          <w:szCs w:val="20"/>
        </w:rPr>
        <w:t xml:space="preserve"> between hops is only used for </w:t>
      </w:r>
      <w:r w:rsidR="00354A51">
        <w:rPr>
          <w:szCs w:val="20"/>
        </w:rPr>
        <w:t>h</w:t>
      </w:r>
      <w:r w:rsidR="00354A51" w:rsidRPr="00DD675A">
        <w:rPr>
          <w:szCs w:val="20"/>
        </w:rPr>
        <w:t>op switching.</w:t>
      </w:r>
      <w:r w:rsidR="00354A51">
        <w:rPr>
          <w:szCs w:val="20"/>
        </w:rPr>
        <w:t xml:space="preserve"> </w:t>
      </w:r>
      <w:r w:rsidR="006841AC">
        <w:rPr>
          <w:szCs w:val="20"/>
        </w:rPr>
        <w:t>When collision with other DL or UL signals/channels happens in a subset of symbols of frequency hopping, it is natural to drop all the SRS hops.</w:t>
      </w:r>
    </w:p>
    <w:p w14:paraId="7153FBA9" w14:textId="32479D5F" w:rsidR="00AF7AAA" w:rsidRPr="00C81B93" w:rsidRDefault="00E435A4" w:rsidP="00354A51">
      <w:pPr>
        <w:pStyle w:val="a0"/>
        <w:spacing w:line="260" w:lineRule="exact"/>
        <w:rPr>
          <w:rFonts w:eastAsiaTheme="minorEastAsia"/>
          <w:szCs w:val="20"/>
          <w:lang w:eastAsia="zh-CN"/>
        </w:rPr>
      </w:pPr>
      <w:r>
        <w:rPr>
          <w:rFonts w:eastAsiaTheme="minorEastAsia"/>
          <w:szCs w:val="20"/>
          <w:lang w:eastAsia="zh-CN"/>
        </w:rPr>
        <w:t>Or, d</w:t>
      </w:r>
      <w:r w:rsidRPr="00E435A4">
        <w:rPr>
          <w:rFonts w:eastAsiaTheme="minorEastAsia"/>
          <w:szCs w:val="20"/>
          <w:lang w:eastAsia="zh-CN"/>
        </w:rPr>
        <w:t>ue to insufficient UE capabilit</w:t>
      </w:r>
      <w:r w:rsidR="004E04E1">
        <w:rPr>
          <w:rFonts w:eastAsiaTheme="minorEastAsia"/>
          <w:szCs w:val="20"/>
          <w:lang w:eastAsia="zh-CN"/>
        </w:rPr>
        <w:t>y</w:t>
      </w:r>
      <w:r w:rsidRPr="00E435A4">
        <w:rPr>
          <w:rFonts w:eastAsiaTheme="minorEastAsia"/>
          <w:szCs w:val="20"/>
          <w:lang w:eastAsia="zh-CN"/>
        </w:rPr>
        <w:t xml:space="preserve"> or </w:t>
      </w:r>
      <w:r w:rsidR="009B4227">
        <w:rPr>
          <w:rFonts w:eastAsiaTheme="minorEastAsia"/>
          <w:szCs w:val="20"/>
          <w:lang w:eastAsia="zh-CN"/>
        </w:rPr>
        <w:t xml:space="preserve">low </w:t>
      </w:r>
      <w:r w:rsidRPr="00E435A4">
        <w:rPr>
          <w:rFonts w:eastAsiaTheme="minorEastAsia"/>
          <w:szCs w:val="20"/>
          <w:lang w:eastAsia="zh-CN"/>
        </w:rPr>
        <w:t>complexity requirement, the UE cannot accept</w:t>
      </w:r>
      <w:r w:rsidR="00FD367C">
        <w:rPr>
          <w:rFonts w:eastAsiaTheme="minorEastAsia"/>
          <w:szCs w:val="20"/>
          <w:lang w:eastAsia="zh-CN"/>
        </w:rPr>
        <w:t xml:space="preserve"> </w:t>
      </w:r>
      <w:r w:rsidR="00AF7AAA" w:rsidRPr="00AF7AAA">
        <w:rPr>
          <w:rFonts w:eastAsiaTheme="minorEastAsia"/>
          <w:szCs w:val="20"/>
          <w:lang w:eastAsia="zh-CN"/>
        </w:rPr>
        <w:t>switching from frequency hopping transmission to active BWP</w:t>
      </w:r>
      <w:r w:rsidR="00AF7AAA">
        <w:rPr>
          <w:rFonts w:eastAsiaTheme="minorEastAsia"/>
          <w:szCs w:val="20"/>
          <w:lang w:eastAsia="zh-CN"/>
        </w:rPr>
        <w:t xml:space="preserve"> for</w:t>
      </w:r>
      <w:r w:rsidR="00AF7AAA" w:rsidRPr="00AF7AAA">
        <w:rPr>
          <w:rFonts w:eastAsiaTheme="minorEastAsia"/>
          <w:szCs w:val="20"/>
          <w:lang w:eastAsia="zh-CN"/>
        </w:rPr>
        <w:t xml:space="preserve"> </w:t>
      </w:r>
      <w:r w:rsidR="00AF7AAA" w:rsidRPr="00E435A4">
        <w:rPr>
          <w:rFonts w:eastAsiaTheme="minorEastAsia"/>
          <w:szCs w:val="20"/>
          <w:lang w:eastAsia="zh-CN"/>
        </w:rPr>
        <w:t>other signals/channels</w:t>
      </w:r>
      <w:r w:rsidR="00B8529B">
        <w:rPr>
          <w:rFonts w:eastAsiaTheme="minorEastAsia"/>
          <w:szCs w:val="20"/>
          <w:lang w:eastAsia="zh-CN"/>
        </w:rPr>
        <w:t xml:space="preserve"> reception/transmission</w:t>
      </w:r>
      <w:r w:rsidR="00AF7AAA" w:rsidRPr="00AF7AAA">
        <w:rPr>
          <w:rFonts w:eastAsiaTheme="minorEastAsia"/>
          <w:szCs w:val="20"/>
          <w:lang w:eastAsia="zh-CN"/>
        </w:rPr>
        <w:t xml:space="preserve">, and </w:t>
      </w:r>
      <w:r w:rsidR="00D50B6D">
        <w:rPr>
          <w:rFonts w:eastAsiaTheme="minorEastAsia"/>
          <w:szCs w:val="20"/>
          <w:lang w:eastAsia="zh-CN"/>
        </w:rPr>
        <w:t xml:space="preserve">then </w:t>
      </w:r>
      <w:r w:rsidR="00AF7AAA" w:rsidRPr="00AF7AAA">
        <w:rPr>
          <w:rFonts w:eastAsiaTheme="minorEastAsia"/>
          <w:szCs w:val="20"/>
          <w:lang w:eastAsia="zh-CN"/>
        </w:rPr>
        <w:t>switching back to frequency hopping transmission again</w:t>
      </w:r>
      <w:r w:rsidR="00D41647">
        <w:rPr>
          <w:rFonts w:eastAsiaTheme="minorEastAsia"/>
          <w:szCs w:val="20"/>
          <w:lang w:eastAsia="zh-CN"/>
        </w:rPr>
        <w:t>, so that when collision happens, it is better to drop all the SRS hops</w:t>
      </w:r>
      <w:r w:rsidR="00D2510E">
        <w:rPr>
          <w:rFonts w:eastAsiaTheme="minorEastAsia"/>
          <w:szCs w:val="20"/>
          <w:lang w:eastAsia="zh-CN"/>
        </w:rPr>
        <w:t>.</w:t>
      </w:r>
    </w:p>
    <w:p w14:paraId="013DD914" w14:textId="59366096" w:rsidR="00354A51" w:rsidRPr="004321D2" w:rsidRDefault="00E05260" w:rsidP="004321D2">
      <w:pPr>
        <w:pStyle w:val="a0"/>
        <w:spacing w:line="260" w:lineRule="exact"/>
        <w:rPr>
          <w:szCs w:val="20"/>
        </w:rPr>
      </w:pPr>
      <w:r>
        <w:rPr>
          <w:szCs w:val="20"/>
        </w:rPr>
        <w:t xml:space="preserve">Or, </w:t>
      </w:r>
      <w:r w:rsidR="006841AC">
        <w:rPr>
          <w:szCs w:val="20"/>
        </w:rPr>
        <w:t xml:space="preserve">the </w:t>
      </w:r>
      <w:r w:rsidR="00977BAC">
        <w:rPr>
          <w:szCs w:val="20"/>
        </w:rPr>
        <w:t>collision</w:t>
      </w:r>
      <w:r w:rsidR="00876760">
        <w:rPr>
          <w:szCs w:val="20"/>
        </w:rPr>
        <w:t xml:space="preserve"> symbols may </w:t>
      </w:r>
      <w:r w:rsidR="009F3B16">
        <w:rPr>
          <w:szCs w:val="20"/>
        </w:rPr>
        <w:t xml:space="preserve">largely </w:t>
      </w:r>
      <w:r w:rsidR="00DD4790">
        <w:rPr>
          <w:szCs w:val="20"/>
        </w:rPr>
        <w:t xml:space="preserve">affect the performance of </w:t>
      </w:r>
      <w:r w:rsidR="00B15E68">
        <w:rPr>
          <w:szCs w:val="20"/>
        </w:rPr>
        <w:t>frequency hopping</w:t>
      </w:r>
      <w:r w:rsidR="001F3D1D">
        <w:rPr>
          <w:szCs w:val="20"/>
        </w:rPr>
        <w:t xml:space="preserve">, which makes it </w:t>
      </w:r>
      <w:r w:rsidR="001F3D1D" w:rsidRPr="001F3D1D">
        <w:rPr>
          <w:szCs w:val="20"/>
        </w:rPr>
        <w:t xml:space="preserve">unnecessary for other hops to </w:t>
      </w:r>
      <w:r w:rsidR="001F3D1D">
        <w:rPr>
          <w:szCs w:val="20"/>
        </w:rPr>
        <w:t xml:space="preserve">be </w:t>
      </w:r>
      <w:r w:rsidR="00493AB0">
        <w:rPr>
          <w:szCs w:val="20"/>
        </w:rPr>
        <w:t>transmitted</w:t>
      </w:r>
      <w:r w:rsidR="00CD76CB">
        <w:rPr>
          <w:szCs w:val="20"/>
        </w:rPr>
        <w:t>, so all the SRS hops can be dropped.</w:t>
      </w:r>
      <w:r w:rsidR="005A03B9">
        <w:rPr>
          <w:rFonts w:eastAsiaTheme="minorEastAsia" w:hint="eastAsia"/>
          <w:szCs w:val="20"/>
          <w:lang w:eastAsia="zh-CN"/>
        </w:rPr>
        <w:t xml:space="preserve"> </w:t>
      </w:r>
      <w:r w:rsidR="00DD4790" w:rsidRPr="00DD4790">
        <w:rPr>
          <w:szCs w:val="20"/>
        </w:rPr>
        <w:t xml:space="preserve">For example, </w:t>
      </w:r>
      <w:r w:rsidR="004A216E">
        <w:rPr>
          <w:szCs w:val="20"/>
        </w:rPr>
        <w:t>one</w:t>
      </w:r>
      <w:r w:rsidR="00DD4790" w:rsidRPr="00DD4790">
        <w:rPr>
          <w:szCs w:val="20"/>
        </w:rPr>
        <w:t xml:space="preserve"> hop is an intermediate hop, which is very important for compensating phase errors. </w:t>
      </w:r>
      <w:r w:rsidR="005A03B9">
        <w:rPr>
          <w:szCs w:val="20"/>
        </w:rPr>
        <w:t xml:space="preserve">If the symbols in this hop </w:t>
      </w:r>
      <w:r w:rsidR="00493AB0">
        <w:rPr>
          <w:szCs w:val="20"/>
        </w:rPr>
        <w:t xml:space="preserve">are </w:t>
      </w:r>
      <w:r w:rsidR="005A03B9">
        <w:rPr>
          <w:szCs w:val="20"/>
        </w:rPr>
        <w:t xml:space="preserve">affected, </w:t>
      </w:r>
      <w:r w:rsidR="00F702F1">
        <w:rPr>
          <w:szCs w:val="20"/>
        </w:rPr>
        <w:t>it</w:t>
      </w:r>
      <w:r w:rsidR="00DD4790" w:rsidRPr="00DD4790">
        <w:rPr>
          <w:szCs w:val="20"/>
        </w:rPr>
        <w:t xml:space="preserve"> will cause a huge </w:t>
      </w:r>
      <w:r w:rsidR="00406F94">
        <w:rPr>
          <w:szCs w:val="20"/>
        </w:rPr>
        <w:t>performance loss</w:t>
      </w:r>
      <w:r w:rsidR="004F22CF">
        <w:rPr>
          <w:szCs w:val="20"/>
        </w:rPr>
        <w:t xml:space="preserve"> for frequency hopping.</w:t>
      </w:r>
    </w:p>
    <w:p w14:paraId="554AE22C" w14:textId="70F43354" w:rsidR="00627321" w:rsidRPr="002744F8" w:rsidRDefault="00AC14FC" w:rsidP="00627321">
      <w:pPr>
        <w:pStyle w:val="a0"/>
        <w:numPr>
          <w:ilvl w:val="0"/>
          <w:numId w:val="41"/>
        </w:numPr>
        <w:spacing w:line="260" w:lineRule="exact"/>
        <w:rPr>
          <w:rFonts w:eastAsiaTheme="minorEastAsia"/>
          <w:b/>
          <w:szCs w:val="20"/>
          <w:lang w:eastAsia="zh-CN"/>
        </w:rPr>
      </w:pPr>
      <w:r>
        <w:rPr>
          <w:rFonts w:eastAsiaTheme="minorEastAsia"/>
          <w:b/>
          <w:szCs w:val="20"/>
          <w:lang w:eastAsia="zh-CN"/>
        </w:rPr>
        <w:t>Alt</w:t>
      </w:r>
      <w:r w:rsidR="00627321" w:rsidRPr="002744F8">
        <w:rPr>
          <w:rFonts w:eastAsiaTheme="minorEastAsia"/>
          <w:b/>
          <w:szCs w:val="20"/>
          <w:lang w:eastAsia="zh-CN"/>
        </w:rPr>
        <w:t xml:space="preserve"> 2: UE drops affected hops</w:t>
      </w:r>
    </w:p>
    <w:p w14:paraId="1540D97F" w14:textId="087C5596" w:rsidR="00EA549E" w:rsidRDefault="00E525B9" w:rsidP="005D1B6D">
      <w:pPr>
        <w:pStyle w:val="a0"/>
        <w:spacing w:line="260" w:lineRule="exact"/>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lt 2 may be applied to </w:t>
      </w:r>
      <w:r w:rsidR="004E5F95">
        <w:rPr>
          <w:rFonts w:eastAsiaTheme="minorEastAsia"/>
          <w:szCs w:val="20"/>
          <w:lang w:eastAsia="zh-CN"/>
        </w:rPr>
        <w:t xml:space="preserve">the case </w:t>
      </w:r>
      <w:r w:rsidR="00F82072">
        <w:rPr>
          <w:rFonts w:eastAsiaTheme="minorEastAsia"/>
          <w:szCs w:val="20"/>
          <w:lang w:eastAsia="zh-CN"/>
        </w:rPr>
        <w:t xml:space="preserve">where multiple hops are relative </w:t>
      </w:r>
      <w:r w:rsidR="00F82072" w:rsidRPr="00F82072">
        <w:rPr>
          <w:rFonts w:eastAsiaTheme="minorEastAsia"/>
          <w:szCs w:val="20"/>
          <w:lang w:eastAsia="zh-CN"/>
        </w:rPr>
        <w:t>independent</w:t>
      </w:r>
      <w:r w:rsidR="00E462DB">
        <w:rPr>
          <w:rFonts w:eastAsiaTheme="minorEastAsia" w:hint="eastAsia"/>
          <w:szCs w:val="20"/>
          <w:lang w:eastAsia="zh-CN"/>
        </w:rPr>
        <w:t>,</w:t>
      </w:r>
      <w:r w:rsidR="00E462DB">
        <w:rPr>
          <w:rFonts w:eastAsiaTheme="minorEastAsia"/>
          <w:szCs w:val="20"/>
          <w:lang w:eastAsia="zh-CN"/>
        </w:rPr>
        <w:t xml:space="preserve"> </w:t>
      </w:r>
      <w:r w:rsidR="007C46D5">
        <w:rPr>
          <w:rFonts w:eastAsiaTheme="minorEastAsia"/>
          <w:szCs w:val="20"/>
          <w:lang w:eastAsia="zh-CN"/>
        </w:rPr>
        <w:t>but within a hop</w:t>
      </w:r>
      <w:r w:rsidR="00921601">
        <w:rPr>
          <w:rFonts w:eastAsiaTheme="minorEastAsia"/>
          <w:szCs w:val="20"/>
          <w:lang w:eastAsia="zh-CN"/>
        </w:rPr>
        <w:t xml:space="preserve">, </w:t>
      </w:r>
      <w:r w:rsidR="00921601">
        <w:rPr>
          <w:szCs w:val="20"/>
        </w:rPr>
        <w:t xml:space="preserve">UE treats multiple </w:t>
      </w:r>
      <w:r w:rsidR="00882D16">
        <w:rPr>
          <w:szCs w:val="20"/>
        </w:rPr>
        <w:t>SRS symbol</w:t>
      </w:r>
      <w:r w:rsidR="00921601">
        <w:rPr>
          <w:szCs w:val="20"/>
        </w:rPr>
        <w:t>s as a whole transmission</w:t>
      </w:r>
      <w:r w:rsidR="00892392">
        <w:rPr>
          <w:szCs w:val="20"/>
        </w:rPr>
        <w:t xml:space="preserve">, so the dropping rule is applied to </w:t>
      </w:r>
      <w:r w:rsidR="00014E83">
        <w:rPr>
          <w:szCs w:val="20"/>
        </w:rPr>
        <w:t>each hop</w:t>
      </w:r>
      <w:r w:rsidR="004E1E31">
        <w:rPr>
          <w:rFonts w:eastAsiaTheme="minorEastAsia"/>
          <w:szCs w:val="20"/>
          <w:lang w:eastAsia="zh-CN"/>
        </w:rPr>
        <w:t xml:space="preserve">. </w:t>
      </w:r>
      <w:r w:rsidR="009F7032">
        <w:rPr>
          <w:rFonts w:eastAsiaTheme="minorEastAsia"/>
          <w:szCs w:val="20"/>
          <w:lang w:eastAsia="zh-CN"/>
        </w:rPr>
        <w:t>When collision happens, the UE only drop affected hops, instead of all hops.</w:t>
      </w:r>
      <w:r w:rsidR="004A2F99">
        <w:rPr>
          <w:rFonts w:eastAsiaTheme="minorEastAsia" w:hint="eastAsia"/>
          <w:szCs w:val="20"/>
          <w:lang w:eastAsia="zh-CN"/>
        </w:rPr>
        <w:t xml:space="preserve"> </w:t>
      </w:r>
      <w:r w:rsidR="00290399">
        <w:rPr>
          <w:rFonts w:eastAsiaTheme="minorEastAsia"/>
          <w:szCs w:val="20"/>
          <w:lang w:eastAsia="zh-CN"/>
        </w:rPr>
        <w:t xml:space="preserve">For example, </w:t>
      </w:r>
      <w:r w:rsidR="00290399" w:rsidRPr="00290399">
        <w:rPr>
          <w:rFonts w:eastAsiaTheme="minorEastAsia"/>
          <w:szCs w:val="20"/>
          <w:lang w:eastAsia="zh-CN"/>
        </w:rPr>
        <w:t>DL or UL</w:t>
      </w:r>
      <w:r w:rsidR="00290399">
        <w:rPr>
          <w:rFonts w:eastAsiaTheme="minorEastAsia"/>
          <w:szCs w:val="20"/>
          <w:lang w:eastAsia="zh-CN"/>
        </w:rPr>
        <w:t xml:space="preserve"> </w:t>
      </w:r>
      <w:r w:rsidR="00290399" w:rsidRPr="00290399">
        <w:rPr>
          <w:rFonts w:eastAsiaTheme="minorEastAsia"/>
          <w:szCs w:val="20"/>
          <w:lang w:eastAsia="zh-CN"/>
        </w:rPr>
        <w:t>signals</w:t>
      </w:r>
      <w:r w:rsidR="00290399">
        <w:rPr>
          <w:rFonts w:eastAsiaTheme="minorEastAsia"/>
          <w:szCs w:val="20"/>
          <w:lang w:eastAsia="zh-CN"/>
        </w:rPr>
        <w:t>/channels</w:t>
      </w:r>
      <w:r w:rsidR="00290399" w:rsidRPr="00290399">
        <w:rPr>
          <w:rFonts w:eastAsiaTheme="minorEastAsia"/>
          <w:szCs w:val="20"/>
          <w:lang w:eastAsia="zh-CN"/>
        </w:rPr>
        <w:t xml:space="preserve"> </w:t>
      </w:r>
      <w:r w:rsidR="002A4F56">
        <w:rPr>
          <w:rFonts w:eastAsiaTheme="minorEastAsia"/>
          <w:szCs w:val="20"/>
          <w:lang w:eastAsia="zh-CN"/>
        </w:rPr>
        <w:t xml:space="preserve">in active BWP </w:t>
      </w:r>
      <w:r w:rsidR="00290399" w:rsidRPr="00290399">
        <w:rPr>
          <w:rFonts w:eastAsiaTheme="minorEastAsia"/>
          <w:szCs w:val="20"/>
          <w:lang w:eastAsia="zh-CN"/>
        </w:rPr>
        <w:t xml:space="preserve">can be interspersed between </w:t>
      </w:r>
      <w:r w:rsidR="00290399">
        <w:rPr>
          <w:rFonts w:eastAsiaTheme="minorEastAsia"/>
          <w:szCs w:val="20"/>
          <w:lang w:eastAsia="zh-CN"/>
        </w:rPr>
        <w:t>adjacent hops</w:t>
      </w:r>
      <w:r w:rsidR="009F3C9D">
        <w:rPr>
          <w:rFonts w:eastAsiaTheme="minorEastAsia"/>
          <w:szCs w:val="20"/>
          <w:lang w:eastAsia="zh-CN"/>
        </w:rPr>
        <w:t>. In addition,</w:t>
      </w:r>
      <w:r w:rsidR="00F7150D">
        <w:rPr>
          <w:rFonts w:eastAsiaTheme="minorEastAsia"/>
          <w:szCs w:val="20"/>
          <w:lang w:eastAsia="zh-CN"/>
        </w:rPr>
        <w:t xml:space="preserve"> </w:t>
      </w:r>
      <w:r w:rsidR="00294EFB">
        <w:rPr>
          <w:rFonts w:eastAsiaTheme="minorEastAsia"/>
          <w:szCs w:val="20"/>
          <w:lang w:eastAsia="zh-CN"/>
        </w:rPr>
        <w:t>dropping</w:t>
      </w:r>
      <w:r w:rsidR="00294EFB" w:rsidRPr="00294EFB">
        <w:rPr>
          <w:rFonts w:eastAsiaTheme="minorEastAsia"/>
          <w:szCs w:val="20"/>
          <w:lang w:eastAsia="zh-CN"/>
        </w:rPr>
        <w:t xml:space="preserve"> the </w:t>
      </w:r>
      <w:r w:rsidR="00493AB0">
        <w:rPr>
          <w:rFonts w:eastAsiaTheme="minorEastAsia"/>
          <w:szCs w:val="20"/>
          <w:lang w:eastAsia="zh-CN"/>
        </w:rPr>
        <w:t>affected</w:t>
      </w:r>
      <w:r w:rsidR="00493AB0" w:rsidRPr="00294EFB">
        <w:rPr>
          <w:rFonts w:eastAsiaTheme="minorEastAsia"/>
          <w:szCs w:val="20"/>
          <w:lang w:eastAsia="zh-CN"/>
        </w:rPr>
        <w:t xml:space="preserve"> </w:t>
      </w:r>
      <w:r w:rsidR="00294EFB" w:rsidRPr="00294EFB">
        <w:rPr>
          <w:rFonts w:eastAsiaTheme="minorEastAsia"/>
          <w:szCs w:val="20"/>
          <w:lang w:eastAsia="zh-CN"/>
        </w:rPr>
        <w:t>hop</w:t>
      </w:r>
      <w:r w:rsidR="002B3C7D">
        <w:rPr>
          <w:rFonts w:eastAsiaTheme="minorEastAsia"/>
          <w:szCs w:val="20"/>
          <w:lang w:eastAsia="zh-CN"/>
        </w:rPr>
        <w:t>s</w:t>
      </w:r>
      <w:r w:rsidR="00294EFB" w:rsidRPr="00294EFB">
        <w:rPr>
          <w:rFonts w:eastAsiaTheme="minorEastAsia"/>
          <w:szCs w:val="20"/>
          <w:lang w:eastAsia="zh-CN"/>
        </w:rPr>
        <w:t xml:space="preserve"> to receive/transmit other signals/channels does not increase the complexity of the UE</w:t>
      </w:r>
      <w:r w:rsidR="00461EB9">
        <w:rPr>
          <w:rFonts w:eastAsiaTheme="minorEastAsia"/>
          <w:szCs w:val="20"/>
          <w:lang w:eastAsia="zh-CN"/>
        </w:rPr>
        <w:t xml:space="preserve"> and </w:t>
      </w:r>
      <w:r w:rsidR="00820118">
        <w:rPr>
          <w:rFonts w:eastAsiaTheme="minorEastAsia"/>
          <w:szCs w:val="20"/>
          <w:lang w:eastAsia="zh-CN"/>
        </w:rPr>
        <w:t>within the UE capability</w:t>
      </w:r>
      <w:r w:rsidR="00294EFB" w:rsidRPr="00294EFB">
        <w:rPr>
          <w:rFonts w:eastAsiaTheme="minorEastAsia"/>
          <w:szCs w:val="20"/>
          <w:lang w:eastAsia="zh-CN"/>
        </w:rPr>
        <w:t>.</w:t>
      </w:r>
      <w:r w:rsidR="00EA549E">
        <w:rPr>
          <w:rFonts w:eastAsiaTheme="minorEastAsia"/>
          <w:szCs w:val="20"/>
          <w:lang w:eastAsia="zh-CN"/>
        </w:rPr>
        <w:t xml:space="preserve"> So, there is no need to drop all the SRS hops.</w:t>
      </w:r>
    </w:p>
    <w:p w14:paraId="7EACAE05" w14:textId="24EC0C1F" w:rsidR="005D1B6D" w:rsidRDefault="00EA549E" w:rsidP="005D1B6D">
      <w:pPr>
        <w:pStyle w:val="a0"/>
        <w:spacing w:line="260" w:lineRule="exact"/>
        <w:rPr>
          <w:rFonts w:eastAsiaTheme="minorEastAsia"/>
          <w:szCs w:val="20"/>
          <w:lang w:eastAsia="zh-CN"/>
        </w:rPr>
      </w:pPr>
      <w:r>
        <w:rPr>
          <w:rFonts w:eastAsiaTheme="minorEastAsia"/>
          <w:szCs w:val="20"/>
          <w:lang w:eastAsia="zh-CN"/>
        </w:rPr>
        <w:t xml:space="preserve">Or, the collision symbols </w:t>
      </w:r>
      <w:r w:rsidR="00493AB0">
        <w:rPr>
          <w:rFonts w:eastAsiaTheme="minorEastAsia"/>
          <w:szCs w:val="20"/>
          <w:lang w:eastAsia="zh-CN"/>
        </w:rPr>
        <w:t xml:space="preserve">have </w:t>
      </w:r>
      <w:r>
        <w:rPr>
          <w:rFonts w:eastAsiaTheme="minorEastAsia"/>
          <w:szCs w:val="20"/>
          <w:lang w:eastAsia="zh-CN"/>
        </w:rPr>
        <w:t xml:space="preserve">minor impact on the performance of frequency hopping. </w:t>
      </w:r>
      <w:r w:rsidR="00807576">
        <w:rPr>
          <w:rFonts w:eastAsiaTheme="minorEastAsia"/>
          <w:szCs w:val="20"/>
          <w:lang w:eastAsia="zh-CN"/>
        </w:rPr>
        <w:t xml:space="preserve">For example, </w:t>
      </w:r>
      <w:r w:rsidR="00A60F11">
        <w:rPr>
          <w:rFonts w:eastAsiaTheme="minorEastAsia"/>
          <w:szCs w:val="20"/>
          <w:lang w:eastAsia="zh-CN"/>
        </w:rPr>
        <w:t xml:space="preserve">one hop is the </w:t>
      </w:r>
      <w:r w:rsidR="00361C92">
        <w:rPr>
          <w:rFonts w:eastAsiaTheme="minorEastAsia"/>
          <w:szCs w:val="20"/>
          <w:lang w:eastAsia="zh-CN"/>
        </w:rPr>
        <w:t>last</w:t>
      </w:r>
      <w:r w:rsidR="00A60F11">
        <w:rPr>
          <w:rFonts w:eastAsiaTheme="minorEastAsia"/>
          <w:szCs w:val="20"/>
          <w:lang w:eastAsia="zh-CN"/>
        </w:rPr>
        <w:t xml:space="preserve"> hop</w:t>
      </w:r>
      <w:r w:rsidR="00361C92">
        <w:rPr>
          <w:rFonts w:eastAsiaTheme="minorEastAsia"/>
          <w:szCs w:val="20"/>
          <w:lang w:eastAsia="zh-CN"/>
        </w:rPr>
        <w:t xml:space="preserve"> within </w:t>
      </w:r>
      <w:r w:rsidR="00F06A0F">
        <w:rPr>
          <w:rFonts w:eastAsiaTheme="minorEastAsia"/>
          <w:szCs w:val="20"/>
          <w:lang w:eastAsia="zh-CN"/>
        </w:rPr>
        <w:t>multiple hops</w:t>
      </w:r>
      <w:r w:rsidR="00A60F11">
        <w:rPr>
          <w:rFonts w:eastAsiaTheme="minorEastAsia"/>
          <w:szCs w:val="20"/>
          <w:lang w:eastAsia="zh-CN"/>
        </w:rPr>
        <w:t xml:space="preserve">, even </w:t>
      </w:r>
      <w:r w:rsidR="00A60F11" w:rsidRPr="00A60F11">
        <w:rPr>
          <w:rFonts w:eastAsiaTheme="minorEastAsia"/>
          <w:szCs w:val="20"/>
          <w:lang w:eastAsia="zh-CN"/>
        </w:rPr>
        <w:t>without this hop, other hops can be used to estimate the phase error and get sufficient performance.</w:t>
      </w:r>
      <w:r w:rsidR="0048146C">
        <w:rPr>
          <w:rFonts w:eastAsiaTheme="minorEastAsia"/>
          <w:szCs w:val="20"/>
          <w:lang w:eastAsia="zh-CN"/>
        </w:rPr>
        <w:t xml:space="preserve"> So, </w:t>
      </w:r>
      <w:r w:rsidR="00A30B81">
        <w:rPr>
          <w:rFonts w:eastAsiaTheme="minorEastAsia"/>
          <w:szCs w:val="20"/>
          <w:lang w:eastAsia="zh-CN"/>
        </w:rPr>
        <w:t>only the affected hops can be dropped.</w:t>
      </w:r>
    </w:p>
    <w:p w14:paraId="59ECE5F5" w14:textId="4EE1F8E8" w:rsidR="00627321" w:rsidRPr="004D14FF" w:rsidRDefault="009F0008" w:rsidP="00627321">
      <w:pPr>
        <w:pStyle w:val="a0"/>
        <w:numPr>
          <w:ilvl w:val="0"/>
          <w:numId w:val="41"/>
        </w:numPr>
        <w:spacing w:line="260" w:lineRule="exact"/>
        <w:rPr>
          <w:rFonts w:eastAsiaTheme="minorEastAsia"/>
          <w:b/>
          <w:szCs w:val="20"/>
          <w:lang w:eastAsia="zh-CN"/>
        </w:rPr>
      </w:pPr>
      <w:r>
        <w:rPr>
          <w:rFonts w:eastAsiaTheme="minorEastAsia"/>
          <w:b/>
          <w:szCs w:val="20"/>
          <w:lang w:eastAsia="zh-CN"/>
        </w:rPr>
        <w:t>Alt</w:t>
      </w:r>
      <w:r w:rsidRPr="002744F8">
        <w:rPr>
          <w:rFonts w:eastAsiaTheme="minorEastAsia"/>
          <w:b/>
          <w:szCs w:val="20"/>
          <w:lang w:eastAsia="zh-CN"/>
        </w:rPr>
        <w:t xml:space="preserve"> </w:t>
      </w:r>
      <w:r>
        <w:rPr>
          <w:rFonts w:eastAsiaTheme="minorEastAsia"/>
          <w:b/>
          <w:szCs w:val="20"/>
          <w:lang w:eastAsia="zh-CN"/>
        </w:rPr>
        <w:t>3</w:t>
      </w:r>
      <w:r w:rsidR="00627321" w:rsidRPr="004D14FF">
        <w:rPr>
          <w:rFonts w:eastAsiaTheme="minorEastAsia"/>
          <w:b/>
          <w:szCs w:val="20"/>
          <w:lang w:eastAsia="zh-CN"/>
        </w:rPr>
        <w:t>: UE drops affected symbols</w:t>
      </w:r>
    </w:p>
    <w:p w14:paraId="0AD65CE0" w14:textId="4C73AEB3" w:rsidR="00425C60" w:rsidRDefault="00461EB9" w:rsidP="00EB5B4E">
      <w:pPr>
        <w:pStyle w:val="a0"/>
        <w:spacing w:line="260" w:lineRule="exact"/>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lt </w:t>
      </w:r>
      <w:r w:rsidR="00DC5A5A">
        <w:rPr>
          <w:rFonts w:eastAsiaTheme="minorEastAsia"/>
          <w:szCs w:val="20"/>
          <w:lang w:eastAsia="zh-CN"/>
        </w:rPr>
        <w:t>3</w:t>
      </w:r>
      <w:r>
        <w:rPr>
          <w:rFonts w:eastAsiaTheme="minorEastAsia"/>
          <w:szCs w:val="20"/>
          <w:lang w:eastAsia="zh-CN"/>
        </w:rPr>
        <w:t xml:space="preserve"> </w:t>
      </w:r>
      <w:r w:rsidR="006B474C">
        <w:rPr>
          <w:rFonts w:eastAsiaTheme="minorEastAsia"/>
          <w:szCs w:val="20"/>
          <w:lang w:eastAsia="zh-CN"/>
        </w:rPr>
        <w:t xml:space="preserve">is the most flexible, </w:t>
      </w:r>
      <w:r w:rsidR="009635FB">
        <w:rPr>
          <w:rFonts w:eastAsiaTheme="minorEastAsia"/>
          <w:szCs w:val="20"/>
          <w:lang w:eastAsia="zh-CN"/>
        </w:rPr>
        <w:t xml:space="preserve">which is the same as current dropping rule for SRS transmission. However, it may </w:t>
      </w:r>
      <w:r w:rsidR="00211D0F">
        <w:rPr>
          <w:rFonts w:eastAsiaTheme="minorEastAsia"/>
          <w:szCs w:val="20"/>
          <w:lang w:eastAsia="zh-CN"/>
        </w:rPr>
        <w:t xml:space="preserve">bring </w:t>
      </w:r>
      <w:r w:rsidR="00ED1145" w:rsidRPr="00ED1145">
        <w:rPr>
          <w:rFonts w:eastAsiaTheme="minorEastAsia"/>
          <w:szCs w:val="20"/>
          <w:lang w:eastAsia="zh-CN"/>
        </w:rPr>
        <w:t>higher UE complexity and require higher UE capabilit</w:t>
      </w:r>
      <w:r w:rsidR="00FB30FA">
        <w:rPr>
          <w:rFonts w:eastAsiaTheme="minorEastAsia"/>
          <w:szCs w:val="20"/>
          <w:lang w:eastAsia="zh-CN"/>
        </w:rPr>
        <w:t>y</w:t>
      </w:r>
      <w:r w:rsidR="00ED1145" w:rsidRPr="00ED1145">
        <w:rPr>
          <w:rFonts w:eastAsiaTheme="minorEastAsia"/>
          <w:szCs w:val="20"/>
          <w:lang w:eastAsia="zh-CN"/>
        </w:rPr>
        <w:t>.</w:t>
      </w:r>
      <w:r w:rsidR="00FD5557">
        <w:rPr>
          <w:rFonts w:eastAsiaTheme="minorEastAsia"/>
          <w:szCs w:val="20"/>
          <w:lang w:eastAsia="zh-CN"/>
        </w:rPr>
        <w:t xml:space="preserve"> </w:t>
      </w:r>
      <w:r w:rsidR="009A6C7F">
        <w:rPr>
          <w:rFonts w:eastAsiaTheme="minorEastAsia"/>
          <w:szCs w:val="20"/>
          <w:lang w:eastAsia="zh-CN"/>
        </w:rPr>
        <w:t xml:space="preserve">For example, </w:t>
      </w:r>
      <w:r w:rsidR="00821201">
        <w:rPr>
          <w:rFonts w:eastAsiaTheme="minorEastAsia"/>
          <w:szCs w:val="20"/>
          <w:lang w:eastAsia="zh-CN"/>
        </w:rPr>
        <w:t xml:space="preserve">symbol-level dropping may </w:t>
      </w:r>
      <w:r w:rsidR="00E72F96" w:rsidRPr="00E72F96">
        <w:rPr>
          <w:rFonts w:eastAsiaTheme="minorEastAsia"/>
          <w:szCs w:val="20"/>
          <w:lang w:eastAsia="zh-CN"/>
        </w:rPr>
        <w:t>cause UE to frequently switch from active BWP to SRS hop</w:t>
      </w:r>
      <w:r w:rsidR="00E72F96">
        <w:rPr>
          <w:rFonts w:eastAsiaTheme="minorEastAsia"/>
          <w:szCs w:val="20"/>
          <w:lang w:eastAsia="zh-CN"/>
        </w:rPr>
        <w:t>s</w:t>
      </w:r>
      <w:r w:rsidR="00836A84">
        <w:rPr>
          <w:rFonts w:eastAsiaTheme="minorEastAsia"/>
          <w:szCs w:val="20"/>
          <w:lang w:eastAsia="zh-CN"/>
        </w:rPr>
        <w:t>, which is not complexity and power saving friendly.</w:t>
      </w:r>
    </w:p>
    <w:p w14:paraId="442E4BC3" w14:textId="5201223E" w:rsidR="00425C60" w:rsidRDefault="00F7793B" w:rsidP="00EB5B4E">
      <w:pPr>
        <w:pStyle w:val="a0"/>
        <w:spacing w:line="260" w:lineRule="exact"/>
        <w:rPr>
          <w:szCs w:val="20"/>
        </w:rPr>
      </w:pPr>
      <w:r>
        <w:rPr>
          <w:szCs w:val="20"/>
        </w:rPr>
        <w:t xml:space="preserve">In addition, </w:t>
      </w:r>
      <w:r w:rsidR="009975D8">
        <w:rPr>
          <w:szCs w:val="20"/>
        </w:rPr>
        <w:t xml:space="preserve">the other signals/channels </w:t>
      </w:r>
      <w:r w:rsidR="00212A26">
        <w:rPr>
          <w:szCs w:val="20"/>
        </w:rPr>
        <w:t>which may collide with SRS for positioning frequency hopping can</w:t>
      </w:r>
      <w:r w:rsidR="00D80913">
        <w:rPr>
          <w:szCs w:val="20"/>
        </w:rPr>
        <w:t xml:space="preserve"> include:</w:t>
      </w:r>
    </w:p>
    <w:p w14:paraId="180B3678" w14:textId="41AD7331" w:rsidR="00D80913" w:rsidRPr="00ED437D" w:rsidRDefault="00ED437D" w:rsidP="00ED437D">
      <w:pPr>
        <w:pStyle w:val="a0"/>
        <w:numPr>
          <w:ilvl w:val="0"/>
          <w:numId w:val="41"/>
        </w:numPr>
        <w:spacing w:line="260" w:lineRule="exact"/>
        <w:rPr>
          <w:szCs w:val="20"/>
        </w:rPr>
      </w:pPr>
      <w:r>
        <w:rPr>
          <w:rFonts w:eastAsiaTheme="minorEastAsia"/>
          <w:szCs w:val="20"/>
          <w:lang w:eastAsia="zh-CN"/>
        </w:rPr>
        <w:t xml:space="preserve">Other UL signals/channels </w:t>
      </w:r>
    </w:p>
    <w:p w14:paraId="49FF8D76" w14:textId="5CC4461D" w:rsidR="00ED437D" w:rsidRPr="00ED437D" w:rsidRDefault="00ED437D" w:rsidP="00ED437D">
      <w:pPr>
        <w:pStyle w:val="a0"/>
        <w:numPr>
          <w:ilvl w:val="0"/>
          <w:numId w:val="41"/>
        </w:numPr>
        <w:spacing w:line="260" w:lineRule="exact"/>
        <w:rPr>
          <w:szCs w:val="20"/>
        </w:rPr>
      </w:pPr>
      <w:r>
        <w:rPr>
          <w:rFonts w:eastAsiaTheme="minorEastAsia"/>
          <w:szCs w:val="20"/>
          <w:lang w:eastAsia="zh-CN"/>
        </w:rPr>
        <w:t>DL signals/channels in TDD</w:t>
      </w:r>
    </w:p>
    <w:p w14:paraId="4D31F5F2" w14:textId="287FC6C4" w:rsidR="002A71E4" w:rsidRPr="00FC785B" w:rsidRDefault="00ED437D" w:rsidP="00EB5B4E">
      <w:pPr>
        <w:pStyle w:val="a0"/>
        <w:numPr>
          <w:ilvl w:val="0"/>
          <w:numId w:val="41"/>
        </w:numPr>
        <w:spacing w:line="260" w:lineRule="exact"/>
        <w:rPr>
          <w:szCs w:val="20"/>
        </w:rPr>
      </w:pPr>
      <w:r>
        <w:rPr>
          <w:rFonts w:eastAsiaTheme="minorEastAsia"/>
          <w:szCs w:val="20"/>
          <w:lang w:eastAsia="zh-CN"/>
        </w:rPr>
        <w:t>DL signals/channels for HD-FD UEs in FDD</w:t>
      </w:r>
    </w:p>
    <w:p w14:paraId="007643D9" w14:textId="77777777" w:rsidR="00E76B18" w:rsidRDefault="00E76B18" w:rsidP="00E76B18">
      <w:pPr>
        <w:pStyle w:val="a0"/>
        <w:numPr>
          <w:ilvl w:val="0"/>
          <w:numId w:val="12"/>
        </w:numPr>
        <w:spacing w:line="260" w:lineRule="exact"/>
        <w:rPr>
          <w:rFonts w:eastAsiaTheme="minorEastAsia"/>
          <w:b/>
          <w:i/>
          <w:szCs w:val="20"/>
          <w:lang w:eastAsia="zh-CN"/>
        </w:rPr>
      </w:pPr>
    </w:p>
    <w:p w14:paraId="54159527" w14:textId="4AAA8965" w:rsidR="00E76B18" w:rsidRDefault="00E76B18" w:rsidP="00E76B18">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For SRS </w:t>
      </w:r>
      <w:r w:rsidR="00D53770">
        <w:rPr>
          <w:rFonts w:eastAsiaTheme="minorEastAsia" w:hint="eastAsia"/>
          <w:b/>
          <w:i/>
          <w:szCs w:val="20"/>
          <w:lang w:eastAsia="zh-CN"/>
        </w:rPr>
        <w:t>f</w:t>
      </w:r>
      <w:r w:rsidR="00D53770">
        <w:rPr>
          <w:rFonts w:eastAsiaTheme="minorEastAsia"/>
          <w:b/>
          <w:i/>
          <w:szCs w:val="20"/>
          <w:lang w:eastAsia="zh-CN"/>
        </w:rPr>
        <w:t xml:space="preserve">or positioning </w:t>
      </w:r>
      <w:r>
        <w:rPr>
          <w:rFonts w:eastAsiaTheme="minorEastAsia"/>
          <w:b/>
          <w:i/>
          <w:szCs w:val="20"/>
          <w:lang w:eastAsia="zh-CN"/>
        </w:rPr>
        <w:t xml:space="preserve">frequency </w:t>
      </w:r>
      <w:r w:rsidRPr="00EF51CF">
        <w:rPr>
          <w:rFonts w:ascii="Times" w:eastAsia="Batang" w:hAnsi="Times"/>
          <w:b/>
          <w:bCs/>
          <w:i/>
          <w:lang w:eastAsia="ja-JP"/>
        </w:rPr>
        <w:t>hopping</w:t>
      </w:r>
      <w:r w:rsidR="007A2E4A">
        <w:rPr>
          <w:rFonts w:ascii="Times" w:eastAsia="Batang" w:hAnsi="Times"/>
          <w:b/>
          <w:bCs/>
          <w:i/>
          <w:lang w:eastAsia="ja-JP"/>
        </w:rPr>
        <w:t xml:space="preserve"> collides with other DL/UL reception/transmission, the following aspects should be considered</w:t>
      </w:r>
      <w:r>
        <w:rPr>
          <w:rFonts w:eastAsiaTheme="minorEastAsia"/>
          <w:b/>
          <w:i/>
          <w:szCs w:val="20"/>
          <w:lang w:eastAsia="zh-CN"/>
        </w:rPr>
        <w:t>.</w:t>
      </w:r>
    </w:p>
    <w:p w14:paraId="5ACE5D53" w14:textId="63D824DF" w:rsidR="0017136A" w:rsidRDefault="00491FD2" w:rsidP="00E76B18">
      <w:pPr>
        <w:pStyle w:val="a0"/>
        <w:numPr>
          <w:ilvl w:val="0"/>
          <w:numId w:val="38"/>
        </w:numPr>
        <w:spacing w:line="260" w:lineRule="exact"/>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dropping rules should include at least</w:t>
      </w:r>
      <w:r w:rsidR="00D64396">
        <w:rPr>
          <w:rFonts w:eastAsiaTheme="minorEastAsia"/>
          <w:b/>
          <w:i/>
          <w:szCs w:val="20"/>
          <w:lang w:eastAsia="zh-CN"/>
        </w:rPr>
        <w:t xml:space="preserve"> one of the following</w:t>
      </w:r>
    </w:p>
    <w:p w14:paraId="760B753F" w14:textId="41D75C50" w:rsidR="00D64396" w:rsidRPr="00AB54E4" w:rsidRDefault="00AB54E4" w:rsidP="00871067">
      <w:pPr>
        <w:pStyle w:val="a0"/>
        <w:numPr>
          <w:ilvl w:val="0"/>
          <w:numId w:val="43"/>
        </w:numPr>
        <w:spacing w:line="260" w:lineRule="exact"/>
        <w:rPr>
          <w:rFonts w:eastAsiaTheme="minorEastAsia"/>
          <w:b/>
          <w:i/>
          <w:szCs w:val="20"/>
          <w:lang w:eastAsia="zh-CN"/>
        </w:rPr>
      </w:pPr>
      <w:r w:rsidRPr="00AB54E4">
        <w:rPr>
          <w:rFonts w:eastAsiaTheme="minorEastAsia"/>
          <w:b/>
          <w:i/>
          <w:szCs w:val="20"/>
          <w:lang w:eastAsia="zh-CN"/>
        </w:rPr>
        <w:t>Alt 1: UE drops all the SRS hops</w:t>
      </w:r>
    </w:p>
    <w:p w14:paraId="7DFD3B41" w14:textId="402F6F22" w:rsidR="00AB54E4" w:rsidRPr="00AB54E4" w:rsidRDefault="00AB54E4" w:rsidP="00871067">
      <w:pPr>
        <w:pStyle w:val="a0"/>
        <w:numPr>
          <w:ilvl w:val="0"/>
          <w:numId w:val="43"/>
        </w:numPr>
        <w:spacing w:line="260" w:lineRule="exact"/>
        <w:rPr>
          <w:rFonts w:eastAsiaTheme="minorEastAsia"/>
          <w:b/>
          <w:i/>
          <w:szCs w:val="20"/>
          <w:lang w:eastAsia="zh-CN"/>
        </w:rPr>
      </w:pPr>
      <w:r w:rsidRPr="00AB54E4">
        <w:rPr>
          <w:rFonts w:eastAsiaTheme="minorEastAsia"/>
          <w:b/>
          <w:i/>
          <w:szCs w:val="20"/>
          <w:lang w:eastAsia="zh-CN"/>
        </w:rPr>
        <w:t>Alt 2: UE drops affected hops</w:t>
      </w:r>
    </w:p>
    <w:p w14:paraId="76C736E0" w14:textId="3395E6B3" w:rsidR="00AB54E4" w:rsidRPr="00AB54E4" w:rsidRDefault="00AB54E4" w:rsidP="00871067">
      <w:pPr>
        <w:pStyle w:val="a0"/>
        <w:numPr>
          <w:ilvl w:val="0"/>
          <w:numId w:val="43"/>
        </w:numPr>
        <w:spacing w:line="260" w:lineRule="exact"/>
        <w:rPr>
          <w:rFonts w:eastAsiaTheme="minorEastAsia"/>
          <w:b/>
          <w:i/>
          <w:szCs w:val="20"/>
          <w:lang w:eastAsia="zh-CN"/>
        </w:rPr>
      </w:pPr>
      <w:r w:rsidRPr="00AB54E4">
        <w:rPr>
          <w:rFonts w:eastAsiaTheme="minorEastAsia"/>
          <w:b/>
          <w:i/>
          <w:szCs w:val="20"/>
          <w:lang w:eastAsia="zh-CN"/>
        </w:rPr>
        <w:t>Alt 3: UE drops affected symbols</w:t>
      </w:r>
    </w:p>
    <w:p w14:paraId="5B07D149" w14:textId="4F6D53B8" w:rsidR="00E76B18" w:rsidRPr="00AB54E4" w:rsidRDefault="00491FD2" w:rsidP="00AB54E4">
      <w:pPr>
        <w:pStyle w:val="a0"/>
        <w:numPr>
          <w:ilvl w:val="0"/>
          <w:numId w:val="38"/>
        </w:numPr>
        <w:spacing w:line="260" w:lineRule="exact"/>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 xml:space="preserve">he other DL/UL reception/transmission should include other UL signals/channels, DL signals/channels in TDD, DL signals/channels for </w:t>
      </w:r>
      <w:r w:rsidR="00CD21E7">
        <w:rPr>
          <w:rFonts w:eastAsiaTheme="minorEastAsia"/>
          <w:b/>
          <w:i/>
          <w:szCs w:val="20"/>
          <w:lang w:eastAsia="zh-CN"/>
        </w:rPr>
        <w:t>half-duplex UE (HD-UE) in FDD</w:t>
      </w:r>
    </w:p>
    <w:p w14:paraId="574208F0" w14:textId="085BB012" w:rsidR="00495120" w:rsidRDefault="00495120" w:rsidP="00495120">
      <w:pPr>
        <w:pStyle w:val="1"/>
        <w:rPr>
          <w:b/>
        </w:rPr>
      </w:pPr>
      <w:r>
        <w:rPr>
          <w:b/>
        </w:rPr>
        <w:t xml:space="preserve">Other considerations on </w:t>
      </w:r>
      <w:proofErr w:type="spellStart"/>
      <w:r>
        <w:rPr>
          <w:b/>
        </w:rPr>
        <w:t>RedCap</w:t>
      </w:r>
      <w:proofErr w:type="spellEnd"/>
      <w:r>
        <w:rPr>
          <w:b/>
        </w:rPr>
        <w:t xml:space="preserve"> positioning </w:t>
      </w:r>
    </w:p>
    <w:p w14:paraId="3BE94E86" w14:textId="323F498B" w:rsidR="00E76B18" w:rsidRPr="00176196" w:rsidRDefault="00176196" w:rsidP="00EB5B4E">
      <w:pPr>
        <w:pStyle w:val="a0"/>
        <w:spacing w:line="260" w:lineRule="exact"/>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this section, some other issues independent of frequency hopping for </w:t>
      </w:r>
      <w:proofErr w:type="spellStart"/>
      <w:r>
        <w:rPr>
          <w:rFonts w:eastAsiaTheme="minorEastAsia"/>
          <w:szCs w:val="20"/>
          <w:lang w:eastAsia="zh-CN"/>
        </w:rPr>
        <w:t>RedCap</w:t>
      </w:r>
      <w:proofErr w:type="spellEnd"/>
      <w:r>
        <w:rPr>
          <w:rFonts w:eastAsiaTheme="minorEastAsia"/>
          <w:szCs w:val="20"/>
          <w:lang w:eastAsia="zh-CN"/>
        </w:rPr>
        <w:t xml:space="preserve"> positioning are discussed.</w:t>
      </w:r>
    </w:p>
    <w:p w14:paraId="224EF8B5" w14:textId="0FE35CB4" w:rsidR="009A1D17" w:rsidRDefault="00C44301" w:rsidP="009A1D17">
      <w:pPr>
        <w:pStyle w:val="a0"/>
        <w:spacing w:line="260" w:lineRule="exact"/>
        <w:rPr>
          <w:rFonts w:eastAsiaTheme="minorEastAsia"/>
          <w:szCs w:val="20"/>
          <w:lang w:eastAsia="zh-CN"/>
        </w:rPr>
      </w:pPr>
      <w:r>
        <w:rPr>
          <w:rFonts w:eastAsiaTheme="minorEastAsia"/>
          <w:szCs w:val="20"/>
          <w:lang w:eastAsia="zh-CN"/>
        </w:rPr>
        <w:t xml:space="preserve">For </w:t>
      </w:r>
      <w:proofErr w:type="spellStart"/>
      <w:r>
        <w:rPr>
          <w:rFonts w:eastAsiaTheme="minorEastAsia"/>
          <w:szCs w:val="20"/>
          <w:lang w:eastAsia="zh-CN"/>
        </w:rPr>
        <w:t>RedCap</w:t>
      </w:r>
      <w:proofErr w:type="spellEnd"/>
      <w:r>
        <w:rPr>
          <w:rFonts w:eastAsiaTheme="minorEastAsia"/>
          <w:szCs w:val="20"/>
          <w:lang w:eastAsia="zh-CN"/>
        </w:rPr>
        <w:t xml:space="preserve"> UEs</w:t>
      </w:r>
      <w:r w:rsidR="009A1D17">
        <w:rPr>
          <w:rFonts w:eastAsiaTheme="minorEastAsia"/>
          <w:szCs w:val="20"/>
          <w:lang w:eastAsia="zh-CN"/>
        </w:rPr>
        <w:t xml:space="preserve">, carrier aggregation and </w:t>
      </w:r>
      <w:r w:rsidR="009A1D17" w:rsidRPr="00194159">
        <w:rPr>
          <w:rFonts w:eastAsiaTheme="minorEastAsia"/>
          <w:szCs w:val="20"/>
          <w:lang w:eastAsia="zh-CN"/>
        </w:rPr>
        <w:t>dual</w:t>
      </w:r>
      <w:r w:rsidR="009A1D17">
        <w:rPr>
          <w:rFonts w:eastAsiaTheme="minorEastAsia"/>
          <w:szCs w:val="20"/>
          <w:lang w:eastAsia="zh-CN"/>
        </w:rPr>
        <w:t xml:space="preserve"> </w:t>
      </w:r>
      <w:r w:rsidR="009A1D17" w:rsidRPr="00194159">
        <w:rPr>
          <w:rFonts w:eastAsiaTheme="minorEastAsia"/>
          <w:szCs w:val="20"/>
          <w:lang w:eastAsia="zh-CN"/>
        </w:rPr>
        <w:t>connectivity</w:t>
      </w:r>
      <w:r w:rsidR="009A1D17">
        <w:rPr>
          <w:rFonts w:eastAsiaTheme="minorEastAsia"/>
          <w:szCs w:val="20"/>
          <w:lang w:eastAsia="zh-CN"/>
        </w:rPr>
        <w:t xml:space="preserve"> are not supported for </w:t>
      </w:r>
      <w:proofErr w:type="spellStart"/>
      <w:r w:rsidR="009A1D17">
        <w:rPr>
          <w:rFonts w:eastAsiaTheme="minorEastAsia"/>
          <w:szCs w:val="20"/>
          <w:lang w:eastAsia="zh-CN"/>
        </w:rPr>
        <w:t>RedCap</w:t>
      </w:r>
      <w:proofErr w:type="spellEnd"/>
      <w:r w:rsidR="009A1D17">
        <w:rPr>
          <w:rFonts w:eastAsiaTheme="minorEastAsia"/>
          <w:szCs w:val="20"/>
          <w:lang w:eastAsia="zh-CN"/>
        </w:rPr>
        <w:t xml:space="preserve"> UEs. Therefore, i</w:t>
      </w:r>
      <w:r w:rsidR="009A1D17" w:rsidRPr="0021279E">
        <w:rPr>
          <w:rFonts w:eastAsiaTheme="minorEastAsia"/>
          <w:szCs w:val="20"/>
          <w:lang w:eastAsia="zh-CN"/>
        </w:rPr>
        <w:t>n positioning,</w:t>
      </w:r>
      <w:r w:rsidR="009A1D17">
        <w:rPr>
          <w:rFonts w:eastAsiaTheme="minorEastAsia"/>
          <w:szCs w:val="20"/>
          <w:lang w:eastAsia="zh-CN"/>
        </w:rPr>
        <w:t xml:space="preserve"> some features</w:t>
      </w:r>
      <w:r w:rsidR="009A1D17" w:rsidRPr="0021279E">
        <w:rPr>
          <w:rFonts w:eastAsiaTheme="minorEastAsia"/>
          <w:szCs w:val="20"/>
          <w:lang w:eastAsia="zh-CN"/>
        </w:rPr>
        <w:t xml:space="preserve"> related to CA or DC cannot be supported</w:t>
      </w:r>
      <w:r w:rsidR="009A1D17">
        <w:rPr>
          <w:rFonts w:eastAsiaTheme="minorEastAsia"/>
          <w:szCs w:val="20"/>
          <w:lang w:eastAsia="zh-CN"/>
        </w:rPr>
        <w:t xml:space="preserve"> anymore</w:t>
      </w:r>
      <w:r w:rsidR="009A1D17" w:rsidRPr="0021279E">
        <w:rPr>
          <w:rFonts w:eastAsiaTheme="minorEastAsia"/>
          <w:szCs w:val="20"/>
          <w:lang w:eastAsia="zh-CN"/>
        </w:rPr>
        <w:t>.</w:t>
      </w:r>
      <w:r w:rsidR="009A1D17">
        <w:rPr>
          <w:rFonts w:eastAsiaTheme="minorEastAsia"/>
          <w:szCs w:val="20"/>
          <w:lang w:eastAsia="zh-CN"/>
        </w:rPr>
        <w:t xml:space="preserve"> </w:t>
      </w:r>
      <w:r w:rsidR="00221DC4">
        <w:rPr>
          <w:rFonts w:eastAsiaTheme="minorEastAsia"/>
          <w:szCs w:val="20"/>
          <w:lang w:eastAsia="zh-CN"/>
        </w:rPr>
        <w:t>T</w:t>
      </w:r>
      <w:r w:rsidR="009A1D17">
        <w:rPr>
          <w:rFonts w:eastAsiaTheme="minorEastAsia"/>
          <w:szCs w:val="20"/>
          <w:lang w:eastAsia="zh-CN"/>
        </w:rPr>
        <w:t>he type of processing window may be updated regarding the description of per UE/band, since there is no difference between them when CA is not supported.</w:t>
      </w:r>
      <w:r w:rsidR="00434611">
        <w:rPr>
          <w:rFonts w:eastAsiaTheme="minorEastAsia"/>
          <w:szCs w:val="20"/>
          <w:lang w:eastAsia="zh-CN"/>
        </w:rPr>
        <w:t xml:space="preserve"> Therefore, for </w:t>
      </w:r>
      <w:proofErr w:type="spellStart"/>
      <w:r w:rsidR="00434611">
        <w:rPr>
          <w:rFonts w:eastAsiaTheme="minorEastAsia"/>
          <w:szCs w:val="20"/>
          <w:lang w:eastAsia="zh-CN"/>
        </w:rPr>
        <w:t>RedCap</w:t>
      </w:r>
      <w:proofErr w:type="spellEnd"/>
      <w:r w:rsidR="00434611">
        <w:rPr>
          <w:rFonts w:eastAsiaTheme="minorEastAsia"/>
          <w:szCs w:val="20"/>
          <w:lang w:eastAsia="zh-CN"/>
        </w:rPr>
        <w:t xml:space="preserve"> UE, the type of PPW can be </w:t>
      </w:r>
      <w:r w:rsidR="00BF3A24">
        <w:rPr>
          <w:rFonts w:eastAsiaTheme="minorEastAsia"/>
          <w:szCs w:val="20"/>
          <w:lang w:eastAsia="zh-CN"/>
        </w:rPr>
        <w:t>limited</w:t>
      </w:r>
      <w:r w:rsidR="00434611">
        <w:rPr>
          <w:rFonts w:eastAsiaTheme="minorEastAsia"/>
          <w:szCs w:val="20"/>
          <w:lang w:eastAsia="zh-CN"/>
        </w:rPr>
        <w:t xml:space="preserve"> to Type 1A and Type 2</w:t>
      </w:r>
      <w:r w:rsidR="00BF3A24">
        <w:rPr>
          <w:rFonts w:eastAsiaTheme="minorEastAsia"/>
          <w:szCs w:val="20"/>
          <w:lang w:eastAsia="zh-CN"/>
        </w:rPr>
        <w:t>.</w:t>
      </w:r>
    </w:p>
    <w:tbl>
      <w:tblPr>
        <w:tblStyle w:val="af2"/>
        <w:tblW w:w="0" w:type="auto"/>
        <w:tblLook w:val="04A0" w:firstRow="1" w:lastRow="0" w:firstColumn="1" w:lastColumn="0" w:noHBand="0" w:noVBand="1"/>
      </w:tblPr>
      <w:tblGrid>
        <w:gridCol w:w="9060"/>
      </w:tblGrid>
      <w:tr w:rsidR="009A1D17" w14:paraId="16E3109E" w14:textId="77777777" w:rsidTr="00EB672A">
        <w:trPr>
          <w:trHeight w:val="2293"/>
        </w:trPr>
        <w:tc>
          <w:tcPr>
            <w:tcW w:w="9060" w:type="dxa"/>
          </w:tcPr>
          <w:p w14:paraId="4AA80F1F" w14:textId="77777777" w:rsidR="009A1D17" w:rsidRPr="00361228" w:rsidRDefault="009A1D17" w:rsidP="00304D37">
            <w:pPr>
              <w:autoSpaceDE w:val="0"/>
              <w:autoSpaceDN w:val="0"/>
              <w:adjustRightInd w:val="0"/>
              <w:snapToGrid w:val="0"/>
              <w:spacing w:afterLines="50" w:after="180"/>
              <w:contextualSpacing/>
              <w:rPr>
                <w:rFonts w:eastAsiaTheme="minorEastAsia"/>
                <w:color w:val="000000" w:themeColor="text1"/>
                <w:szCs w:val="20"/>
                <w:lang w:eastAsia="zh-CN"/>
              </w:rPr>
            </w:pPr>
            <w:r w:rsidRPr="00361228">
              <w:rPr>
                <w:rFonts w:eastAsiaTheme="minorEastAsia"/>
                <w:color w:val="000000" w:themeColor="text1"/>
                <w:szCs w:val="20"/>
                <w:lang w:eastAsia="zh-CN"/>
              </w:rPr>
              <w:lastRenderedPageBreak/>
              <w:t>PRS processing window type</w:t>
            </w:r>
          </w:p>
          <w:p w14:paraId="2C58EA29" w14:textId="77777777" w:rsidR="009A1D17" w:rsidRPr="000B1EFD" w:rsidRDefault="009A1D17" w:rsidP="009A1D17">
            <w:pPr>
              <w:pStyle w:val="af3"/>
              <w:widowControl/>
              <w:numPr>
                <w:ilvl w:val="0"/>
                <w:numId w:val="39"/>
              </w:numPr>
              <w:autoSpaceDE w:val="0"/>
              <w:autoSpaceDN w:val="0"/>
              <w:adjustRightInd w:val="0"/>
              <w:snapToGrid w:val="0"/>
              <w:spacing w:afterLines="50" w:after="180"/>
              <w:ind w:firstLineChars="0"/>
              <w:contextualSpacing/>
              <w:jc w:val="left"/>
              <w:rPr>
                <w:rFonts w:ascii="Times New Roman" w:hAnsi="Times New Roman"/>
                <w:color w:val="000000" w:themeColor="text1"/>
                <w:sz w:val="20"/>
                <w:szCs w:val="20"/>
              </w:rPr>
            </w:pPr>
            <w:r w:rsidRPr="00361228">
              <w:rPr>
                <w:rFonts w:ascii="Times New Roman" w:hAnsi="Times New Roman"/>
                <w:color w:val="000000" w:themeColor="text1"/>
                <w:sz w:val="20"/>
                <w:szCs w:val="20"/>
              </w:rPr>
              <w:t>Type 1A refers to the determination of prioritization between DL PRS and other DL signals/channels in all OFDM symbols within the PRS processing window. The DL signals/chann</w:t>
            </w:r>
            <w:r w:rsidRPr="000B1EFD">
              <w:rPr>
                <w:rFonts w:ascii="Times New Roman" w:hAnsi="Times New Roman"/>
                <w:color w:val="000000" w:themeColor="text1"/>
                <w:sz w:val="20"/>
                <w:szCs w:val="20"/>
              </w:rPr>
              <w:t>els from</w:t>
            </w:r>
            <w:r w:rsidRPr="000B1EFD">
              <w:rPr>
                <w:rFonts w:ascii="Times New Roman" w:hAnsi="Times New Roman"/>
                <w:color w:val="FF0000"/>
                <w:sz w:val="20"/>
                <w:szCs w:val="20"/>
              </w:rPr>
              <w:t xml:space="preserve"> all DL CCs (per UE)</w:t>
            </w:r>
            <w:r w:rsidRPr="000B1EFD">
              <w:rPr>
                <w:rFonts w:ascii="Times New Roman" w:hAnsi="Times New Roman"/>
                <w:color w:val="000000" w:themeColor="text1"/>
                <w:sz w:val="20"/>
                <w:szCs w:val="20"/>
              </w:rPr>
              <w:t xml:space="preserve"> are affected across LTE and NR</w:t>
            </w:r>
          </w:p>
          <w:p w14:paraId="6A1BEED3" w14:textId="77777777" w:rsidR="009A1D17" w:rsidRPr="000B1EFD" w:rsidRDefault="009A1D17" w:rsidP="009A1D17">
            <w:pPr>
              <w:pStyle w:val="af3"/>
              <w:widowControl/>
              <w:numPr>
                <w:ilvl w:val="0"/>
                <w:numId w:val="39"/>
              </w:numPr>
              <w:autoSpaceDE w:val="0"/>
              <w:autoSpaceDN w:val="0"/>
              <w:adjustRightInd w:val="0"/>
              <w:snapToGrid w:val="0"/>
              <w:spacing w:afterLines="50" w:after="180"/>
              <w:ind w:firstLineChars="0"/>
              <w:contextualSpacing/>
              <w:jc w:val="left"/>
              <w:rPr>
                <w:rFonts w:ascii="Times New Roman" w:hAnsi="Times New Roman"/>
                <w:color w:val="000000" w:themeColor="text1"/>
                <w:sz w:val="20"/>
                <w:szCs w:val="20"/>
              </w:rPr>
            </w:pPr>
            <w:r w:rsidRPr="000B1EFD">
              <w:rPr>
                <w:rFonts w:ascii="Times New Roman" w:hAnsi="Times New Roman"/>
                <w:color w:val="000000" w:themeColor="text1"/>
                <w:sz w:val="20"/>
                <w:szCs w:val="20"/>
              </w:rPr>
              <w:t xml:space="preserve">Type 1B refers to the determination of prioritization between DL PRS and other DL signals/channels in all OFDM symbols within the PRS processing window. The DL signals/channels from </w:t>
            </w:r>
            <w:r w:rsidRPr="000B1EFD">
              <w:rPr>
                <w:rFonts w:ascii="Times New Roman" w:hAnsi="Times New Roman"/>
                <w:color w:val="FF0000"/>
                <w:sz w:val="20"/>
                <w:szCs w:val="20"/>
              </w:rPr>
              <w:t>a certain band</w:t>
            </w:r>
            <w:r w:rsidRPr="000B1EFD">
              <w:rPr>
                <w:rFonts w:ascii="Times New Roman" w:hAnsi="Times New Roman"/>
                <w:color w:val="000000" w:themeColor="text1"/>
                <w:sz w:val="20"/>
                <w:szCs w:val="20"/>
              </w:rPr>
              <w:t xml:space="preserve"> are affected </w:t>
            </w:r>
          </w:p>
          <w:p w14:paraId="4CA5FCE1" w14:textId="77777777" w:rsidR="009A1D17" w:rsidRPr="00361228" w:rsidRDefault="009A1D17" w:rsidP="009A1D17">
            <w:pPr>
              <w:pStyle w:val="af3"/>
              <w:widowControl/>
              <w:numPr>
                <w:ilvl w:val="0"/>
                <w:numId w:val="39"/>
              </w:numPr>
              <w:autoSpaceDE w:val="0"/>
              <w:autoSpaceDN w:val="0"/>
              <w:adjustRightInd w:val="0"/>
              <w:snapToGrid w:val="0"/>
              <w:spacing w:afterLines="50" w:after="180"/>
              <w:ind w:firstLineChars="0"/>
              <w:contextualSpacing/>
              <w:jc w:val="left"/>
              <w:rPr>
                <w:rFonts w:asciiTheme="majorHAnsi" w:hAnsiTheme="majorHAnsi" w:cstheme="majorHAnsi"/>
                <w:color w:val="000000" w:themeColor="text1"/>
                <w:sz w:val="18"/>
                <w:szCs w:val="18"/>
              </w:rPr>
            </w:pPr>
            <w:r w:rsidRPr="000B1EFD">
              <w:rPr>
                <w:rFonts w:ascii="Times New Roman" w:hAnsi="Times New Roman"/>
                <w:color w:val="000000" w:themeColor="text1"/>
                <w:sz w:val="20"/>
                <w:szCs w:val="20"/>
              </w:rPr>
              <w:t>Type 2 refers to the determination of prioritization between DL PRS and other DL signals/channels only in DL PRS symbols within the PRS processing window</w:t>
            </w:r>
            <w:r w:rsidRPr="00361228">
              <w:rPr>
                <w:rFonts w:ascii="Times New Roman" w:hAnsi="Times New Roman"/>
                <w:color w:val="000000" w:themeColor="text1"/>
                <w:sz w:val="20"/>
                <w:szCs w:val="20"/>
              </w:rPr>
              <w:t xml:space="preserve"> </w:t>
            </w:r>
          </w:p>
        </w:tc>
      </w:tr>
    </w:tbl>
    <w:p w14:paraId="03AD4754" w14:textId="659D5022" w:rsidR="00964DFE" w:rsidRPr="00B465DD" w:rsidRDefault="00964DFE" w:rsidP="00E35E3E">
      <w:pPr>
        <w:pStyle w:val="a0"/>
        <w:spacing w:line="260" w:lineRule="exact"/>
        <w:rPr>
          <w:rFonts w:eastAsiaTheme="minorEastAsia"/>
          <w:szCs w:val="20"/>
          <w:lang w:val="en-GB" w:eastAsia="zh-CN"/>
        </w:rPr>
      </w:pPr>
      <w:r>
        <w:rPr>
          <w:rFonts w:eastAsiaTheme="minorEastAsia"/>
          <w:szCs w:val="20"/>
          <w:lang w:eastAsia="zh-CN"/>
        </w:rPr>
        <w:t>In addition, i</w:t>
      </w:r>
      <w:r w:rsidR="00EB672A">
        <w:rPr>
          <w:rFonts w:eastAsiaTheme="minorEastAsia"/>
          <w:szCs w:val="20"/>
          <w:lang w:eastAsia="zh-CN"/>
        </w:rPr>
        <w:t xml:space="preserve">n Rel-17, </w:t>
      </w:r>
      <w:r w:rsidR="008E5327">
        <w:rPr>
          <w:rFonts w:eastAsiaTheme="minorEastAsia"/>
          <w:szCs w:val="20"/>
          <w:lang w:eastAsia="zh-CN"/>
        </w:rPr>
        <w:t>the collision issues between PPW and UL transmissions in TDD were discussed. However,</w:t>
      </w:r>
      <w:r w:rsidR="00D07873" w:rsidRPr="00D07873">
        <w:rPr>
          <w:rFonts w:eastAsiaTheme="minorEastAsia"/>
          <w:szCs w:val="20"/>
          <w:lang w:eastAsia="zh-CN"/>
        </w:rPr>
        <w:t xml:space="preserve"> no conclusions were reached</w:t>
      </w:r>
      <w:r w:rsidR="00D07873">
        <w:rPr>
          <w:rFonts w:eastAsiaTheme="minorEastAsia"/>
          <w:szCs w:val="20"/>
          <w:lang w:eastAsia="zh-CN"/>
        </w:rPr>
        <w:t xml:space="preserve"> </w:t>
      </w:r>
      <w:r w:rsidR="00C6622A">
        <w:rPr>
          <w:rFonts w:eastAsiaTheme="minorEastAsia"/>
          <w:szCs w:val="20"/>
          <w:lang w:eastAsia="zh-CN"/>
        </w:rPr>
        <w:t xml:space="preserve">as </w:t>
      </w:r>
      <w:r w:rsidR="00336D62" w:rsidRPr="00336D62">
        <w:rPr>
          <w:rFonts w:eastAsiaTheme="minorEastAsia"/>
          <w:szCs w:val="20"/>
          <w:lang w:eastAsia="zh-CN"/>
        </w:rPr>
        <w:t>companies believed that PPW was only for DL symbols.</w:t>
      </w:r>
      <w:r w:rsidR="00D36D27">
        <w:rPr>
          <w:rFonts w:eastAsiaTheme="minorEastAsia"/>
          <w:szCs w:val="20"/>
          <w:lang w:eastAsia="zh-CN"/>
        </w:rPr>
        <w:t xml:space="preserve"> </w:t>
      </w:r>
      <w:r w:rsidR="005B3CDF">
        <w:rPr>
          <w:rFonts w:eastAsiaTheme="minorEastAsia"/>
          <w:szCs w:val="20"/>
          <w:lang w:eastAsia="zh-CN"/>
        </w:rPr>
        <w:t xml:space="preserve">For </w:t>
      </w:r>
      <w:proofErr w:type="spellStart"/>
      <w:r w:rsidR="005B3CDF">
        <w:rPr>
          <w:rFonts w:eastAsiaTheme="minorEastAsia"/>
          <w:szCs w:val="20"/>
          <w:lang w:eastAsia="zh-CN"/>
        </w:rPr>
        <w:t>RedCap</w:t>
      </w:r>
      <w:proofErr w:type="spellEnd"/>
      <w:r w:rsidR="005B3CDF">
        <w:rPr>
          <w:rFonts w:eastAsiaTheme="minorEastAsia"/>
          <w:szCs w:val="20"/>
          <w:lang w:eastAsia="zh-CN"/>
        </w:rPr>
        <w:t xml:space="preserve"> UEs, </w:t>
      </w:r>
      <w:r w:rsidR="001C6212">
        <w:rPr>
          <w:rFonts w:eastAsiaTheme="minorEastAsia"/>
          <w:szCs w:val="20"/>
          <w:lang w:eastAsia="zh-CN"/>
        </w:rPr>
        <w:t xml:space="preserve">in TDD, we think the conclusion of </w:t>
      </w:r>
      <w:r w:rsidR="009E4BBA">
        <w:rPr>
          <w:rFonts w:eastAsiaTheme="minorEastAsia"/>
          <w:szCs w:val="20"/>
          <w:lang w:eastAsia="zh-CN"/>
        </w:rPr>
        <w:t>no</w:t>
      </w:r>
      <w:r w:rsidR="005B3CDF">
        <w:rPr>
          <w:rFonts w:eastAsiaTheme="minorEastAsia"/>
          <w:szCs w:val="20"/>
          <w:lang w:eastAsia="zh-CN"/>
        </w:rPr>
        <w:t xml:space="preserve"> collision rules </w:t>
      </w:r>
      <w:r w:rsidR="00815B71">
        <w:rPr>
          <w:rFonts w:eastAsiaTheme="minorEastAsia"/>
          <w:szCs w:val="20"/>
          <w:lang w:eastAsia="zh-CN"/>
        </w:rPr>
        <w:t xml:space="preserve">specified </w:t>
      </w:r>
      <w:r w:rsidR="005B3CDF">
        <w:rPr>
          <w:rFonts w:eastAsiaTheme="minorEastAsia"/>
          <w:szCs w:val="20"/>
          <w:lang w:eastAsia="zh-CN"/>
        </w:rPr>
        <w:t xml:space="preserve">for PPW can be reused. But for </w:t>
      </w:r>
      <w:bookmarkStart w:id="6" w:name="_Hlk131514757"/>
      <w:r w:rsidR="005B3CDF">
        <w:rPr>
          <w:szCs w:val="20"/>
          <w:lang w:val="en-GB"/>
        </w:rPr>
        <w:t>a</w:t>
      </w:r>
      <w:r w:rsidR="005B3CDF" w:rsidRPr="00C063DE">
        <w:rPr>
          <w:szCs w:val="20"/>
          <w:lang w:val="en-GB"/>
        </w:rPr>
        <w:t xml:space="preserve"> half-duplex UE (HD-UE) in </w:t>
      </w:r>
      <w:bookmarkEnd w:id="6"/>
      <w:r w:rsidR="005B3CDF">
        <w:rPr>
          <w:szCs w:val="20"/>
          <w:lang w:val="en-GB"/>
        </w:rPr>
        <w:t xml:space="preserve">FDD, the collision </w:t>
      </w:r>
      <w:r w:rsidR="005B3765">
        <w:rPr>
          <w:szCs w:val="20"/>
          <w:lang w:val="en-GB"/>
        </w:rPr>
        <w:t xml:space="preserve">issue </w:t>
      </w:r>
      <w:r w:rsidR="008769E9">
        <w:rPr>
          <w:rFonts w:eastAsiaTheme="minorEastAsia"/>
          <w:szCs w:val="20"/>
          <w:lang w:eastAsia="zh-CN"/>
        </w:rPr>
        <w:t xml:space="preserve">between PPW and UL transmissions </w:t>
      </w:r>
      <w:r w:rsidR="00C617EB">
        <w:rPr>
          <w:rFonts w:eastAsiaTheme="minorEastAsia"/>
          <w:szCs w:val="20"/>
          <w:lang w:eastAsia="zh-CN"/>
        </w:rPr>
        <w:t xml:space="preserve">may </w:t>
      </w:r>
      <w:r w:rsidR="00A72860" w:rsidRPr="00A72860">
        <w:rPr>
          <w:rFonts w:eastAsiaTheme="minorEastAsia"/>
          <w:szCs w:val="20"/>
          <w:lang w:eastAsia="zh-CN"/>
        </w:rPr>
        <w:t>arise</w:t>
      </w:r>
      <w:r w:rsidR="009C79AC">
        <w:rPr>
          <w:rFonts w:eastAsiaTheme="minorEastAsia"/>
          <w:szCs w:val="20"/>
          <w:lang w:eastAsia="zh-CN"/>
        </w:rPr>
        <w:t xml:space="preserve">, </w:t>
      </w:r>
      <w:r w:rsidR="00993781">
        <w:rPr>
          <w:rFonts w:eastAsiaTheme="minorEastAsia"/>
          <w:szCs w:val="20"/>
          <w:lang w:eastAsia="zh-CN"/>
        </w:rPr>
        <w:t>and</w:t>
      </w:r>
      <w:r w:rsidR="009C79AC">
        <w:rPr>
          <w:rFonts w:eastAsiaTheme="minorEastAsia"/>
          <w:szCs w:val="20"/>
          <w:lang w:eastAsia="zh-CN"/>
        </w:rPr>
        <w:t xml:space="preserve"> the UE </w:t>
      </w:r>
      <w:r w:rsidR="009C79AC" w:rsidRPr="00C063DE">
        <w:rPr>
          <w:szCs w:val="20"/>
          <w:lang w:val="en-GB"/>
        </w:rPr>
        <w:t>is not capable of simultaneous transmissions and receptions on a serving cell with paired spectrum</w:t>
      </w:r>
      <w:r w:rsidR="005B3765">
        <w:rPr>
          <w:szCs w:val="20"/>
          <w:lang w:val="en-GB"/>
        </w:rPr>
        <w:t>.</w:t>
      </w:r>
      <w:r w:rsidR="00304D37">
        <w:rPr>
          <w:szCs w:val="20"/>
          <w:lang w:val="en-GB"/>
        </w:rPr>
        <w:t xml:space="preserve"> So, the collision rules </w:t>
      </w:r>
      <w:proofErr w:type="gramStart"/>
      <w:r w:rsidR="00304D37">
        <w:rPr>
          <w:szCs w:val="20"/>
          <w:lang w:val="en-GB"/>
        </w:rPr>
        <w:t>needs</w:t>
      </w:r>
      <w:proofErr w:type="gramEnd"/>
      <w:r w:rsidR="00304D37">
        <w:rPr>
          <w:szCs w:val="20"/>
          <w:lang w:val="en-GB"/>
        </w:rPr>
        <w:t xml:space="preserve"> to be considered. It is also noted that</w:t>
      </w:r>
      <w:r w:rsidR="00E43467">
        <w:rPr>
          <w:szCs w:val="20"/>
          <w:lang w:val="en-GB"/>
        </w:rPr>
        <w:t xml:space="preserve">, in TS38.213, </w:t>
      </w:r>
      <w:r w:rsidR="003F09AA">
        <w:rPr>
          <w:szCs w:val="20"/>
          <w:lang w:val="en-GB"/>
        </w:rPr>
        <w:t xml:space="preserve">the </w:t>
      </w:r>
      <w:proofErr w:type="spellStart"/>
      <w:r w:rsidR="003F09AA">
        <w:rPr>
          <w:szCs w:val="20"/>
          <w:lang w:val="en-GB"/>
        </w:rPr>
        <w:t>collison</w:t>
      </w:r>
      <w:proofErr w:type="spellEnd"/>
      <w:r w:rsidR="003F09AA">
        <w:rPr>
          <w:szCs w:val="20"/>
          <w:lang w:val="en-GB"/>
        </w:rPr>
        <w:t xml:space="preserve"> rule between higher configured DL reception and low layer indicated UL transmission was specified</w:t>
      </w:r>
      <w:r w:rsidR="001318F3">
        <w:rPr>
          <w:szCs w:val="20"/>
          <w:lang w:val="en-GB"/>
        </w:rPr>
        <w:t xml:space="preserve"> by Rel-17 </w:t>
      </w:r>
      <w:proofErr w:type="spellStart"/>
      <w:r w:rsidR="001318F3">
        <w:rPr>
          <w:szCs w:val="20"/>
          <w:lang w:val="en-GB"/>
        </w:rPr>
        <w:t>RedCap</w:t>
      </w:r>
      <w:proofErr w:type="spellEnd"/>
      <w:r w:rsidR="001318F3">
        <w:rPr>
          <w:szCs w:val="20"/>
          <w:lang w:val="en-GB"/>
        </w:rPr>
        <w:t xml:space="preserve"> WI, including the descriptions of DL PRS. However, whether it can still be </w:t>
      </w:r>
      <w:r w:rsidR="00082A25">
        <w:rPr>
          <w:szCs w:val="20"/>
          <w:lang w:val="en-GB"/>
        </w:rPr>
        <w:t>suitable</w:t>
      </w:r>
      <w:r w:rsidR="001318F3">
        <w:rPr>
          <w:szCs w:val="20"/>
          <w:lang w:val="en-GB"/>
        </w:rPr>
        <w:t xml:space="preserve"> for PPW</w:t>
      </w:r>
      <w:r w:rsidR="00082A25">
        <w:rPr>
          <w:szCs w:val="20"/>
          <w:lang w:val="en-GB"/>
        </w:rPr>
        <w:t xml:space="preserve"> especially for type 1A/1B</w:t>
      </w:r>
      <w:r w:rsidR="00105144">
        <w:rPr>
          <w:szCs w:val="20"/>
          <w:lang w:val="en-GB"/>
        </w:rPr>
        <w:t xml:space="preserve"> PPW</w:t>
      </w:r>
      <w:r w:rsidR="001318F3">
        <w:rPr>
          <w:szCs w:val="20"/>
          <w:lang w:val="en-GB"/>
        </w:rPr>
        <w:t xml:space="preserve"> should be further discussed.</w:t>
      </w:r>
      <w:r w:rsidR="0093605F">
        <w:rPr>
          <w:szCs w:val="20"/>
          <w:lang w:val="en-GB"/>
        </w:rPr>
        <w:t xml:space="preserve"> </w:t>
      </w:r>
      <w:r w:rsidR="00F438AA">
        <w:rPr>
          <w:szCs w:val="20"/>
          <w:lang w:val="en-GB"/>
        </w:rPr>
        <w:t xml:space="preserve">For example, </w:t>
      </w:r>
      <w:r w:rsidR="00EF2AAD">
        <w:rPr>
          <w:szCs w:val="20"/>
          <w:lang w:val="en-GB"/>
        </w:rPr>
        <w:t xml:space="preserve">whether to </w:t>
      </w:r>
      <w:r w:rsidR="0049453B">
        <w:rPr>
          <w:szCs w:val="20"/>
          <w:lang w:val="en-GB"/>
        </w:rPr>
        <w:t>consider PRS and UL collision timeline in PPW</w:t>
      </w:r>
      <w:r w:rsidR="00642186">
        <w:rPr>
          <w:szCs w:val="20"/>
          <w:lang w:val="en-GB"/>
        </w:rPr>
        <w:t xml:space="preserve"> for a HD-UE in FDD</w:t>
      </w:r>
      <w:r w:rsidR="00BF5563">
        <w:rPr>
          <w:szCs w:val="20"/>
          <w:lang w:val="en-GB"/>
        </w:rPr>
        <w:t>.</w:t>
      </w:r>
    </w:p>
    <w:tbl>
      <w:tblPr>
        <w:tblStyle w:val="af2"/>
        <w:tblW w:w="0" w:type="auto"/>
        <w:tblLook w:val="04A0" w:firstRow="1" w:lastRow="0" w:firstColumn="1" w:lastColumn="0" w:noHBand="0" w:noVBand="1"/>
      </w:tblPr>
      <w:tblGrid>
        <w:gridCol w:w="9060"/>
      </w:tblGrid>
      <w:tr w:rsidR="008A16AB" w14:paraId="503C7781" w14:textId="77777777" w:rsidTr="008A16AB">
        <w:tc>
          <w:tcPr>
            <w:tcW w:w="9060" w:type="dxa"/>
          </w:tcPr>
          <w:p w14:paraId="2118D1FC" w14:textId="08A8EA3D" w:rsidR="008A16AB" w:rsidRPr="008A16AB" w:rsidRDefault="008A16AB" w:rsidP="008A16AB">
            <w:pPr>
              <w:rPr>
                <w:szCs w:val="20"/>
                <w:lang w:val="en-GB"/>
              </w:rPr>
            </w:pPr>
            <w:r w:rsidRPr="00C063DE">
              <w:rPr>
                <w:szCs w:val="20"/>
                <w:lang w:val="en-GB"/>
              </w:rPr>
              <w:t xml:space="preserve">If a HD-UE is configured by higher layers to receive a PDCCH, or PDSCH, or CSI-RS, or </w:t>
            </w:r>
            <w:r w:rsidRPr="000B1EFD">
              <w:rPr>
                <w:color w:val="FF0000"/>
                <w:szCs w:val="20"/>
                <w:lang w:val="en-GB"/>
              </w:rPr>
              <w:t>DL PRS</w:t>
            </w:r>
            <w:r w:rsidRPr="000B1EFD">
              <w:rPr>
                <w:szCs w:val="20"/>
                <w:lang w:val="en-GB"/>
              </w:rPr>
              <w:t xml:space="preserve"> in a set of symbols, the HD-UE receives the PDCCH, or PDSCH, or CSI-RS, or DL PRS if the HD-UE does not detect a DCI format that indicates to the HD-UE to transmit a PUSCH, or PUCCH, or PRACH, or SRS in at least one symbol of the set of symbols; otherwise, the HD-UE does not receive the PDCCH, or PDSCH, or CSI-RS, or </w:t>
            </w:r>
            <w:r w:rsidRPr="000B1EFD">
              <w:rPr>
                <w:color w:val="FF0000"/>
                <w:szCs w:val="20"/>
                <w:lang w:val="en-GB"/>
              </w:rPr>
              <w:t>DL PRS</w:t>
            </w:r>
            <w:r w:rsidRPr="000B1EFD">
              <w:rPr>
                <w:szCs w:val="20"/>
                <w:lang w:val="en-GB"/>
              </w:rPr>
              <w:t xml:space="preserve"> in the set of symbols.</w:t>
            </w:r>
            <w:r w:rsidRPr="00C063DE">
              <w:rPr>
                <w:szCs w:val="20"/>
                <w:lang w:val="en-GB"/>
              </w:rPr>
              <w:t xml:space="preserve"> </w:t>
            </w:r>
          </w:p>
        </w:tc>
      </w:tr>
    </w:tbl>
    <w:p w14:paraId="19642712" w14:textId="22A819DC" w:rsidR="00EB672A" w:rsidRDefault="00EB672A" w:rsidP="00E35E3E">
      <w:pPr>
        <w:pStyle w:val="a0"/>
        <w:spacing w:line="260" w:lineRule="exact"/>
        <w:rPr>
          <w:rFonts w:eastAsiaTheme="minorEastAsia"/>
          <w:szCs w:val="20"/>
          <w:lang w:eastAsia="zh-CN"/>
        </w:rPr>
      </w:pPr>
    </w:p>
    <w:p w14:paraId="3EEC7C85" w14:textId="77777777" w:rsidR="00964DFE" w:rsidRDefault="00964DFE" w:rsidP="00A0286D">
      <w:pPr>
        <w:pStyle w:val="a0"/>
        <w:numPr>
          <w:ilvl w:val="0"/>
          <w:numId w:val="12"/>
        </w:numPr>
        <w:spacing w:line="260" w:lineRule="exact"/>
        <w:rPr>
          <w:rFonts w:eastAsiaTheme="minorEastAsia"/>
          <w:b/>
          <w:i/>
          <w:szCs w:val="20"/>
          <w:lang w:eastAsia="zh-CN"/>
        </w:rPr>
      </w:pPr>
    </w:p>
    <w:p w14:paraId="0F732CAA" w14:textId="7E6775E5" w:rsidR="000C64E0" w:rsidRDefault="00964DFE" w:rsidP="00964DFE">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For </w:t>
      </w:r>
      <w:proofErr w:type="spellStart"/>
      <w:r>
        <w:rPr>
          <w:rFonts w:eastAsiaTheme="minorEastAsia"/>
          <w:b/>
          <w:i/>
          <w:szCs w:val="20"/>
          <w:lang w:eastAsia="zh-CN"/>
        </w:rPr>
        <w:t>RedCap</w:t>
      </w:r>
      <w:proofErr w:type="spellEnd"/>
      <w:r>
        <w:rPr>
          <w:rFonts w:eastAsiaTheme="minorEastAsia"/>
          <w:b/>
          <w:i/>
          <w:szCs w:val="20"/>
          <w:lang w:eastAsia="zh-CN"/>
        </w:rPr>
        <w:t xml:space="preserve"> </w:t>
      </w:r>
      <w:r w:rsidR="000C64E0">
        <w:rPr>
          <w:rFonts w:eastAsiaTheme="minorEastAsia"/>
          <w:b/>
          <w:i/>
          <w:szCs w:val="20"/>
          <w:lang w:eastAsia="zh-CN"/>
        </w:rPr>
        <w:t>positioning without frequency hopping</w:t>
      </w:r>
      <w:r>
        <w:rPr>
          <w:rFonts w:eastAsiaTheme="minorEastAsia"/>
          <w:b/>
          <w:i/>
          <w:szCs w:val="20"/>
          <w:lang w:eastAsia="zh-CN"/>
        </w:rPr>
        <w:t xml:space="preserve">, </w:t>
      </w:r>
      <w:r w:rsidR="000C64E0">
        <w:rPr>
          <w:rFonts w:eastAsiaTheme="minorEastAsia"/>
          <w:b/>
          <w:i/>
          <w:szCs w:val="20"/>
          <w:lang w:eastAsia="zh-CN"/>
        </w:rPr>
        <w:t>the following aspects</w:t>
      </w:r>
      <w:r w:rsidR="00717158">
        <w:rPr>
          <w:rFonts w:eastAsiaTheme="minorEastAsia"/>
          <w:b/>
          <w:i/>
          <w:szCs w:val="20"/>
          <w:lang w:eastAsia="zh-CN"/>
        </w:rPr>
        <w:t xml:space="preserve"> related to PPW should be further considered.</w:t>
      </w:r>
    </w:p>
    <w:p w14:paraId="1171E05F" w14:textId="0F626FF2" w:rsidR="00964DFE" w:rsidRDefault="006B1FF6" w:rsidP="003256C6">
      <w:pPr>
        <w:pStyle w:val="a0"/>
        <w:numPr>
          <w:ilvl w:val="0"/>
          <w:numId w:val="42"/>
        </w:numPr>
        <w:spacing w:line="260" w:lineRule="exact"/>
        <w:rPr>
          <w:rFonts w:eastAsiaTheme="minorEastAsia"/>
          <w:b/>
          <w:i/>
          <w:szCs w:val="20"/>
          <w:lang w:eastAsia="zh-CN"/>
        </w:rPr>
      </w:pPr>
      <w:r>
        <w:rPr>
          <w:rFonts w:eastAsiaTheme="minorEastAsia"/>
          <w:b/>
          <w:i/>
          <w:szCs w:val="20"/>
          <w:lang w:eastAsia="zh-CN"/>
        </w:rPr>
        <w:t>T</w:t>
      </w:r>
      <w:r w:rsidR="00964DFE">
        <w:rPr>
          <w:rFonts w:eastAsiaTheme="minorEastAsia"/>
          <w:b/>
          <w:i/>
          <w:szCs w:val="20"/>
          <w:lang w:eastAsia="zh-CN"/>
        </w:rPr>
        <w:t>he type of PPW can be limited to Type 1A and Type 2.</w:t>
      </w:r>
    </w:p>
    <w:p w14:paraId="4E6D4A04" w14:textId="0E3F24F0" w:rsidR="003256C6" w:rsidRPr="00EB672A" w:rsidRDefault="00086CC7" w:rsidP="003256C6">
      <w:pPr>
        <w:pStyle w:val="a0"/>
        <w:numPr>
          <w:ilvl w:val="0"/>
          <w:numId w:val="42"/>
        </w:numPr>
        <w:spacing w:line="260" w:lineRule="exact"/>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 xml:space="preserve">he collision rules </w:t>
      </w:r>
      <w:r w:rsidR="00D448B8">
        <w:rPr>
          <w:rFonts w:eastAsiaTheme="minorEastAsia"/>
          <w:b/>
          <w:i/>
          <w:szCs w:val="20"/>
          <w:lang w:eastAsia="zh-CN"/>
        </w:rPr>
        <w:t>between PPW and UL transmission for a half-duplex UE (HD-UE) in FDD</w:t>
      </w:r>
      <w:r w:rsidR="00152791">
        <w:rPr>
          <w:rFonts w:eastAsiaTheme="minorEastAsia"/>
          <w:b/>
          <w:i/>
          <w:szCs w:val="20"/>
          <w:lang w:eastAsia="zh-CN"/>
        </w:rPr>
        <w:t>.</w:t>
      </w:r>
    </w:p>
    <w:p w14:paraId="6C68F878" w14:textId="7C32CA2A" w:rsidR="00E55256" w:rsidRPr="00C902A8" w:rsidRDefault="009315A4" w:rsidP="00C902A8">
      <w:pPr>
        <w:pStyle w:val="a0"/>
        <w:spacing w:before="120" w:line="260" w:lineRule="exact"/>
        <w:rPr>
          <w:szCs w:val="20"/>
          <w:lang w:val="en-GB"/>
        </w:rPr>
      </w:pPr>
      <w:r>
        <w:rPr>
          <w:rFonts w:eastAsiaTheme="minorEastAsia" w:hint="eastAsia"/>
          <w:szCs w:val="20"/>
          <w:lang w:eastAsia="zh-CN"/>
        </w:rPr>
        <w:t>F</w:t>
      </w:r>
      <w:r>
        <w:rPr>
          <w:rFonts w:eastAsiaTheme="minorEastAsia"/>
          <w:szCs w:val="20"/>
          <w:lang w:eastAsia="zh-CN"/>
        </w:rPr>
        <w:t xml:space="preserve">or SRS transmission without frequency hopping, </w:t>
      </w:r>
      <w:r w:rsidR="00B42FB6">
        <w:rPr>
          <w:rFonts w:eastAsiaTheme="minorEastAsia"/>
          <w:szCs w:val="20"/>
          <w:lang w:eastAsia="zh-CN"/>
        </w:rPr>
        <w:t xml:space="preserve">in our view, </w:t>
      </w:r>
      <w:r w:rsidR="00C24981">
        <w:rPr>
          <w:rFonts w:eastAsiaTheme="minorEastAsia"/>
          <w:szCs w:val="20"/>
          <w:lang w:eastAsia="zh-CN"/>
        </w:rPr>
        <w:t xml:space="preserve">the collision rules in current specification can be reused including </w:t>
      </w:r>
      <w:r w:rsidR="00786C1A">
        <w:rPr>
          <w:rFonts w:eastAsiaTheme="minorEastAsia"/>
          <w:szCs w:val="20"/>
          <w:lang w:eastAsia="zh-CN"/>
        </w:rPr>
        <w:t xml:space="preserve">the collision rules with DL signals/channels with operations in unpaired spectrum </w:t>
      </w:r>
      <w:r w:rsidR="00786C1A">
        <w:rPr>
          <w:rFonts w:eastAsiaTheme="minorEastAsia" w:hint="eastAsia"/>
          <w:szCs w:val="20"/>
          <w:lang w:eastAsia="zh-CN"/>
        </w:rPr>
        <w:t>a</w:t>
      </w:r>
      <w:r w:rsidR="00786C1A">
        <w:rPr>
          <w:rFonts w:eastAsiaTheme="minorEastAsia"/>
          <w:szCs w:val="20"/>
          <w:lang w:eastAsia="zh-CN"/>
        </w:rPr>
        <w:t xml:space="preserve">nd operations for </w:t>
      </w:r>
      <w:r w:rsidR="00786C1A" w:rsidRPr="00C063DE">
        <w:rPr>
          <w:szCs w:val="20"/>
          <w:lang w:val="en-GB"/>
        </w:rPr>
        <w:t xml:space="preserve">half-duplex </w:t>
      </w:r>
      <w:r w:rsidR="00786C1A">
        <w:rPr>
          <w:szCs w:val="20"/>
          <w:lang w:val="en-GB"/>
        </w:rPr>
        <w:t>UE</w:t>
      </w:r>
      <w:r w:rsidR="00786C1A" w:rsidRPr="00C063DE">
        <w:rPr>
          <w:szCs w:val="20"/>
          <w:lang w:val="en-GB"/>
        </w:rPr>
        <w:t xml:space="preserve"> in paired spectrum</w:t>
      </w:r>
      <w:r w:rsidR="00A729EE">
        <w:rPr>
          <w:szCs w:val="20"/>
          <w:lang w:val="en-GB"/>
        </w:rPr>
        <w:t>.</w:t>
      </w:r>
    </w:p>
    <w:p w14:paraId="111F3987" w14:textId="6074253E" w:rsidR="00DE7108" w:rsidRPr="002B6194" w:rsidRDefault="00DE7108" w:rsidP="00DE7108">
      <w:pPr>
        <w:pStyle w:val="1"/>
        <w:tabs>
          <w:tab w:val="left" w:pos="432"/>
        </w:tabs>
        <w:rPr>
          <w:b/>
          <w:bCs/>
        </w:rPr>
      </w:pPr>
      <w:r w:rsidRPr="002B6194">
        <w:rPr>
          <w:b/>
        </w:rPr>
        <w:t>Conclusion</w:t>
      </w:r>
    </w:p>
    <w:p w14:paraId="1FEAE7D1" w14:textId="1196F21C" w:rsidR="003E014E" w:rsidRDefault="00DE7108" w:rsidP="00CD43EF">
      <w:pPr>
        <w:pStyle w:val="a0"/>
        <w:spacing w:line="260" w:lineRule="exact"/>
        <w:rPr>
          <w:rFonts w:eastAsia="宋体"/>
          <w:lang w:eastAsia="zh-CN"/>
        </w:rPr>
      </w:pPr>
      <w:r w:rsidRPr="005B5281">
        <w:rPr>
          <w:rFonts w:eastAsia="宋体"/>
          <w:lang w:eastAsia="zh-CN"/>
        </w:rPr>
        <w:t xml:space="preserve">In this contribution, we discuss </w:t>
      </w:r>
      <w:proofErr w:type="spellStart"/>
      <w:r w:rsidR="00011E1C">
        <w:rPr>
          <w:rFonts w:eastAsia="宋体"/>
          <w:lang w:eastAsia="zh-CN"/>
        </w:rPr>
        <w:t>RedCap</w:t>
      </w:r>
      <w:proofErr w:type="spellEnd"/>
      <w:r w:rsidR="00011E1C">
        <w:rPr>
          <w:rFonts w:eastAsia="宋体"/>
          <w:lang w:eastAsia="zh-CN"/>
        </w:rPr>
        <w:t xml:space="preserve"> positioning</w:t>
      </w:r>
      <w:r w:rsidRPr="005B5281">
        <w:rPr>
          <w:rFonts w:eastAsia="宋体" w:hint="eastAsia"/>
          <w:lang w:eastAsia="zh-CN"/>
        </w:rPr>
        <w:t xml:space="preserve"> </w:t>
      </w:r>
      <w:r w:rsidRPr="005B5281">
        <w:rPr>
          <w:rFonts w:eastAsia="宋体"/>
          <w:lang w:eastAsia="zh-CN"/>
        </w:rPr>
        <w:t xml:space="preserve">with the following </w:t>
      </w:r>
      <w:r w:rsidR="00E543B6">
        <w:rPr>
          <w:rFonts w:eastAsia="宋体"/>
          <w:lang w:eastAsia="zh-CN"/>
        </w:rPr>
        <w:t xml:space="preserve">observations and </w:t>
      </w:r>
      <w:r w:rsidRPr="005B5281">
        <w:rPr>
          <w:rFonts w:eastAsia="宋体"/>
          <w:lang w:eastAsia="zh-CN"/>
        </w:rPr>
        <w:t>proposals.</w:t>
      </w:r>
    </w:p>
    <w:p w14:paraId="4045A665" w14:textId="77777777" w:rsidR="00DC2BF2" w:rsidRPr="00094FB8" w:rsidRDefault="00DC2BF2" w:rsidP="00DC2BF2">
      <w:pPr>
        <w:pStyle w:val="a0"/>
        <w:numPr>
          <w:ilvl w:val="0"/>
          <w:numId w:val="45"/>
        </w:numPr>
        <w:spacing w:before="120" w:line="260" w:lineRule="exact"/>
        <w:rPr>
          <w:rFonts w:eastAsiaTheme="minorEastAsia"/>
          <w:b/>
          <w:i/>
          <w:szCs w:val="20"/>
          <w:lang w:eastAsia="zh-CN"/>
        </w:rPr>
      </w:pPr>
    </w:p>
    <w:p w14:paraId="4B0D51F3" w14:textId="77777777" w:rsidR="00DC2BF2" w:rsidRDefault="00DC2BF2" w:rsidP="00DC2BF2">
      <w:pPr>
        <w:pStyle w:val="a0"/>
        <w:numPr>
          <w:ilvl w:val="0"/>
          <w:numId w:val="14"/>
        </w:numPr>
        <w:spacing w:line="260" w:lineRule="exact"/>
        <w:rPr>
          <w:rFonts w:eastAsiaTheme="minorEastAsia"/>
          <w:b/>
          <w:i/>
          <w:szCs w:val="20"/>
          <w:lang w:eastAsia="zh-CN"/>
        </w:rPr>
      </w:pPr>
      <w:r>
        <w:rPr>
          <w:rFonts w:eastAsiaTheme="minorEastAsia"/>
          <w:b/>
          <w:i/>
          <w:szCs w:val="20"/>
          <w:lang w:eastAsia="zh-CN"/>
        </w:rPr>
        <w:t xml:space="preserve">The diagonal hopping pattern has better phase error compensation performance than the staggered pattern. </w:t>
      </w:r>
    </w:p>
    <w:p w14:paraId="590DA846" w14:textId="77777777" w:rsidR="00DC2BF2" w:rsidRDefault="00DC2BF2" w:rsidP="00DC2BF2">
      <w:pPr>
        <w:pStyle w:val="a0"/>
        <w:numPr>
          <w:ilvl w:val="0"/>
          <w:numId w:val="28"/>
        </w:numPr>
        <w:spacing w:line="260" w:lineRule="exact"/>
        <w:rPr>
          <w:rFonts w:eastAsiaTheme="minorEastAsia"/>
          <w:b/>
          <w:i/>
          <w:szCs w:val="20"/>
          <w:lang w:eastAsia="zh-CN"/>
        </w:rPr>
      </w:pPr>
      <w:r>
        <w:rPr>
          <w:rFonts w:eastAsiaTheme="minorEastAsia"/>
          <w:b/>
          <w:i/>
          <w:szCs w:val="20"/>
          <w:lang w:eastAsia="zh-CN"/>
        </w:rPr>
        <w:t>With 1 slot time gap between adjacent hops, the diagonal hopping pattern</w:t>
      </w:r>
      <w:r w:rsidRPr="00B465DD">
        <w:rPr>
          <w:rFonts w:eastAsiaTheme="minorEastAsia"/>
          <w:b/>
          <w:i/>
          <w:szCs w:val="20"/>
          <w:lang w:eastAsia="zh-CN"/>
        </w:rPr>
        <w:t xml:space="preserve"> </w:t>
      </w:r>
      <w:r>
        <w:rPr>
          <w:rFonts w:eastAsiaTheme="minorEastAsia"/>
          <w:b/>
          <w:i/>
          <w:szCs w:val="20"/>
          <w:lang w:eastAsia="zh-CN"/>
        </w:rPr>
        <w:t>h</w:t>
      </w:r>
      <w:r w:rsidRPr="00E75146">
        <w:rPr>
          <w:rFonts w:eastAsiaTheme="minorEastAsia"/>
          <w:b/>
          <w:i/>
          <w:szCs w:val="20"/>
          <w:lang w:eastAsia="zh-CN"/>
        </w:rPr>
        <w:t>as a slight advantage over the</w:t>
      </w:r>
      <w:r>
        <w:rPr>
          <w:rFonts w:eastAsiaTheme="minorEastAsia"/>
          <w:b/>
          <w:i/>
          <w:szCs w:val="20"/>
          <w:lang w:eastAsia="zh-CN"/>
        </w:rPr>
        <w:t xml:space="preserve"> staggered hopping pattern;</w:t>
      </w:r>
    </w:p>
    <w:p w14:paraId="7BFD6CD4" w14:textId="77777777" w:rsidR="00DC2BF2" w:rsidRPr="00A945F2" w:rsidRDefault="00DC2BF2" w:rsidP="00DC2BF2">
      <w:pPr>
        <w:pStyle w:val="a0"/>
        <w:numPr>
          <w:ilvl w:val="0"/>
          <w:numId w:val="28"/>
        </w:numPr>
        <w:spacing w:line="260" w:lineRule="exact"/>
        <w:rPr>
          <w:rFonts w:eastAsiaTheme="minorEastAsia"/>
          <w:b/>
          <w:i/>
          <w:szCs w:val="20"/>
          <w:lang w:eastAsia="zh-CN"/>
        </w:rPr>
      </w:pPr>
      <w:r>
        <w:rPr>
          <w:rFonts w:eastAsiaTheme="minorEastAsia"/>
          <w:b/>
          <w:i/>
          <w:szCs w:val="20"/>
          <w:lang w:eastAsia="zh-CN"/>
        </w:rPr>
        <w:t xml:space="preserve"> And </w:t>
      </w:r>
      <w:r w:rsidRPr="00226CAF">
        <w:rPr>
          <w:rFonts w:eastAsiaTheme="minorEastAsia"/>
          <w:b/>
          <w:i/>
          <w:szCs w:val="20"/>
          <w:lang w:eastAsia="zh-CN"/>
        </w:rPr>
        <w:t>as the time gap increases, this advantage will become larger.</w:t>
      </w:r>
    </w:p>
    <w:p w14:paraId="26AF5B76" w14:textId="77777777" w:rsidR="00F53DCE" w:rsidRPr="00094FB8" w:rsidRDefault="00F53DCE" w:rsidP="00F53DCE">
      <w:pPr>
        <w:pStyle w:val="a0"/>
        <w:numPr>
          <w:ilvl w:val="0"/>
          <w:numId w:val="45"/>
        </w:numPr>
        <w:spacing w:before="120" w:line="260" w:lineRule="exact"/>
        <w:rPr>
          <w:rFonts w:eastAsiaTheme="minorEastAsia"/>
          <w:b/>
          <w:i/>
          <w:szCs w:val="20"/>
          <w:lang w:eastAsia="zh-CN"/>
        </w:rPr>
      </w:pPr>
    </w:p>
    <w:p w14:paraId="305477F0" w14:textId="77777777" w:rsidR="00F53DCE" w:rsidRDefault="00F53DCE" w:rsidP="00F53DCE">
      <w:pPr>
        <w:pStyle w:val="a0"/>
        <w:numPr>
          <w:ilvl w:val="0"/>
          <w:numId w:val="14"/>
        </w:numPr>
        <w:spacing w:line="260" w:lineRule="exact"/>
        <w:rPr>
          <w:rFonts w:eastAsiaTheme="minorEastAsia"/>
          <w:b/>
          <w:i/>
          <w:szCs w:val="20"/>
          <w:lang w:eastAsia="zh-CN"/>
        </w:rPr>
      </w:pPr>
      <w:r>
        <w:rPr>
          <w:rFonts w:eastAsiaTheme="minorEastAsia"/>
          <w:b/>
          <w:i/>
          <w:szCs w:val="20"/>
          <w:lang w:eastAsia="zh-CN"/>
        </w:rPr>
        <w:t xml:space="preserve">In </w:t>
      </w:r>
      <w:proofErr w:type="spellStart"/>
      <w:r>
        <w:rPr>
          <w:rFonts w:eastAsiaTheme="minorEastAsia"/>
          <w:b/>
          <w:i/>
          <w:szCs w:val="20"/>
          <w:lang w:eastAsia="zh-CN"/>
        </w:rPr>
        <w:t>InF</w:t>
      </w:r>
      <w:proofErr w:type="spellEnd"/>
      <w:r>
        <w:rPr>
          <w:rFonts w:eastAsiaTheme="minorEastAsia"/>
          <w:b/>
          <w:i/>
          <w:szCs w:val="20"/>
          <w:lang w:eastAsia="zh-CN"/>
        </w:rPr>
        <w:t>-SH scenario, w</w:t>
      </w:r>
      <w:r w:rsidRPr="00006A13">
        <w:rPr>
          <w:rFonts w:eastAsiaTheme="minorEastAsia"/>
          <w:b/>
          <w:i/>
          <w:szCs w:val="20"/>
          <w:lang w:eastAsia="zh-CN"/>
        </w:rPr>
        <w:t>ith a small overlapping bandwidth</w:t>
      </w:r>
      <w:r>
        <w:rPr>
          <w:rFonts w:eastAsiaTheme="minorEastAsia"/>
          <w:b/>
          <w:i/>
          <w:szCs w:val="20"/>
          <w:lang w:eastAsia="zh-CN"/>
        </w:rPr>
        <w:t xml:space="preserve"> of 1 PRB or 4 PRBs, the performance of frequency hopping is sufficient to meet the requirement of </w:t>
      </w:r>
      <w:proofErr w:type="spellStart"/>
      <w:r>
        <w:rPr>
          <w:rFonts w:eastAsiaTheme="minorEastAsia"/>
          <w:b/>
          <w:i/>
          <w:szCs w:val="20"/>
          <w:lang w:eastAsia="zh-CN"/>
        </w:rPr>
        <w:t>RedCap</w:t>
      </w:r>
      <w:proofErr w:type="spellEnd"/>
      <w:r>
        <w:rPr>
          <w:rFonts w:eastAsiaTheme="minorEastAsia"/>
          <w:b/>
          <w:i/>
          <w:szCs w:val="20"/>
          <w:lang w:eastAsia="zh-CN"/>
        </w:rPr>
        <w:t xml:space="preserve"> positioning.</w:t>
      </w:r>
    </w:p>
    <w:p w14:paraId="338A0343" w14:textId="77777777" w:rsidR="00F53DCE" w:rsidRPr="00A9645E" w:rsidRDefault="00F53DCE" w:rsidP="00F53DCE">
      <w:pPr>
        <w:pStyle w:val="a0"/>
        <w:numPr>
          <w:ilvl w:val="0"/>
          <w:numId w:val="14"/>
        </w:numPr>
        <w:spacing w:line="260" w:lineRule="exact"/>
        <w:rPr>
          <w:rFonts w:eastAsiaTheme="minorEastAsia"/>
          <w:b/>
          <w:i/>
          <w:szCs w:val="20"/>
          <w:lang w:eastAsia="zh-CN"/>
        </w:rPr>
      </w:pPr>
      <w:r>
        <w:rPr>
          <w:rFonts w:eastAsiaTheme="minorEastAsia"/>
          <w:b/>
          <w:i/>
          <w:szCs w:val="20"/>
          <w:lang w:eastAsia="zh-CN"/>
        </w:rPr>
        <w:t>Under the assumption of same RS overhead, a</w:t>
      </w:r>
      <w:r w:rsidRPr="0006259E">
        <w:rPr>
          <w:rFonts w:eastAsiaTheme="minorEastAsia"/>
          <w:b/>
          <w:i/>
          <w:szCs w:val="20"/>
          <w:lang w:eastAsia="zh-CN"/>
        </w:rPr>
        <w:t xml:space="preserve">s the </w:t>
      </w:r>
      <w:r>
        <w:rPr>
          <w:rFonts w:eastAsiaTheme="minorEastAsia"/>
          <w:b/>
          <w:i/>
          <w:szCs w:val="20"/>
          <w:lang w:eastAsia="zh-CN"/>
        </w:rPr>
        <w:t>o</w:t>
      </w:r>
      <w:r w:rsidRPr="0006259E">
        <w:rPr>
          <w:rFonts w:eastAsiaTheme="minorEastAsia"/>
          <w:b/>
          <w:i/>
          <w:szCs w:val="20"/>
          <w:lang w:eastAsia="zh-CN"/>
        </w:rPr>
        <w:t xml:space="preserve">verlapping bandwidth increases, the accuracy will increase within a certain range </w:t>
      </w:r>
      <w:r>
        <w:rPr>
          <w:rFonts w:eastAsiaTheme="minorEastAsia"/>
          <w:b/>
          <w:i/>
          <w:szCs w:val="20"/>
          <w:lang w:eastAsia="zh-CN"/>
        </w:rPr>
        <w:t>(</w:t>
      </w:r>
      <w:r w:rsidRPr="00E20431">
        <w:rPr>
          <w:rFonts w:eastAsiaTheme="minorEastAsia"/>
          <w:b/>
          <w:i/>
          <w:szCs w:val="20"/>
          <w:lang w:eastAsia="zh-CN"/>
        </w:rPr>
        <w:t>e.g., 8 PRBs</w:t>
      </w:r>
      <w:r>
        <w:rPr>
          <w:rFonts w:eastAsiaTheme="minorEastAsia"/>
          <w:b/>
          <w:i/>
          <w:szCs w:val="20"/>
          <w:lang w:eastAsia="zh-CN"/>
        </w:rPr>
        <w:t xml:space="preserve">) </w:t>
      </w:r>
      <w:r w:rsidRPr="0006259E">
        <w:rPr>
          <w:rFonts w:eastAsiaTheme="minorEastAsia"/>
          <w:b/>
          <w:i/>
          <w:szCs w:val="20"/>
          <w:lang w:eastAsia="zh-CN"/>
        </w:rPr>
        <w:t>because</w:t>
      </w:r>
      <w:r>
        <w:rPr>
          <w:rFonts w:eastAsiaTheme="minorEastAsia"/>
          <w:b/>
          <w:i/>
          <w:szCs w:val="20"/>
          <w:lang w:eastAsia="zh-CN"/>
        </w:rPr>
        <w:t xml:space="preserve"> of</w:t>
      </w:r>
      <w:r w:rsidRPr="0006259E">
        <w:rPr>
          <w:rFonts w:eastAsiaTheme="minorEastAsia"/>
          <w:b/>
          <w:i/>
          <w:szCs w:val="20"/>
          <w:lang w:eastAsia="zh-CN"/>
        </w:rPr>
        <w:t xml:space="preserve"> the </w:t>
      </w:r>
      <w:r>
        <w:rPr>
          <w:rFonts w:eastAsiaTheme="minorEastAsia"/>
          <w:b/>
          <w:i/>
          <w:szCs w:val="20"/>
          <w:lang w:eastAsia="zh-CN"/>
        </w:rPr>
        <w:t xml:space="preserve">increased </w:t>
      </w:r>
      <w:r w:rsidRPr="0006259E">
        <w:rPr>
          <w:rFonts w:eastAsiaTheme="minorEastAsia"/>
          <w:b/>
          <w:i/>
          <w:szCs w:val="20"/>
          <w:lang w:eastAsia="zh-CN"/>
        </w:rPr>
        <w:t xml:space="preserve">performance of phase </w:t>
      </w:r>
      <w:r>
        <w:rPr>
          <w:rFonts w:eastAsiaTheme="minorEastAsia"/>
          <w:b/>
          <w:i/>
          <w:szCs w:val="20"/>
          <w:lang w:eastAsia="zh-CN"/>
        </w:rPr>
        <w:t>error</w:t>
      </w:r>
      <w:r w:rsidRPr="0006259E">
        <w:rPr>
          <w:rFonts w:eastAsiaTheme="minorEastAsia"/>
          <w:b/>
          <w:i/>
          <w:szCs w:val="20"/>
          <w:lang w:eastAsia="zh-CN"/>
        </w:rPr>
        <w:t xml:space="preserve"> compensation; but beyond this range</w:t>
      </w:r>
      <w:r>
        <w:rPr>
          <w:rFonts w:eastAsiaTheme="minorEastAsia"/>
          <w:b/>
          <w:i/>
          <w:szCs w:val="20"/>
          <w:lang w:eastAsia="zh-CN"/>
        </w:rPr>
        <w:t xml:space="preserve"> (</w:t>
      </w:r>
      <w:r w:rsidRPr="00E20431">
        <w:rPr>
          <w:rFonts w:eastAsiaTheme="minorEastAsia"/>
          <w:b/>
          <w:i/>
          <w:szCs w:val="20"/>
          <w:lang w:eastAsia="zh-CN"/>
        </w:rPr>
        <w:t>e.g., 8 PRBs</w:t>
      </w:r>
      <w:r>
        <w:rPr>
          <w:rFonts w:eastAsiaTheme="minorEastAsia"/>
          <w:b/>
          <w:i/>
          <w:szCs w:val="20"/>
          <w:lang w:eastAsia="zh-CN"/>
        </w:rPr>
        <w:t>)</w:t>
      </w:r>
      <w:r w:rsidRPr="0006259E">
        <w:rPr>
          <w:rFonts w:eastAsiaTheme="minorEastAsia"/>
          <w:b/>
          <w:i/>
          <w:szCs w:val="20"/>
          <w:lang w:eastAsia="zh-CN"/>
        </w:rPr>
        <w:t xml:space="preserve">, the accuracy will decrease due to the decrease in the bandwidth span of </w:t>
      </w:r>
      <w:r>
        <w:rPr>
          <w:rFonts w:eastAsiaTheme="minorEastAsia"/>
          <w:b/>
          <w:i/>
          <w:szCs w:val="20"/>
          <w:lang w:eastAsia="zh-CN"/>
        </w:rPr>
        <w:t xml:space="preserve">frequency </w:t>
      </w:r>
      <w:r w:rsidRPr="0006259E">
        <w:rPr>
          <w:rFonts w:eastAsiaTheme="minorEastAsia"/>
          <w:b/>
          <w:i/>
          <w:szCs w:val="20"/>
          <w:lang w:eastAsia="zh-CN"/>
        </w:rPr>
        <w:t>hopping.</w:t>
      </w:r>
    </w:p>
    <w:p w14:paraId="5852161A" w14:textId="77777777" w:rsidR="00F2389A" w:rsidRPr="00094FB8" w:rsidRDefault="00F2389A" w:rsidP="00F2389A">
      <w:pPr>
        <w:pStyle w:val="a0"/>
        <w:numPr>
          <w:ilvl w:val="0"/>
          <w:numId w:val="45"/>
        </w:numPr>
        <w:spacing w:before="120" w:line="260" w:lineRule="exact"/>
        <w:rPr>
          <w:rFonts w:eastAsiaTheme="minorEastAsia"/>
          <w:b/>
          <w:i/>
          <w:szCs w:val="20"/>
          <w:lang w:eastAsia="zh-CN"/>
        </w:rPr>
      </w:pPr>
    </w:p>
    <w:p w14:paraId="6026CDEB" w14:textId="77777777" w:rsidR="00F2389A" w:rsidRPr="00A9645E" w:rsidRDefault="00F2389A" w:rsidP="00F2389A">
      <w:pPr>
        <w:pStyle w:val="a0"/>
        <w:numPr>
          <w:ilvl w:val="0"/>
          <w:numId w:val="14"/>
        </w:numPr>
        <w:spacing w:line="260" w:lineRule="exact"/>
        <w:rPr>
          <w:rFonts w:eastAsiaTheme="minorEastAsia"/>
          <w:b/>
          <w:i/>
          <w:szCs w:val="20"/>
          <w:lang w:eastAsia="zh-CN"/>
        </w:rPr>
      </w:pPr>
      <w:r>
        <w:rPr>
          <w:rFonts w:eastAsiaTheme="minorEastAsia"/>
          <w:b/>
          <w:i/>
          <w:szCs w:val="20"/>
          <w:lang w:eastAsia="zh-CN"/>
        </w:rPr>
        <w:t>For channel stitching of the symbols from different hops, the case with the same comb size and RE offset can provide better accuracy than that with the same comb size and different RE offsets.</w:t>
      </w:r>
    </w:p>
    <w:p w14:paraId="1C64AC43" w14:textId="77777777" w:rsidR="00DE0EAC" w:rsidRPr="00094FB8" w:rsidRDefault="00DE0EAC" w:rsidP="00DE0EAC">
      <w:pPr>
        <w:pStyle w:val="a0"/>
        <w:numPr>
          <w:ilvl w:val="0"/>
          <w:numId w:val="45"/>
        </w:numPr>
        <w:spacing w:before="120" w:line="260" w:lineRule="exact"/>
        <w:rPr>
          <w:rFonts w:eastAsiaTheme="minorEastAsia"/>
          <w:b/>
          <w:i/>
          <w:szCs w:val="20"/>
          <w:lang w:eastAsia="zh-CN"/>
        </w:rPr>
      </w:pPr>
    </w:p>
    <w:p w14:paraId="5D3138FD" w14:textId="77777777" w:rsidR="00DE0EAC" w:rsidRPr="00A4515B" w:rsidRDefault="00DE0EAC" w:rsidP="00DE0EAC">
      <w:pPr>
        <w:pStyle w:val="a0"/>
        <w:numPr>
          <w:ilvl w:val="0"/>
          <w:numId w:val="14"/>
        </w:numPr>
        <w:spacing w:line="260" w:lineRule="exact"/>
        <w:rPr>
          <w:rFonts w:eastAsiaTheme="minorEastAsia"/>
          <w:b/>
          <w:i/>
          <w:lang w:val="en-GB" w:eastAsia="zh-CN"/>
        </w:rPr>
      </w:pPr>
      <w:r>
        <w:rPr>
          <w:rFonts w:eastAsiaTheme="minorEastAsia"/>
          <w:b/>
          <w:i/>
          <w:szCs w:val="20"/>
          <w:lang w:eastAsia="zh-CN"/>
        </w:rPr>
        <w:t xml:space="preserve">For SRS frequency hopping configured within </w:t>
      </w:r>
      <w:proofErr w:type="gramStart"/>
      <w:r>
        <w:rPr>
          <w:rFonts w:eastAsiaTheme="minorEastAsia"/>
          <w:b/>
          <w:i/>
          <w:szCs w:val="20"/>
          <w:lang w:eastAsia="zh-CN"/>
        </w:rPr>
        <w:t>a</w:t>
      </w:r>
      <w:proofErr w:type="gramEnd"/>
      <w:r>
        <w:rPr>
          <w:rFonts w:eastAsiaTheme="minorEastAsia"/>
          <w:b/>
          <w:i/>
          <w:szCs w:val="20"/>
          <w:lang w:eastAsia="zh-CN"/>
        </w:rPr>
        <w:t xml:space="preserve"> SRS resource, large specification impact will be introduced</w:t>
      </w:r>
      <w:r>
        <w:rPr>
          <w:rFonts w:eastAsiaTheme="minorEastAsia" w:hint="eastAsia"/>
          <w:b/>
          <w:i/>
          <w:szCs w:val="20"/>
          <w:lang w:eastAsia="zh-CN"/>
        </w:rPr>
        <w:t>.</w:t>
      </w:r>
    </w:p>
    <w:p w14:paraId="17687259" w14:textId="77777777" w:rsidR="00771864" w:rsidRPr="00094FB8" w:rsidRDefault="00771864" w:rsidP="00771864">
      <w:pPr>
        <w:pStyle w:val="a0"/>
        <w:numPr>
          <w:ilvl w:val="0"/>
          <w:numId w:val="45"/>
        </w:numPr>
        <w:spacing w:before="120" w:line="260" w:lineRule="exact"/>
        <w:rPr>
          <w:rFonts w:eastAsiaTheme="minorEastAsia"/>
          <w:b/>
          <w:i/>
          <w:szCs w:val="20"/>
          <w:lang w:eastAsia="zh-CN"/>
        </w:rPr>
      </w:pPr>
    </w:p>
    <w:p w14:paraId="1CF76DD1" w14:textId="77777777" w:rsidR="00771864" w:rsidRPr="00D521CF" w:rsidRDefault="00771864" w:rsidP="00771864">
      <w:pPr>
        <w:pStyle w:val="a0"/>
        <w:numPr>
          <w:ilvl w:val="0"/>
          <w:numId w:val="14"/>
        </w:numPr>
        <w:spacing w:line="260" w:lineRule="exact"/>
        <w:rPr>
          <w:rFonts w:eastAsiaTheme="minorEastAsia"/>
          <w:b/>
          <w:i/>
          <w:lang w:val="en-GB" w:eastAsia="zh-CN"/>
        </w:rPr>
      </w:pPr>
      <w:r>
        <w:rPr>
          <w:rFonts w:eastAsiaTheme="minorEastAsia"/>
          <w:b/>
          <w:i/>
          <w:szCs w:val="20"/>
          <w:lang w:eastAsia="zh-CN"/>
        </w:rPr>
        <w:t xml:space="preserve">Compared to SRS frequency hopping configured within </w:t>
      </w:r>
      <w:proofErr w:type="gramStart"/>
      <w:r>
        <w:rPr>
          <w:rFonts w:eastAsiaTheme="minorEastAsia"/>
          <w:b/>
          <w:i/>
          <w:szCs w:val="20"/>
          <w:lang w:eastAsia="zh-CN"/>
        </w:rPr>
        <w:t>a</w:t>
      </w:r>
      <w:proofErr w:type="gramEnd"/>
      <w:r>
        <w:rPr>
          <w:rFonts w:eastAsiaTheme="minorEastAsia"/>
          <w:b/>
          <w:i/>
          <w:szCs w:val="20"/>
          <w:lang w:eastAsia="zh-CN"/>
        </w:rPr>
        <w:t xml:space="preserve"> SRS resource, SRS frequency hopping configured across multiple SRS resources </w:t>
      </w:r>
      <w:r w:rsidRPr="00B024D7">
        <w:rPr>
          <w:rFonts w:eastAsiaTheme="minorEastAsia"/>
          <w:b/>
          <w:i/>
          <w:lang w:eastAsia="zh-CN"/>
        </w:rPr>
        <w:t xml:space="preserve">has almost no modification to TS38.211, and </w:t>
      </w:r>
      <w:r>
        <w:rPr>
          <w:rFonts w:eastAsiaTheme="minorEastAsia"/>
          <w:b/>
          <w:i/>
          <w:lang w:eastAsia="zh-CN"/>
        </w:rPr>
        <w:t xml:space="preserve">can </w:t>
      </w:r>
      <w:r w:rsidRPr="00B024D7">
        <w:rPr>
          <w:rFonts w:eastAsiaTheme="minorEastAsia"/>
          <w:b/>
          <w:i/>
          <w:lang w:eastAsia="zh-CN"/>
        </w:rPr>
        <w:t>realize</w:t>
      </w:r>
      <w:r>
        <w:rPr>
          <w:rFonts w:eastAsiaTheme="minorEastAsia"/>
          <w:b/>
          <w:i/>
          <w:lang w:eastAsia="zh-CN"/>
        </w:rPr>
        <w:t xml:space="preserve"> </w:t>
      </w:r>
      <w:r w:rsidRPr="00B024D7">
        <w:rPr>
          <w:rFonts w:eastAsiaTheme="minorEastAsia"/>
          <w:b/>
          <w:i/>
          <w:lang w:eastAsia="zh-CN"/>
        </w:rPr>
        <w:t>frequency hopping through network configuration</w:t>
      </w:r>
      <w:r>
        <w:rPr>
          <w:rFonts w:eastAsiaTheme="minorEastAsia" w:hint="eastAsia"/>
          <w:b/>
          <w:i/>
          <w:szCs w:val="20"/>
          <w:lang w:eastAsia="zh-CN"/>
        </w:rPr>
        <w:t>.</w:t>
      </w:r>
    </w:p>
    <w:p w14:paraId="5B3CA837" w14:textId="77777777" w:rsidR="00771864" w:rsidRPr="00094FB8" w:rsidRDefault="00771864" w:rsidP="00771864">
      <w:pPr>
        <w:pStyle w:val="a0"/>
        <w:numPr>
          <w:ilvl w:val="0"/>
          <w:numId w:val="45"/>
        </w:numPr>
        <w:spacing w:before="120" w:line="260" w:lineRule="exact"/>
        <w:rPr>
          <w:rFonts w:eastAsiaTheme="minorEastAsia"/>
          <w:b/>
          <w:i/>
          <w:szCs w:val="20"/>
          <w:lang w:eastAsia="zh-CN"/>
        </w:rPr>
      </w:pPr>
    </w:p>
    <w:p w14:paraId="410E3626" w14:textId="77777777" w:rsidR="00771864" w:rsidRPr="00972003" w:rsidRDefault="00771864" w:rsidP="00771864">
      <w:pPr>
        <w:pStyle w:val="a0"/>
        <w:numPr>
          <w:ilvl w:val="0"/>
          <w:numId w:val="14"/>
        </w:numPr>
        <w:spacing w:line="260" w:lineRule="exact"/>
        <w:rPr>
          <w:rFonts w:eastAsiaTheme="minorEastAsia"/>
          <w:b/>
          <w:i/>
          <w:lang w:val="en-GB" w:eastAsia="zh-CN"/>
        </w:rPr>
      </w:pPr>
      <w:r>
        <w:rPr>
          <w:rFonts w:eastAsiaTheme="minorEastAsia"/>
          <w:b/>
          <w:i/>
          <w:szCs w:val="20"/>
          <w:lang w:eastAsia="zh-CN"/>
        </w:rPr>
        <w:t>For SRS frequency hopping across multiple SRS resources, the following options can be considered</w:t>
      </w:r>
    </w:p>
    <w:p w14:paraId="5940266C" w14:textId="77777777" w:rsidR="00771864" w:rsidRPr="00415E18" w:rsidRDefault="00771864" w:rsidP="00771864">
      <w:pPr>
        <w:pStyle w:val="a0"/>
        <w:numPr>
          <w:ilvl w:val="0"/>
          <w:numId w:val="28"/>
        </w:numPr>
        <w:spacing w:line="260" w:lineRule="exact"/>
        <w:rPr>
          <w:rFonts w:eastAsiaTheme="minorEastAsia"/>
          <w:b/>
          <w:i/>
          <w:lang w:val="en-GB" w:eastAsia="zh-CN"/>
        </w:rPr>
      </w:pPr>
      <w:r w:rsidRPr="00415E18">
        <w:rPr>
          <w:rFonts w:eastAsiaTheme="minorEastAsia" w:hint="eastAsia"/>
          <w:b/>
          <w:i/>
          <w:lang w:eastAsia="zh-CN"/>
        </w:rPr>
        <w:t>O</w:t>
      </w:r>
      <w:r w:rsidRPr="00415E18">
        <w:rPr>
          <w:rFonts w:eastAsiaTheme="minorEastAsia"/>
          <w:b/>
          <w:i/>
          <w:lang w:eastAsia="zh-CN"/>
        </w:rPr>
        <w:t xml:space="preserve">ption 1: hopping is configured across multiple SRS resources within </w:t>
      </w:r>
      <w:proofErr w:type="gramStart"/>
      <w:r w:rsidRPr="00415E18">
        <w:rPr>
          <w:rFonts w:eastAsiaTheme="minorEastAsia"/>
          <w:b/>
          <w:i/>
          <w:lang w:eastAsia="zh-CN"/>
        </w:rPr>
        <w:t>a</w:t>
      </w:r>
      <w:proofErr w:type="gramEnd"/>
      <w:r w:rsidRPr="00415E18">
        <w:rPr>
          <w:rFonts w:eastAsiaTheme="minorEastAsia"/>
          <w:b/>
          <w:i/>
          <w:lang w:eastAsia="zh-CN"/>
        </w:rPr>
        <w:t xml:space="preserve"> SRS resource set. Each SRS </w:t>
      </w:r>
      <w:r w:rsidRPr="00415E18">
        <w:rPr>
          <w:rFonts w:eastAsiaTheme="minorEastAsia" w:hint="eastAsia"/>
          <w:b/>
          <w:i/>
          <w:lang w:eastAsia="zh-CN"/>
        </w:rPr>
        <w:t>re</w:t>
      </w:r>
      <w:r w:rsidRPr="00415E18">
        <w:rPr>
          <w:rFonts w:eastAsiaTheme="minorEastAsia"/>
          <w:b/>
          <w:i/>
          <w:lang w:eastAsia="zh-CN"/>
        </w:rPr>
        <w:t>source is associated with a hop and each hop includes at least one SRS resource.</w:t>
      </w:r>
    </w:p>
    <w:p w14:paraId="0D0ED62D" w14:textId="77777777" w:rsidR="00771864" w:rsidRPr="00415E18" w:rsidRDefault="00771864" w:rsidP="00771864">
      <w:pPr>
        <w:pStyle w:val="a0"/>
        <w:numPr>
          <w:ilvl w:val="0"/>
          <w:numId w:val="28"/>
        </w:numPr>
        <w:spacing w:line="260" w:lineRule="exact"/>
        <w:rPr>
          <w:rFonts w:eastAsiaTheme="minorEastAsia"/>
          <w:b/>
          <w:i/>
          <w:lang w:val="en-GB" w:eastAsia="zh-CN"/>
        </w:rPr>
      </w:pPr>
      <w:r w:rsidRPr="00415E18">
        <w:rPr>
          <w:rFonts w:eastAsiaTheme="minorEastAsia" w:hint="eastAsia"/>
          <w:b/>
          <w:i/>
          <w:lang w:eastAsia="zh-CN"/>
        </w:rPr>
        <w:t>O</w:t>
      </w:r>
      <w:r w:rsidRPr="00415E18">
        <w:rPr>
          <w:rFonts w:eastAsiaTheme="minorEastAsia"/>
          <w:b/>
          <w:i/>
          <w:lang w:eastAsia="zh-CN"/>
        </w:rPr>
        <w:t xml:space="preserve">ption 2: hopping is configured across multiple SRS resource sets within </w:t>
      </w:r>
      <w:proofErr w:type="gramStart"/>
      <w:r w:rsidRPr="00415E18">
        <w:rPr>
          <w:rFonts w:eastAsiaTheme="minorEastAsia"/>
          <w:b/>
          <w:i/>
          <w:lang w:eastAsia="zh-CN"/>
        </w:rPr>
        <w:t>a</w:t>
      </w:r>
      <w:proofErr w:type="gramEnd"/>
      <w:r w:rsidRPr="00415E18">
        <w:rPr>
          <w:rFonts w:eastAsiaTheme="minorEastAsia"/>
          <w:b/>
          <w:i/>
          <w:lang w:eastAsia="zh-CN"/>
        </w:rPr>
        <w:t xml:space="preserve"> SRS resource set list. Each SRS resource set is associated with a hop, and each hop includes at least one SRS resource set.</w:t>
      </w:r>
    </w:p>
    <w:p w14:paraId="6E719B87" w14:textId="0DEFBC7F" w:rsidR="00771864" w:rsidRPr="00B65C56" w:rsidRDefault="00771864" w:rsidP="00CD43EF">
      <w:pPr>
        <w:pStyle w:val="a0"/>
        <w:numPr>
          <w:ilvl w:val="0"/>
          <w:numId w:val="28"/>
        </w:numPr>
        <w:spacing w:line="260" w:lineRule="exact"/>
        <w:rPr>
          <w:rFonts w:eastAsiaTheme="minorEastAsia"/>
          <w:b/>
          <w:i/>
          <w:lang w:val="en-GB" w:eastAsia="zh-CN"/>
        </w:rPr>
      </w:pPr>
      <w:r w:rsidRPr="00415E18">
        <w:rPr>
          <w:rFonts w:eastAsiaTheme="minorEastAsia" w:hint="eastAsia"/>
          <w:b/>
          <w:i/>
          <w:lang w:eastAsia="zh-CN"/>
        </w:rPr>
        <w:t>O</w:t>
      </w:r>
      <w:r w:rsidRPr="00415E18">
        <w:rPr>
          <w:rFonts w:eastAsiaTheme="minorEastAsia"/>
          <w:b/>
          <w:i/>
          <w:lang w:eastAsia="zh-CN"/>
        </w:rPr>
        <w:t>ption 3: hopping is configured across multiple SRS resource set/</w:t>
      </w:r>
      <w:r w:rsidRPr="00415E18">
        <w:rPr>
          <w:rFonts w:eastAsiaTheme="minorEastAsia" w:hint="eastAsia"/>
          <w:b/>
          <w:i/>
          <w:lang w:eastAsia="zh-CN"/>
        </w:rPr>
        <w:t>re</w:t>
      </w:r>
      <w:r w:rsidRPr="00415E18">
        <w:rPr>
          <w:rFonts w:eastAsiaTheme="minorEastAsia"/>
          <w:b/>
          <w:i/>
          <w:lang w:eastAsia="zh-CN"/>
        </w:rPr>
        <w:t>source lists.</w:t>
      </w:r>
      <w:r>
        <w:rPr>
          <w:rFonts w:eastAsiaTheme="minorEastAsia"/>
          <w:b/>
          <w:i/>
          <w:lang w:eastAsia="zh-CN"/>
        </w:rPr>
        <w:t xml:space="preserve"> </w:t>
      </w:r>
      <w:r w:rsidRPr="00415E18">
        <w:rPr>
          <w:rFonts w:eastAsiaTheme="minorEastAsia"/>
          <w:b/>
          <w:i/>
          <w:lang w:eastAsia="zh-CN"/>
        </w:rPr>
        <w:t>Each SRS resource set/</w:t>
      </w:r>
      <w:r w:rsidRPr="00415E18">
        <w:rPr>
          <w:rFonts w:eastAsiaTheme="minorEastAsia" w:hint="eastAsia"/>
          <w:b/>
          <w:i/>
          <w:lang w:eastAsia="zh-CN"/>
        </w:rPr>
        <w:t>re</w:t>
      </w:r>
      <w:r w:rsidRPr="00415E18">
        <w:rPr>
          <w:rFonts w:eastAsiaTheme="minorEastAsia"/>
          <w:b/>
          <w:i/>
          <w:lang w:eastAsia="zh-CN"/>
        </w:rPr>
        <w:t xml:space="preserve">source list is associated with a hop, and each hop includes </w:t>
      </w:r>
      <w:proofErr w:type="gramStart"/>
      <w:r w:rsidRPr="00415E18">
        <w:rPr>
          <w:rFonts w:eastAsiaTheme="minorEastAsia"/>
          <w:b/>
          <w:i/>
          <w:lang w:eastAsia="zh-CN"/>
        </w:rPr>
        <w:t>a</w:t>
      </w:r>
      <w:proofErr w:type="gramEnd"/>
      <w:r w:rsidRPr="00415E18">
        <w:rPr>
          <w:rFonts w:eastAsiaTheme="minorEastAsia"/>
          <w:b/>
          <w:i/>
          <w:lang w:eastAsia="zh-CN"/>
        </w:rPr>
        <w:t xml:space="preserve"> SRS resource set/</w:t>
      </w:r>
      <w:r w:rsidRPr="00415E18">
        <w:rPr>
          <w:rFonts w:eastAsiaTheme="minorEastAsia" w:hint="eastAsia"/>
          <w:b/>
          <w:i/>
          <w:lang w:eastAsia="zh-CN"/>
        </w:rPr>
        <w:t>re</w:t>
      </w:r>
      <w:r w:rsidRPr="00415E18">
        <w:rPr>
          <w:rFonts w:eastAsiaTheme="minorEastAsia"/>
          <w:b/>
          <w:i/>
          <w:lang w:eastAsia="zh-CN"/>
        </w:rPr>
        <w:t>source list.</w:t>
      </w:r>
    </w:p>
    <w:p w14:paraId="32637227" w14:textId="77777777" w:rsidR="00DC2BF2" w:rsidRDefault="00DC2BF2" w:rsidP="00DC2BF2">
      <w:pPr>
        <w:pStyle w:val="a0"/>
        <w:numPr>
          <w:ilvl w:val="0"/>
          <w:numId w:val="46"/>
        </w:numPr>
        <w:spacing w:line="260" w:lineRule="exact"/>
        <w:rPr>
          <w:rFonts w:eastAsiaTheme="minorEastAsia"/>
          <w:b/>
          <w:i/>
          <w:szCs w:val="20"/>
          <w:lang w:eastAsia="zh-CN"/>
        </w:rPr>
      </w:pPr>
    </w:p>
    <w:p w14:paraId="2C1F1950" w14:textId="77777777" w:rsidR="00DC2BF2" w:rsidRPr="00857BD3" w:rsidRDefault="00DC2BF2" w:rsidP="00DC2BF2">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Regarding frequency hopping pattern for </w:t>
      </w:r>
      <w:proofErr w:type="spellStart"/>
      <w:r>
        <w:rPr>
          <w:rFonts w:eastAsiaTheme="minorEastAsia"/>
          <w:b/>
          <w:i/>
          <w:szCs w:val="20"/>
          <w:lang w:eastAsia="zh-CN"/>
        </w:rPr>
        <w:t>RedCap</w:t>
      </w:r>
      <w:proofErr w:type="spellEnd"/>
      <w:r>
        <w:rPr>
          <w:rFonts w:eastAsiaTheme="minorEastAsia"/>
          <w:b/>
          <w:i/>
          <w:szCs w:val="20"/>
          <w:lang w:eastAsia="zh-CN"/>
        </w:rPr>
        <w:t xml:space="preserve"> positioning, the diagonal hopping pattern is supported</w:t>
      </w:r>
      <w:r w:rsidRPr="004B3F93">
        <w:rPr>
          <w:rFonts w:eastAsiaTheme="minorEastAsia"/>
          <w:b/>
          <w:i/>
          <w:szCs w:val="20"/>
          <w:lang w:eastAsia="zh-CN"/>
        </w:rPr>
        <w:t>.</w:t>
      </w:r>
    </w:p>
    <w:p w14:paraId="274BB0C7" w14:textId="77777777" w:rsidR="00F53DCE" w:rsidRDefault="00F53DCE" w:rsidP="00F53DCE">
      <w:pPr>
        <w:pStyle w:val="a0"/>
        <w:numPr>
          <w:ilvl w:val="0"/>
          <w:numId w:val="46"/>
        </w:numPr>
        <w:spacing w:line="260" w:lineRule="exact"/>
        <w:rPr>
          <w:rFonts w:eastAsiaTheme="minorEastAsia"/>
          <w:b/>
          <w:i/>
          <w:szCs w:val="20"/>
          <w:lang w:eastAsia="zh-CN"/>
        </w:rPr>
      </w:pPr>
    </w:p>
    <w:p w14:paraId="1DC9976B" w14:textId="77777777" w:rsidR="00F53DCE" w:rsidRDefault="00F53DCE" w:rsidP="00F53DCE">
      <w:pPr>
        <w:pStyle w:val="a0"/>
        <w:numPr>
          <w:ilvl w:val="0"/>
          <w:numId w:val="10"/>
        </w:numPr>
        <w:spacing w:line="260" w:lineRule="exact"/>
        <w:rPr>
          <w:rFonts w:eastAsiaTheme="minorEastAsia"/>
          <w:b/>
          <w:i/>
          <w:szCs w:val="20"/>
          <w:lang w:eastAsia="zh-CN"/>
        </w:rPr>
      </w:pPr>
      <w:r>
        <w:rPr>
          <w:rFonts w:eastAsiaTheme="minorEastAsia"/>
          <w:b/>
          <w:i/>
          <w:szCs w:val="20"/>
          <w:lang w:eastAsia="zh-CN"/>
        </w:rPr>
        <w:t>For the sizes of overlapping bandwidth for different hops, t</w:t>
      </w:r>
      <w:r w:rsidRPr="00DF5389">
        <w:rPr>
          <w:rFonts w:eastAsiaTheme="minorEastAsia"/>
          <w:b/>
          <w:i/>
          <w:szCs w:val="20"/>
          <w:lang w:eastAsia="zh-CN"/>
        </w:rPr>
        <w:t xml:space="preserve">he balance between phase </w:t>
      </w:r>
      <w:r>
        <w:rPr>
          <w:rFonts w:eastAsiaTheme="minorEastAsia"/>
          <w:b/>
          <w:i/>
          <w:szCs w:val="20"/>
          <w:lang w:eastAsia="zh-CN"/>
        </w:rPr>
        <w:t xml:space="preserve">error </w:t>
      </w:r>
      <w:r w:rsidRPr="00DF5389">
        <w:rPr>
          <w:rFonts w:eastAsiaTheme="minorEastAsia"/>
          <w:b/>
          <w:i/>
          <w:szCs w:val="20"/>
          <w:lang w:eastAsia="zh-CN"/>
        </w:rPr>
        <w:t>compensation performance and bandwidth span of frequency hopping should be considered</w:t>
      </w:r>
      <w:r>
        <w:rPr>
          <w:rFonts w:eastAsiaTheme="minorEastAsia"/>
          <w:b/>
          <w:i/>
          <w:szCs w:val="20"/>
          <w:lang w:eastAsia="zh-CN"/>
        </w:rPr>
        <w:t>.</w:t>
      </w:r>
    </w:p>
    <w:p w14:paraId="59C2952C" w14:textId="77777777" w:rsidR="00F53DCE" w:rsidRPr="00857BD3" w:rsidRDefault="00F53DCE" w:rsidP="00F53DCE">
      <w:pPr>
        <w:pStyle w:val="a0"/>
        <w:numPr>
          <w:ilvl w:val="0"/>
          <w:numId w:val="28"/>
        </w:numPr>
        <w:spacing w:line="260" w:lineRule="exact"/>
        <w:rPr>
          <w:rFonts w:eastAsiaTheme="minorEastAsia"/>
          <w:b/>
          <w:i/>
          <w:szCs w:val="20"/>
          <w:lang w:eastAsia="zh-CN"/>
        </w:rPr>
      </w:pPr>
      <w:r>
        <w:rPr>
          <w:rFonts w:eastAsiaTheme="minorEastAsia"/>
          <w:b/>
          <w:i/>
          <w:szCs w:val="20"/>
          <w:lang w:eastAsia="zh-CN"/>
        </w:rPr>
        <w:t>A</w:t>
      </w:r>
      <w:r w:rsidRPr="000C5105">
        <w:rPr>
          <w:rFonts w:eastAsiaTheme="minorEastAsia"/>
          <w:b/>
          <w:i/>
          <w:szCs w:val="20"/>
          <w:lang w:eastAsia="zh-CN"/>
        </w:rPr>
        <w:t xml:space="preserve"> size smaller than </w:t>
      </w:r>
      <w:r>
        <w:rPr>
          <w:rFonts w:eastAsiaTheme="minorEastAsia"/>
          <w:b/>
          <w:i/>
          <w:szCs w:val="20"/>
          <w:lang w:eastAsia="zh-CN"/>
        </w:rPr>
        <w:t>8 PRBs</w:t>
      </w:r>
      <w:r w:rsidRPr="000C5105">
        <w:rPr>
          <w:rFonts w:eastAsiaTheme="minorEastAsia"/>
          <w:b/>
          <w:i/>
          <w:szCs w:val="20"/>
          <w:lang w:eastAsia="zh-CN"/>
        </w:rPr>
        <w:t xml:space="preserve"> can be considered</w:t>
      </w:r>
      <w:r>
        <w:rPr>
          <w:rFonts w:eastAsiaTheme="minorEastAsia"/>
          <w:b/>
          <w:i/>
          <w:szCs w:val="20"/>
          <w:lang w:eastAsia="zh-CN"/>
        </w:rPr>
        <w:t xml:space="preserve"> </w:t>
      </w:r>
    </w:p>
    <w:p w14:paraId="1E9F3053" w14:textId="77777777" w:rsidR="00F2389A" w:rsidRDefault="00F2389A" w:rsidP="00F2389A">
      <w:pPr>
        <w:pStyle w:val="a0"/>
        <w:numPr>
          <w:ilvl w:val="0"/>
          <w:numId w:val="46"/>
        </w:numPr>
        <w:spacing w:line="260" w:lineRule="exact"/>
        <w:rPr>
          <w:rFonts w:eastAsiaTheme="minorEastAsia"/>
          <w:b/>
          <w:i/>
          <w:szCs w:val="20"/>
          <w:lang w:eastAsia="zh-CN"/>
        </w:rPr>
      </w:pPr>
    </w:p>
    <w:p w14:paraId="5C0DAE73" w14:textId="77777777" w:rsidR="00F2389A" w:rsidRPr="00A9645E" w:rsidRDefault="00F2389A" w:rsidP="00F2389A">
      <w:pPr>
        <w:pStyle w:val="a0"/>
        <w:numPr>
          <w:ilvl w:val="0"/>
          <w:numId w:val="10"/>
        </w:numPr>
        <w:spacing w:line="260" w:lineRule="exact"/>
        <w:rPr>
          <w:rFonts w:eastAsiaTheme="minorEastAsia"/>
          <w:b/>
          <w:i/>
          <w:szCs w:val="20"/>
          <w:lang w:eastAsia="zh-CN"/>
        </w:rPr>
      </w:pPr>
      <w:r>
        <w:rPr>
          <w:rFonts w:eastAsiaTheme="minorEastAsia"/>
          <w:b/>
          <w:i/>
          <w:szCs w:val="20"/>
          <w:lang w:eastAsia="zh-CN"/>
        </w:rPr>
        <w:t>For channel stitching of the symbols from different hops, the same comb size and RE offset should be supported</w:t>
      </w:r>
      <w:r w:rsidRPr="004B3F93">
        <w:rPr>
          <w:rFonts w:eastAsiaTheme="minorEastAsia"/>
          <w:b/>
          <w:i/>
          <w:szCs w:val="20"/>
          <w:lang w:eastAsia="zh-CN"/>
        </w:rPr>
        <w:t>.</w:t>
      </w:r>
    </w:p>
    <w:p w14:paraId="6963667A" w14:textId="77777777" w:rsidR="00D71413" w:rsidRDefault="00D71413" w:rsidP="00D71413">
      <w:pPr>
        <w:pStyle w:val="a0"/>
        <w:numPr>
          <w:ilvl w:val="0"/>
          <w:numId w:val="46"/>
        </w:numPr>
        <w:spacing w:line="260" w:lineRule="exact"/>
        <w:rPr>
          <w:rFonts w:eastAsiaTheme="minorEastAsia"/>
          <w:b/>
          <w:i/>
          <w:szCs w:val="20"/>
          <w:lang w:eastAsia="zh-CN"/>
        </w:rPr>
      </w:pPr>
    </w:p>
    <w:p w14:paraId="255F4332" w14:textId="77777777" w:rsidR="00D71413" w:rsidRDefault="00D71413" w:rsidP="00D71413">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For MG-based Rx frequency hopping, </w:t>
      </w:r>
      <w:r>
        <w:rPr>
          <w:rFonts w:eastAsiaTheme="minorEastAsia" w:hint="eastAsia"/>
          <w:b/>
          <w:i/>
          <w:szCs w:val="20"/>
          <w:lang w:eastAsia="zh-CN"/>
        </w:rPr>
        <w:t>s</w:t>
      </w:r>
      <w:r>
        <w:rPr>
          <w:rFonts w:eastAsiaTheme="minorEastAsia"/>
          <w:b/>
          <w:i/>
          <w:szCs w:val="20"/>
          <w:lang w:eastAsia="zh-CN"/>
        </w:rPr>
        <w:t xml:space="preserve">end </w:t>
      </w:r>
      <w:proofErr w:type="gramStart"/>
      <w:r>
        <w:rPr>
          <w:rFonts w:eastAsiaTheme="minorEastAsia"/>
          <w:b/>
          <w:i/>
          <w:szCs w:val="20"/>
          <w:lang w:eastAsia="zh-CN"/>
        </w:rPr>
        <w:t>an</w:t>
      </w:r>
      <w:proofErr w:type="gramEnd"/>
      <w:r>
        <w:rPr>
          <w:rFonts w:eastAsiaTheme="minorEastAsia"/>
          <w:b/>
          <w:i/>
          <w:szCs w:val="20"/>
          <w:lang w:eastAsia="zh-CN"/>
        </w:rPr>
        <w:t xml:space="preserve"> LS to RAN4 to determine one of the following methods and study detailed MG design</w:t>
      </w:r>
    </w:p>
    <w:p w14:paraId="52A1912E" w14:textId="77777777" w:rsidR="00D71413" w:rsidRPr="005B0B32" w:rsidRDefault="00D71413" w:rsidP="00D71413">
      <w:pPr>
        <w:pStyle w:val="a0"/>
        <w:numPr>
          <w:ilvl w:val="0"/>
          <w:numId w:val="24"/>
        </w:numPr>
        <w:spacing w:line="260" w:lineRule="exact"/>
        <w:rPr>
          <w:rFonts w:eastAsiaTheme="minorEastAsia"/>
          <w:b/>
          <w:i/>
          <w:szCs w:val="20"/>
          <w:lang w:eastAsia="zh-CN"/>
        </w:rPr>
      </w:pPr>
      <w:r w:rsidRPr="005B0B32">
        <w:rPr>
          <w:rFonts w:eastAsiaTheme="minorEastAsia"/>
          <w:b/>
          <w:i/>
          <w:lang w:eastAsia="zh-CN"/>
        </w:rPr>
        <w:t>One MG instance for multiple hops</w:t>
      </w:r>
    </w:p>
    <w:p w14:paraId="1B4B7E82" w14:textId="77777777" w:rsidR="00D71413" w:rsidRPr="003D24F6" w:rsidRDefault="00D71413" w:rsidP="00D71413">
      <w:pPr>
        <w:pStyle w:val="a0"/>
        <w:numPr>
          <w:ilvl w:val="0"/>
          <w:numId w:val="24"/>
        </w:numPr>
        <w:spacing w:line="260" w:lineRule="exact"/>
        <w:rPr>
          <w:rFonts w:eastAsiaTheme="minorEastAsia"/>
          <w:b/>
          <w:i/>
          <w:szCs w:val="20"/>
          <w:lang w:eastAsia="zh-CN"/>
        </w:rPr>
      </w:pPr>
      <w:r w:rsidRPr="005B0B32">
        <w:rPr>
          <w:rFonts w:eastAsiaTheme="minorEastAsia"/>
          <w:b/>
          <w:i/>
          <w:lang w:eastAsia="zh-CN"/>
        </w:rPr>
        <w:t>One MG instance for one hop</w:t>
      </w:r>
    </w:p>
    <w:p w14:paraId="3A41112D" w14:textId="77777777" w:rsidR="00D71413" w:rsidRDefault="00D71413" w:rsidP="00D71413">
      <w:pPr>
        <w:pStyle w:val="a0"/>
        <w:numPr>
          <w:ilvl w:val="0"/>
          <w:numId w:val="46"/>
        </w:numPr>
        <w:spacing w:line="260" w:lineRule="exact"/>
        <w:rPr>
          <w:rFonts w:eastAsiaTheme="minorEastAsia"/>
          <w:b/>
          <w:i/>
          <w:szCs w:val="20"/>
          <w:lang w:eastAsia="zh-CN"/>
        </w:rPr>
      </w:pPr>
    </w:p>
    <w:p w14:paraId="6D3CBDEB" w14:textId="77777777" w:rsidR="00D71413" w:rsidRPr="00A0286D" w:rsidRDefault="00D71413" w:rsidP="00D71413">
      <w:pPr>
        <w:pStyle w:val="a0"/>
        <w:numPr>
          <w:ilvl w:val="0"/>
          <w:numId w:val="10"/>
        </w:numPr>
        <w:spacing w:line="260" w:lineRule="exact"/>
        <w:rPr>
          <w:rFonts w:eastAsiaTheme="minorEastAsia"/>
          <w:b/>
          <w:i/>
          <w:szCs w:val="20"/>
          <w:lang w:eastAsia="zh-CN"/>
        </w:rPr>
      </w:pPr>
      <w:r w:rsidRPr="00A0286D">
        <w:rPr>
          <w:rFonts w:eastAsiaTheme="minorEastAsia"/>
          <w:b/>
          <w:i/>
          <w:szCs w:val="20"/>
          <w:lang w:eastAsia="zh-CN"/>
        </w:rPr>
        <w:t>For MG-based PRS Rx frequency hopping, detailed Rx hopping behavior within MG depends on RRM requirement, which is up to RAN4.</w:t>
      </w:r>
    </w:p>
    <w:p w14:paraId="6C34BFF8" w14:textId="77777777" w:rsidR="00DE0EAC" w:rsidRDefault="00DE0EAC" w:rsidP="00DE0EAC">
      <w:pPr>
        <w:pStyle w:val="a0"/>
        <w:numPr>
          <w:ilvl w:val="0"/>
          <w:numId w:val="46"/>
        </w:numPr>
        <w:spacing w:line="260" w:lineRule="exact"/>
        <w:rPr>
          <w:rFonts w:eastAsiaTheme="minorEastAsia"/>
          <w:b/>
          <w:i/>
          <w:szCs w:val="20"/>
          <w:lang w:eastAsia="zh-CN"/>
        </w:rPr>
      </w:pPr>
    </w:p>
    <w:p w14:paraId="3EB57E76" w14:textId="77777777" w:rsidR="00DE0EAC" w:rsidRPr="000C5810" w:rsidRDefault="00DE0EAC" w:rsidP="00DE0EAC">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For PRS Rx frequency hopping, </w:t>
      </w:r>
      <w:r w:rsidRPr="005B5287">
        <w:rPr>
          <w:rFonts w:eastAsiaTheme="minorEastAsia"/>
          <w:b/>
          <w:i/>
          <w:szCs w:val="20"/>
          <w:lang w:eastAsia="zh-CN"/>
        </w:rPr>
        <w:t>PPW-based method</w:t>
      </w:r>
      <w:r>
        <w:rPr>
          <w:rFonts w:eastAsiaTheme="minorEastAsia"/>
          <w:b/>
          <w:i/>
          <w:szCs w:val="20"/>
          <w:lang w:eastAsia="zh-CN"/>
        </w:rPr>
        <w:t xml:space="preserve"> is not supported.</w:t>
      </w:r>
    </w:p>
    <w:p w14:paraId="029CD6B4" w14:textId="77777777" w:rsidR="00420B1F" w:rsidRDefault="00420B1F" w:rsidP="00172347">
      <w:pPr>
        <w:pStyle w:val="a0"/>
        <w:numPr>
          <w:ilvl w:val="0"/>
          <w:numId w:val="46"/>
        </w:numPr>
        <w:spacing w:line="260" w:lineRule="exact"/>
        <w:rPr>
          <w:rFonts w:eastAsiaTheme="minorEastAsia"/>
          <w:b/>
          <w:i/>
          <w:szCs w:val="20"/>
          <w:lang w:eastAsia="zh-CN"/>
        </w:rPr>
      </w:pPr>
    </w:p>
    <w:p w14:paraId="55E56C24" w14:textId="75CB2AEF" w:rsidR="00420B1F" w:rsidRDefault="00420B1F" w:rsidP="00420B1F">
      <w:pPr>
        <w:pStyle w:val="a0"/>
        <w:numPr>
          <w:ilvl w:val="0"/>
          <w:numId w:val="10"/>
        </w:numPr>
        <w:spacing w:line="260" w:lineRule="exact"/>
        <w:rPr>
          <w:rFonts w:eastAsiaTheme="minorEastAsia"/>
          <w:b/>
          <w:i/>
          <w:szCs w:val="20"/>
          <w:lang w:eastAsia="zh-CN"/>
        </w:rPr>
      </w:pPr>
      <w:r>
        <w:rPr>
          <w:rFonts w:eastAsiaTheme="minorEastAsia"/>
          <w:b/>
          <w:i/>
          <w:szCs w:val="20"/>
          <w:lang w:eastAsia="zh-CN"/>
        </w:rPr>
        <w:t>SRS for positioning frequency hopping configured across SRS resources is supported</w:t>
      </w:r>
      <w:r w:rsidR="000412C6">
        <w:rPr>
          <w:rFonts w:eastAsiaTheme="minorEastAsia"/>
          <w:b/>
          <w:i/>
          <w:szCs w:val="20"/>
          <w:lang w:eastAsia="zh-CN"/>
        </w:rPr>
        <w:t>,</w:t>
      </w:r>
      <w:r>
        <w:rPr>
          <w:rFonts w:eastAsiaTheme="minorEastAsia"/>
          <w:b/>
          <w:i/>
          <w:szCs w:val="20"/>
          <w:lang w:eastAsia="zh-CN"/>
        </w:rPr>
        <w:t xml:space="preserve"> including the following.</w:t>
      </w:r>
    </w:p>
    <w:p w14:paraId="5D72761F" w14:textId="64220ED4" w:rsidR="00420B1F" w:rsidRDefault="00420B1F" w:rsidP="00420B1F">
      <w:pPr>
        <w:pStyle w:val="a0"/>
        <w:numPr>
          <w:ilvl w:val="0"/>
          <w:numId w:val="44"/>
        </w:numPr>
        <w:spacing w:line="260" w:lineRule="exact"/>
        <w:rPr>
          <w:rFonts w:eastAsiaTheme="minorEastAsia"/>
          <w:b/>
          <w:i/>
          <w:szCs w:val="20"/>
          <w:lang w:eastAsia="zh-CN"/>
        </w:rPr>
      </w:pPr>
      <w:r>
        <w:rPr>
          <w:rFonts w:eastAsiaTheme="minorEastAsia"/>
          <w:b/>
          <w:i/>
          <w:lang w:eastAsia="zh-CN"/>
        </w:rPr>
        <w:lastRenderedPageBreak/>
        <w:t>H</w:t>
      </w:r>
      <w:r w:rsidRPr="00415E18">
        <w:rPr>
          <w:rFonts w:eastAsiaTheme="minorEastAsia"/>
          <w:b/>
          <w:i/>
          <w:lang w:eastAsia="zh-CN"/>
        </w:rPr>
        <w:t xml:space="preserve">opping </w:t>
      </w:r>
      <w:r w:rsidR="00CD63C3">
        <w:rPr>
          <w:rFonts w:eastAsiaTheme="minorEastAsia"/>
          <w:b/>
          <w:i/>
          <w:lang w:eastAsia="zh-CN"/>
        </w:rPr>
        <w:t xml:space="preserve">is </w:t>
      </w:r>
      <w:r w:rsidRPr="00415E18">
        <w:rPr>
          <w:rFonts w:eastAsiaTheme="minorEastAsia"/>
          <w:b/>
          <w:i/>
          <w:lang w:eastAsia="zh-CN"/>
        </w:rPr>
        <w:t>configured across multiple SRS resource set/</w:t>
      </w:r>
      <w:r w:rsidRPr="00415E18">
        <w:rPr>
          <w:rFonts w:eastAsiaTheme="minorEastAsia" w:hint="eastAsia"/>
          <w:b/>
          <w:i/>
          <w:lang w:eastAsia="zh-CN"/>
        </w:rPr>
        <w:t>re</w:t>
      </w:r>
      <w:r w:rsidRPr="00415E18">
        <w:rPr>
          <w:rFonts w:eastAsiaTheme="minorEastAsia"/>
          <w:b/>
          <w:i/>
          <w:lang w:eastAsia="zh-CN"/>
        </w:rPr>
        <w:t>source lists</w:t>
      </w:r>
    </w:p>
    <w:p w14:paraId="0B2A7A54" w14:textId="77777777" w:rsidR="00420B1F" w:rsidRDefault="00420B1F" w:rsidP="00420B1F">
      <w:pPr>
        <w:pStyle w:val="a0"/>
        <w:numPr>
          <w:ilvl w:val="0"/>
          <w:numId w:val="44"/>
        </w:numPr>
        <w:spacing w:line="260" w:lineRule="exact"/>
        <w:rPr>
          <w:rFonts w:eastAsiaTheme="minorEastAsia"/>
          <w:b/>
          <w:i/>
          <w:szCs w:val="20"/>
          <w:lang w:eastAsia="zh-CN"/>
        </w:rPr>
      </w:pPr>
      <w:r w:rsidRPr="00893D15">
        <w:rPr>
          <w:rFonts w:eastAsiaTheme="minorEastAsia"/>
          <w:b/>
          <w:i/>
          <w:lang w:eastAsia="zh-CN"/>
        </w:rPr>
        <w:t>Each SRS resource set/</w:t>
      </w:r>
      <w:r w:rsidRPr="00893D15">
        <w:rPr>
          <w:rFonts w:eastAsiaTheme="minorEastAsia" w:hint="eastAsia"/>
          <w:b/>
          <w:i/>
          <w:lang w:eastAsia="zh-CN"/>
        </w:rPr>
        <w:t>re</w:t>
      </w:r>
      <w:r w:rsidRPr="00893D15">
        <w:rPr>
          <w:rFonts w:eastAsiaTheme="minorEastAsia"/>
          <w:b/>
          <w:i/>
          <w:lang w:eastAsia="zh-CN"/>
        </w:rPr>
        <w:t xml:space="preserve">source list is associated with a hop, and each hop includes </w:t>
      </w:r>
      <w:proofErr w:type="gramStart"/>
      <w:r w:rsidRPr="00893D15">
        <w:rPr>
          <w:rFonts w:eastAsiaTheme="minorEastAsia"/>
          <w:b/>
          <w:i/>
          <w:lang w:eastAsia="zh-CN"/>
        </w:rPr>
        <w:t>a</w:t>
      </w:r>
      <w:proofErr w:type="gramEnd"/>
      <w:r w:rsidRPr="00893D15">
        <w:rPr>
          <w:rFonts w:eastAsiaTheme="minorEastAsia"/>
          <w:b/>
          <w:i/>
          <w:lang w:eastAsia="zh-CN"/>
        </w:rPr>
        <w:t xml:space="preserve"> SRS resource set/</w:t>
      </w:r>
      <w:r w:rsidRPr="00893D15">
        <w:rPr>
          <w:rFonts w:eastAsiaTheme="minorEastAsia" w:hint="eastAsia"/>
          <w:b/>
          <w:i/>
          <w:lang w:eastAsia="zh-CN"/>
        </w:rPr>
        <w:t>re</w:t>
      </w:r>
      <w:r w:rsidRPr="00893D15">
        <w:rPr>
          <w:rFonts w:eastAsiaTheme="minorEastAsia"/>
          <w:b/>
          <w:i/>
          <w:lang w:eastAsia="zh-CN"/>
        </w:rPr>
        <w:t>source list.</w:t>
      </w:r>
    </w:p>
    <w:p w14:paraId="77A38DAD" w14:textId="0D61D4AA" w:rsidR="00420B1F" w:rsidRPr="00760934" w:rsidRDefault="00420B1F" w:rsidP="00420B1F">
      <w:pPr>
        <w:pStyle w:val="a0"/>
        <w:numPr>
          <w:ilvl w:val="0"/>
          <w:numId w:val="44"/>
        </w:numPr>
        <w:spacing w:line="260" w:lineRule="exact"/>
        <w:rPr>
          <w:rFonts w:eastAsiaTheme="minorEastAsia"/>
          <w:b/>
          <w:i/>
          <w:szCs w:val="20"/>
          <w:lang w:eastAsia="zh-CN"/>
        </w:rPr>
      </w:pPr>
      <w:r>
        <w:rPr>
          <w:rFonts w:eastAsiaTheme="minorEastAsia" w:hint="eastAsia"/>
          <w:b/>
          <w:i/>
          <w:szCs w:val="20"/>
          <w:lang w:eastAsia="zh-CN"/>
        </w:rPr>
        <w:t>E</w:t>
      </w:r>
      <w:r>
        <w:rPr>
          <w:rFonts w:eastAsiaTheme="minorEastAsia"/>
          <w:b/>
          <w:i/>
          <w:szCs w:val="20"/>
          <w:lang w:eastAsia="zh-CN"/>
        </w:rPr>
        <w:t xml:space="preserve">ach SRS </w:t>
      </w:r>
      <w:r>
        <w:rPr>
          <w:rFonts w:eastAsiaTheme="minorEastAsia" w:hint="eastAsia"/>
          <w:b/>
          <w:i/>
          <w:szCs w:val="20"/>
          <w:lang w:eastAsia="zh-CN"/>
        </w:rPr>
        <w:t>re</w:t>
      </w:r>
      <w:r>
        <w:rPr>
          <w:rFonts w:eastAsiaTheme="minorEastAsia"/>
          <w:b/>
          <w:i/>
          <w:szCs w:val="20"/>
          <w:lang w:eastAsia="zh-CN"/>
        </w:rPr>
        <w:t>source set/resource list is configured with a ‘virtual BWP’</w:t>
      </w:r>
      <w:r w:rsidR="009F6599">
        <w:rPr>
          <w:rFonts w:eastAsiaTheme="minorEastAsia"/>
          <w:b/>
          <w:i/>
          <w:szCs w:val="20"/>
          <w:lang w:eastAsia="zh-CN"/>
        </w:rPr>
        <w:t>,</w:t>
      </w:r>
      <w:r w:rsidR="009F6599" w:rsidRPr="009F6599">
        <w:t xml:space="preserve"> </w:t>
      </w:r>
      <w:r w:rsidR="009F6599" w:rsidRPr="009F6599">
        <w:rPr>
          <w:rFonts w:eastAsiaTheme="minorEastAsia"/>
          <w:b/>
          <w:i/>
          <w:szCs w:val="20"/>
          <w:lang w:eastAsia="zh-CN"/>
        </w:rPr>
        <w:t>similar to</w:t>
      </w:r>
      <w:r>
        <w:rPr>
          <w:rFonts w:eastAsiaTheme="minorEastAsia"/>
          <w:b/>
          <w:i/>
          <w:szCs w:val="20"/>
          <w:lang w:eastAsia="zh-CN"/>
        </w:rPr>
        <w:t xml:space="preserve"> </w:t>
      </w:r>
      <w:r w:rsidR="008C45CB">
        <w:rPr>
          <w:rFonts w:eastAsiaTheme="minorEastAsia"/>
          <w:b/>
          <w:i/>
          <w:szCs w:val="20"/>
          <w:lang w:eastAsia="zh-CN"/>
        </w:rPr>
        <w:t>the ‘BWP configuration’ of SRS outside initial BWP in RRC_INACTIVE</w:t>
      </w:r>
    </w:p>
    <w:p w14:paraId="26D5304F" w14:textId="77777777" w:rsidR="00383996" w:rsidRDefault="00383996" w:rsidP="00383996">
      <w:pPr>
        <w:pStyle w:val="a0"/>
        <w:numPr>
          <w:ilvl w:val="0"/>
          <w:numId w:val="46"/>
        </w:numPr>
        <w:spacing w:line="260" w:lineRule="exact"/>
        <w:rPr>
          <w:rFonts w:eastAsiaTheme="minorEastAsia"/>
          <w:b/>
          <w:i/>
          <w:szCs w:val="20"/>
          <w:lang w:eastAsia="zh-CN"/>
        </w:rPr>
      </w:pPr>
    </w:p>
    <w:p w14:paraId="5BAB14EC" w14:textId="77777777" w:rsidR="00383996" w:rsidRDefault="00383996" w:rsidP="00383996">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For SRS </w:t>
      </w:r>
      <w:r>
        <w:rPr>
          <w:rFonts w:eastAsiaTheme="minorEastAsia" w:hint="eastAsia"/>
          <w:b/>
          <w:i/>
          <w:szCs w:val="20"/>
          <w:lang w:eastAsia="zh-CN"/>
        </w:rPr>
        <w:t>f</w:t>
      </w:r>
      <w:r>
        <w:rPr>
          <w:rFonts w:eastAsiaTheme="minorEastAsia"/>
          <w:b/>
          <w:i/>
          <w:szCs w:val="20"/>
          <w:lang w:eastAsia="zh-CN"/>
        </w:rPr>
        <w:t xml:space="preserve">or positioning frequency </w:t>
      </w:r>
      <w:r w:rsidRPr="00EF51CF">
        <w:rPr>
          <w:rFonts w:ascii="Times" w:eastAsia="Batang" w:hAnsi="Times"/>
          <w:b/>
          <w:bCs/>
          <w:i/>
          <w:lang w:eastAsia="ja-JP"/>
        </w:rPr>
        <w:t>hopping</w:t>
      </w:r>
      <w:r>
        <w:rPr>
          <w:rFonts w:ascii="Times" w:eastAsia="Batang" w:hAnsi="Times"/>
          <w:b/>
          <w:bCs/>
          <w:i/>
          <w:lang w:eastAsia="ja-JP"/>
        </w:rPr>
        <w:t xml:space="preserve"> collides with other DL/UL reception/transmission, the following aspects should be considered</w:t>
      </w:r>
      <w:r>
        <w:rPr>
          <w:rFonts w:eastAsiaTheme="minorEastAsia"/>
          <w:b/>
          <w:i/>
          <w:szCs w:val="20"/>
          <w:lang w:eastAsia="zh-CN"/>
        </w:rPr>
        <w:t>.</w:t>
      </w:r>
    </w:p>
    <w:p w14:paraId="4D4E93DA" w14:textId="77777777" w:rsidR="00383996" w:rsidRDefault="00383996" w:rsidP="00383996">
      <w:pPr>
        <w:pStyle w:val="a0"/>
        <w:numPr>
          <w:ilvl w:val="0"/>
          <w:numId w:val="38"/>
        </w:numPr>
        <w:spacing w:line="260" w:lineRule="exact"/>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dropping rules should include at least one of the following</w:t>
      </w:r>
    </w:p>
    <w:p w14:paraId="5A8ADE2C" w14:textId="77777777" w:rsidR="00383996" w:rsidRPr="00AB54E4" w:rsidRDefault="00383996" w:rsidP="00383996">
      <w:pPr>
        <w:pStyle w:val="a0"/>
        <w:numPr>
          <w:ilvl w:val="0"/>
          <w:numId w:val="43"/>
        </w:numPr>
        <w:spacing w:line="260" w:lineRule="exact"/>
        <w:rPr>
          <w:rFonts w:eastAsiaTheme="minorEastAsia"/>
          <w:b/>
          <w:i/>
          <w:szCs w:val="20"/>
          <w:lang w:eastAsia="zh-CN"/>
        </w:rPr>
      </w:pPr>
      <w:r w:rsidRPr="00AB54E4">
        <w:rPr>
          <w:rFonts w:eastAsiaTheme="minorEastAsia"/>
          <w:b/>
          <w:i/>
          <w:szCs w:val="20"/>
          <w:lang w:eastAsia="zh-CN"/>
        </w:rPr>
        <w:t>Alt 1: UE drops all the SRS hops</w:t>
      </w:r>
    </w:p>
    <w:p w14:paraId="1C7A1EDF" w14:textId="77777777" w:rsidR="00383996" w:rsidRPr="00AB54E4" w:rsidRDefault="00383996" w:rsidP="00383996">
      <w:pPr>
        <w:pStyle w:val="a0"/>
        <w:numPr>
          <w:ilvl w:val="0"/>
          <w:numId w:val="43"/>
        </w:numPr>
        <w:spacing w:line="260" w:lineRule="exact"/>
        <w:rPr>
          <w:rFonts w:eastAsiaTheme="minorEastAsia"/>
          <w:b/>
          <w:i/>
          <w:szCs w:val="20"/>
          <w:lang w:eastAsia="zh-CN"/>
        </w:rPr>
      </w:pPr>
      <w:r w:rsidRPr="00AB54E4">
        <w:rPr>
          <w:rFonts w:eastAsiaTheme="minorEastAsia"/>
          <w:b/>
          <w:i/>
          <w:szCs w:val="20"/>
          <w:lang w:eastAsia="zh-CN"/>
        </w:rPr>
        <w:t>Alt 2: UE drops affected hops</w:t>
      </w:r>
    </w:p>
    <w:p w14:paraId="13FEFF2C" w14:textId="77777777" w:rsidR="00383996" w:rsidRPr="00AB54E4" w:rsidRDefault="00383996" w:rsidP="00383996">
      <w:pPr>
        <w:pStyle w:val="a0"/>
        <w:numPr>
          <w:ilvl w:val="0"/>
          <w:numId w:val="43"/>
        </w:numPr>
        <w:spacing w:line="260" w:lineRule="exact"/>
        <w:rPr>
          <w:rFonts w:eastAsiaTheme="minorEastAsia"/>
          <w:b/>
          <w:i/>
          <w:szCs w:val="20"/>
          <w:lang w:eastAsia="zh-CN"/>
        </w:rPr>
      </w:pPr>
      <w:r w:rsidRPr="00AB54E4">
        <w:rPr>
          <w:rFonts w:eastAsiaTheme="minorEastAsia"/>
          <w:b/>
          <w:i/>
          <w:szCs w:val="20"/>
          <w:lang w:eastAsia="zh-CN"/>
        </w:rPr>
        <w:t>Alt 3: UE drops affected symbols</w:t>
      </w:r>
    </w:p>
    <w:p w14:paraId="388FEA44" w14:textId="77777777" w:rsidR="00383996" w:rsidRPr="00AB54E4" w:rsidRDefault="00383996" w:rsidP="00383996">
      <w:pPr>
        <w:pStyle w:val="a0"/>
        <w:numPr>
          <w:ilvl w:val="0"/>
          <w:numId w:val="38"/>
        </w:numPr>
        <w:spacing w:line="260" w:lineRule="exact"/>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other DL/UL reception/transmission should include other UL signals/channels, DL signals/channels in TDD, DL signals/channels for half-duplex UE (HD-UE) in FDD</w:t>
      </w:r>
    </w:p>
    <w:p w14:paraId="52418CE2" w14:textId="77777777" w:rsidR="002419B0" w:rsidRDefault="002419B0" w:rsidP="002419B0">
      <w:pPr>
        <w:pStyle w:val="a0"/>
        <w:numPr>
          <w:ilvl w:val="0"/>
          <w:numId w:val="46"/>
        </w:numPr>
        <w:spacing w:line="260" w:lineRule="exact"/>
        <w:rPr>
          <w:rFonts w:eastAsiaTheme="minorEastAsia"/>
          <w:b/>
          <w:i/>
          <w:szCs w:val="20"/>
          <w:lang w:eastAsia="zh-CN"/>
        </w:rPr>
      </w:pPr>
    </w:p>
    <w:p w14:paraId="37C6A9AC" w14:textId="77777777" w:rsidR="002419B0" w:rsidRDefault="002419B0" w:rsidP="002419B0">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For </w:t>
      </w:r>
      <w:proofErr w:type="spellStart"/>
      <w:r>
        <w:rPr>
          <w:rFonts w:eastAsiaTheme="minorEastAsia"/>
          <w:b/>
          <w:i/>
          <w:szCs w:val="20"/>
          <w:lang w:eastAsia="zh-CN"/>
        </w:rPr>
        <w:t>RedCap</w:t>
      </w:r>
      <w:proofErr w:type="spellEnd"/>
      <w:r>
        <w:rPr>
          <w:rFonts w:eastAsiaTheme="minorEastAsia"/>
          <w:b/>
          <w:i/>
          <w:szCs w:val="20"/>
          <w:lang w:eastAsia="zh-CN"/>
        </w:rPr>
        <w:t xml:space="preserve"> positioning without frequency hopping, the following aspects related to PPW should be further considered.</w:t>
      </w:r>
    </w:p>
    <w:p w14:paraId="5B67F0B7" w14:textId="77777777" w:rsidR="002419B0" w:rsidRDefault="002419B0" w:rsidP="002419B0">
      <w:pPr>
        <w:pStyle w:val="a0"/>
        <w:numPr>
          <w:ilvl w:val="0"/>
          <w:numId w:val="42"/>
        </w:numPr>
        <w:spacing w:line="260" w:lineRule="exact"/>
        <w:rPr>
          <w:rFonts w:eastAsiaTheme="minorEastAsia"/>
          <w:b/>
          <w:i/>
          <w:szCs w:val="20"/>
          <w:lang w:eastAsia="zh-CN"/>
        </w:rPr>
      </w:pPr>
      <w:r>
        <w:rPr>
          <w:rFonts w:eastAsiaTheme="minorEastAsia"/>
          <w:b/>
          <w:i/>
          <w:szCs w:val="20"/>
          <w:lang w:eastAsia="zh-CN"/>
        </w:rPr>
        <w:t>The type of PPW can be limited to Type 1A and Type 2.</w:t>
      </w:r>
    </w:p>
    <w:p w14:paraId="10095D00" w14:textId="266E910D" w:rsidR="002419B0" w:rsidRPr="002419B0" w:rsidRDefault="002419B0" w:rsidP="00CD43EF">
      <w:pPr>
        <w:pStyle w:val="a0"/>
        <w:numPr>
          <w:ilvl w:val="0"/>
          <w:numId w:val="42"/>
        </w:numPr>
        <w:spacing w:line="260" w:lineRule="exact"/>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collision rules between PPW and UL transmission for a half-duplex UE (HD-UE) in FDD.</w:t>
      </w:r>
    </w:p>
    <w:p w14:paraId="33ED7071" w14:textId="5F631F61" w:rsidR="00DE7108" w:rsidRPr="002B6194" w:rsidRDefault="00DE7108" w:rsidP="00DE7108">
      <w:pPr>
        <w:pStyle w:val="1"/>
        <w:numPr>
          <w:ilvl w:val="0"/>
          <w:numId w:val="0"/>
        </w:numPr>
        <w:rPr>
          <w:b/>
          <w:bCs/>
        </w:rPr>
      </w:pPr>
      <w:r w:rsidRPr="002B6194">
        <w:rPr>
          <w:b/>
        </w:rPr>
        <w:t>References</w:t>
      </w:r>
    </w:p>
    <w:bookmarkEnd w:id="3"/>
    <w:bookmarkEnd w:id="4"/>
    <w:p w14:paraId="10CAE373" w14:textId="7733EE39" w:rsidR="00F73594" w:rsidRPr="00191DF2" w:rsidRDefault="00510B3A" w:rsidP="00F73594">
      <w:pPr>
        <w:pStyle w:val="a0"/>
        <w:numPr>
          <w:ilvl w:val="0"/>
          <w:numId w:val="6"/>
        </w:numPr>
        <w:spacing w:after="0"/>
        <w:rPr>
          <w:rFonts w:eastAsia="宋体"/>
          <w:bCs/>
          <w:szCs w:val="20"/>
          <w:lang w:eastAsia="zh-CN"/>
        </w:rPr>
      </w:pPr>
      <w:r w:rsidRPr="00352B3E">
        <w:rPr>
          <w:rFonts w:eastAsiaTheme="minorEastAsia"/>
          <w:szCs w:val="20"/>
          <w:lang w:eastAsia="zh-CN"/>
        </w:rPr>
        <w:t>RP-2</w:t>
      </w:r>
      <w:r w:rsidR="002B7BA5">
        <w:rPr>
          <w:rFonts w:eastAsiaTheme="minorEastAsia"/>
          <w:szCs w:val="20"/>
          <w:lang w:eastAsia="zh-CN"/>
        </w:rPr>
        <w:t>2</w:t>
      </w:r>
      <w:r>
        <w:rPr>
          <w:rFonts w:eastAsiaTheme="minorEastAsia"/>
          <w:szCs w:val="20"/>
          <w:lang w:eastAsia="zh-CN"/>
        </w:rPr>
        <w:t>35</w:t>
      </w:r>
      <w:r w:rsidR="002B7BA5">
        <w:rPr>
          <w:rFonts w:eastAsiaTheme="minorEastAsia"/>
          <w:szCs w:val="20"/>
          <w:lang w:eastAsia="zh-CN"/>
        </w:rPr>
        <w:t>49</w:t>
      </w:r>
      <w:r>
        <w:rPr>
          <w:rFonts w:eastAsiaTheme="minorEastAsia" w:hint="eastAsia"/>
          <w:szCs w:val="20"/>
          <w:lang w:eastAsia="zh-CN"/>
        </w:rPr>
        <w:t>,</w:t>
      </w:r>
      <w:r>
        <w:rPr>
          <w:rFonts w:eastAsiaTheme="minorEastAsia"/>
          <w:szCs w:val="20"/>
          <w:lang w:eastAsia="zh-CN"/>
        </w:rPr>
        <w:t xml:space="preserve"> </w:t>
      </w:r>
      <w:r w:rsidRPr="00992E6E">
        <w:rPr>
          <w:rFonts w:eastAsiaTheme="minorEastAsia"/>
          <w:szCs w:val="20"/>
          <w:lang w:eastAsia="zh-CN"/>
        </w:rPr>
        <w:t>“</w:t>
      </w:r>
      <w:r w:rsidR="002B7BA5">
        <w:rPr>
          <w:rFonts w:eastAsiaTheme="minorEastAsia"/>
          <w:szCs w:val="20"/>
          <w:lang w:eastAsia="zh-CN"/>
        </w:rPr>
        <w:t>New</w:t>
      </w:r>
      <w:r w:rsidRPr="00992E6E">
        <w:rPr>
          <w:rFonts w:eastAsiaTheme="minorEastAsia"/>
          <w:szCs w:val="20"/>
          <w:lang w:eastAsia="zh-CN"/>
        </w:rPr>
        <w:t xml:space="preserve"> </w:t>
      </w:r>
      <w:r w:rsidR="002B7BA5">
        <w:rPr>
          <w:rFonts w:eastAsiaTheme="minorEastAsia"/>
          <w:szCs w:val="20"/>
          <w:lang w:eastAsia="zh-CN"/>
        </w:rPr>
        <w:t>W</w:t>
      </w:r>
      <w:r w:rsidRPr="00992E6E">
        <w:rPr>
          <w:rFonts w:eastAsiaTheme="minorEastAsia"/>
          <w:szCs w:val="20"/>
          <w:lang w:eastAsia="zh-CN"/>
        </w:rPr>
        <w:t xml:space="preserve">ID on </w:t>
      </w:r>
      <w:r w:rsidR="002B7BA5">
        <w:rPr>
          <w:rFonts w:eastAsiaTheme="minorEastAsia"/>
          <w:szCs w:val="20"/>
          <w:lang w:eastAsia="zh-CN"/>
        </w:rPr>
        <w:t>E</w:t>
      </w:r>
      <w:r w:rsidRPr="00992E6E">
        <w:rPr>
          <w:rFonts w:eastAsiaTheme="minorEastAsia"/>
          <w:szCs w:val="20"/>
          <w:lang w:eastAsia="zh-CN"/>
        </w:rPr>
        <w:t xml:space="preserve">xpanded and </w:t>
      </w:r>
      <w:r w:rsidR="002B7BA5">
        <w:rPr>
          <w:rFonts w:eastAsiaTheme="minorEastAsia"/>
          <w:szCs w:val="20"/>
          <w:lang w:eastAsia="zh-CN"/>
        </w:rPr>
        <w:t>I</w:t>
      </w:r>
      <w:r w:rsidRPr="00992E6E">
        <w:rPr>
          <w:rFonts w:eastAsiaTheme="minorEastAsia"/>
          <w:szCs w:val="20"/>
          <w:lang w:eastAsia="zh-CN"/>
        </w:rPr>
        <w:t xml:space="preserve">mproved NR </w:t>
      </w:r>
      <w:r w:rsidR="002B7BA5">
        <w:rPr>
          <w:rFonts w:eastAsiaTheme="minorEastAsia"/>
          <w:szCs w:val="20"/>
          <w:lang w:eastAsia="zh-CN"/>
        </w:rPr>
        <w:t>P</w:t>
      </w:r>
      <w:r w:rsidRPr="00992E6E">
        <w:rPr>
          <w:rFonts w:eastAsiaTheme="minorEastAsia"/>
          <w:szCs w:val="20"/>
          <w:lang w:eastAsia="zh-CN"/>
        </w:rPr>
        <w:t>ositioning”</w:t>
      </w:r>
    </w:p>
    <w:p w14:paraId="4FF218AC" w14:textId="551E4A29" w:rsidR="00191DF2" w:rsidRPr="009C7FAC" w:rsidRDefault="00191DF2" w:rsidP="00F73594">
      <w:pPr>
        <w:pStyle w:val="a0"/>
        <w:numPr>
          <w:ilvl w:val="0"/>
          <w:numId w:val="6"/>
        </w:numPr>
        <w:spacing w:after="0"/>
        <w:rPr>
          <w:rFonts w:eastAsia="宋体"/>
          <w:bCs/>
          <w:szCs w:val="20"/>
          <w:lang w:eastAsia="zh-CN"/>
        </w:rPr>
      </w:pPr>
      <w:r w:rsidRPr="004F12DA">
        <w:rPr>
          <w:bCs/>
          <w:szCs w:val="20"/>
        </w:rPr>
        <w:t>Chairman’s notes for 3GPP TSG RAN WG1 Meeting 11</w:t>
      </w:r>
      <w:r w:rsidR="004634BB">
        <w:rPr>
          <w:bCs/>
          <w:szCs w:val="20"/>
        </w:rPr>
        <w:t>2</w:t>
      </w:r>
      <w:r w:rsidRPr="004F12DA">
        <w:rPr>
          <w:bCs/>
          <w:szCs w:val="20"/>
        </w:rPr>
        <w:t>,</w:t>
      </w:r>
      <w:r w:rsidRPr="004F12DA">
        <w:t xml:space="preserve"> </w:t>
      </w:r>
      <w:r w:rsidR="004634BB">
        <w:rPr>
          <w:bCs/>
          <w:szCs w:val="20"/>
        </w:rPr>
        <w:t>Athens</w:t>
      </w:r>
      <w:r w:rsidRPr="004F12DA">
        <w:rPr>
          <w:bCs/>
          <w:szCs w:val="20"/>
        </w:rPr>
        <w:t xml:space="preserve">, </w:t>
      </w:r>
      <w:r w:rsidR="00566FC1">
        <w:rPr>
          <w:bCs/>
          <w:szCs w:val="20"/>
        </w:rPr>
        <w:t>Greece,</w:t>
      </w:r>
      <w:r w:rsidR="00566FC1" w:rsidRPr="004F12DA">
        <w:rPr>
          <w:bCs/>
          <w:szCs w:val="20"/>
        </w:rPr>
        <w:t xml:space="preserve"> </w:t>
      </w:r>
      <w:r w:rsidR="00566FC1" w:rsidRPr="00726D76">
        <w:rPr>
          <w:bCs/>
          <w:szCs w:val="20"/>
          <w:lang w:val="en-GB"/>
        </w:rPr>
        <w:t>February 27</w:t>
      </w:r>
      <w:r w:rsidR="00566FC1" w:rsidRPr="00726D76">
        <w:rPr>
          <w:bCs/>
          <w:szCs w:val="20"/>
          <w:vertAlign w:val="superscript"/>
          <w:lang w:val="en-GB"/>
        </w:rPr>
        <w:t>th</w:t>
      </w:r>
      <w:r w:rsidR="00566FC1" w:rsidRPr="00726D76">
        <w:rPr>
          <w:bCs/>
          <w:szCs w:val="20"/>
          <w:lang w:val="en-GB"/>
        </w:rPr>
        <w:t xml:space="preserve"> – March 3</w:t>
      </w:r>
      <w:r w:rsidR="00566FC1" w:rsidRPr="00726D76">
        <w:rPr>
          <w:bCs/>
          <w:szCs w:val="20"/>
          <w:vertAlign w:val="superscript"/>
          <w:lang w:val="en-GB"/>
        </w:rPr>
        <w:t>rd</w:t>
      </w:r>
      <w:r w:rsidR="00566FC1" w:rsidRPr="004F12DA">
        <w:rPr>
          <w:bCs/>
          <w:szCs w:val="20"/>
        </w:rPr>
        <w:t>, 202</w:t>
      </w:r>
      <w:r w:rsidR="00566FC1">
        <w:rPr>
          <w:bCs/>
          <w:szCs w:val="20"/>
        </w:rPr>
        <w:t>3</w:t>
      </w:r>
    </w:p>
    <w:p w14:paraId="1DBE4D1A" w14:textId="2224DD17" w:rsidR="00B908CE" w:rsidRPr="004F12DA" w:rsidRDefault="00B908CE" w:rsidP="008C5DDD">
      <w:pPr>
        <w:pStyle w:val="a0"/>
        <w:tabs>
          <w:tab w:val="left" w:pos="420"/>
        </w:tabs>
        <w:spacing w:after="0"/>
        <w:ind w:left="420"/>
        <w:rPr>
          <w:rFonts w:eastAsia="宋体"/>
          <w:bCs/>
          <w:szCs w:val="20"/>
          <w:lang w:eastAsia="zh-CN"/>
        </w:rPr>
      </w:pPr>
    </w:p>
    <w:sectPr w:rsidR="00B908CE" w:rsidRPr="004F12DA" w:rsidSect="00305F56">
      <w:headerReference w:type="default" r:id="rId75"/>
      <w:pgSz w:w="11906" w:h="16838"/>
      <w:pgMar w:top="284" w:right="1418" w:bottom="1418" w:left="1418" w:header="709" w:footer="709" w:gutter="0"/>
      <w:cols w:space="708"/>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92DB1" w16cex:dateUtc="2023-04-06T03:38:00Z"/>
  <w16cex:commentExtensible w16cex:durableId="27D95643" w16cex:dateUtc="2023-04-06T06:31:00Z"/>
  <w16cex:commentExtensible w16cex:durableId="27D97A5E" w16cex:dateUtc="2023-04-06T09:05:00Z"/>
  <w16cex:commentExtensible w16cex:durableId="27D9642D" w16cex:dateUtc="2023-04-06T07:30:00Z"/>
  <w16cex:commentExtensible w16cex:durableId="27D96668" w16cex:dateUtc="2023-04-06T07:40:00Z"/>
  <w16cex:commentExtensible w16cex:durableId="27D9688C" w16cex:dateUtc="2023-04-06T07:49:00Z"/>
  <w16cex:commentExtensible w16cex:durableId="27D96848" w16cex:dateUtc="2023-04-06T07: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84FAD" w14:textId="77777777" w:rsidR="00B75703" w:rsidRDefault="00B75703" w:rsidP="00305F56">
      <w:r>
        <w:separator/>
      </w:r>
    </w:p>
  </w:endnote>
  <w:endnote w:type="continuationSeparator" w:id="0">
    <w:p w14:paraId="6058E322" w14:textId="77777777" w:rsidR="00B75703" w:rsidRDefault="00B75703"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476B6" w14:textId="77777777" w:rsidR="00B75703" w:rsidRDefault="00B75703" w:rsidP="00305F56">
      <w:r>
        <w:separator/>
      </w:r>
    </w:p>
  </w:footnote>
  <w:footnote w:type="continuationSeparator" w:id="0">
    <w:p w14:paraId="00C68DAC" w14:textId="77777777" w:rsidR="00B75703" w:rsidRDefault="00B75703"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3DC3D" w14:textId="77777777" w:rsidR="00626DFE" w:rsidRDefault="00626DFE">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163" w:hanging="360"/>
      </w:pPr>
      <w:rPr>
        <w:rFonts w:ascii="Symbol" w:hAnsi="Symbol" w:hint="default"/>
      </w:rPr>
    </w:lvl>
    <w:lvl w:ilvl="1">
      <w:start w:val="1"/>
      <w:numFmt w:val="bullet"/>
      <w:lvlText w:val="o"/>
      <w:lvlJc w:val="left"/>
      <w:pPr>
        <w:ind w:left="883" w:hanging="360"/>
      </w:pPr>
      <w:rPr>
        <w:rFonts w:ascii="Courier New" w:hAnsi="Courier New" w:cs="Courier New" w:hint="default"/>
      </w:rPr>
    </w:lvl>
    <w:lvl w:ilvl="2">
      <w:start w:val="1"/>
      <w:numFmt w:val="bullet"/>
      <w:lvlText w:val=""/>
      <w:lvlJc w:val="left"/>
      <w:pPr>
        <w:ind w:left="1603" w:hanging="360"/>
      </w:pPr>
      <w:rPr>
        <w:rFonts w:ascii="Wingdings" w:hAnsi="Wingdings" w:hint="default"/>
      </w:rPr>
    </w:lvl>
    <w:lvl w:ilvl="3">
      <w:start w:val="1"/>
      <w:numFmt w:val="bullet"/>
      <w:lvlText w:val=""/>
      <w:lvlJc w:val="left"/>
      <w:pPr>
        <w:ind w:left="2323" w:hanging="360"/>
      </w:pPr>
      <w:rPr>
        <w:rFonts w:ascii="Symbol" w:hAnsi="Symbol" w:hint="default"/>
      </w:rPr>
    </w:lvl>
    <w:lvl w:ilvl="4">
      <w:start w:val="1"/>
      <w:numFmt w:val="bullet"/>
      <w:lvlText w:val="o"/>
      <w:lvlJc w:val="left"/>
      <w:pPr>
        <w:ind w:left="3043" w:hanging="360"/>
      </w:pPr>
      <w:rPr>
        <w:rFonts w:ascii="Courier New" w:hAnsi="Courier New" w:cs="Courier New" w:hint="default"/>
      </w:rPr>
    </w:lvl>
    <w:lvl w:ilvl="5">
      <w:start w:val="1"/>
      <w:numFmt w:val="bullet"/>
      <w:lvlText w:val=""/>
      <w:lvlJc w:val="left"/>
      <w:pPr>
        <w:ind w:left="3763" w:hanging="360"/>
      </w:pPr>
      <w:rPr>
        <w:rFonts w:ascii="Wingdings" w:hAnsi="Wingdings" w:hint="default"/>
      </w:rPr>
    </w:lvl>
    <w:lvl w:ilvl="6">
      <w:start w:val="1"/>
      <w:numFmt w:val="bullet"/>
      <w:lvlText w:val=""/>
      <w:lvlJc w:val="left"/>
      <w:pPr>
        <w:ind w:left="4483" w:hanging="360"/>
      </w:pPr>
      <w:rPr>
        <w:rFonts w:ascii="Symbol" w:hAnsi="Symbol" w:hint="default"/>
      </w:rPr>
    </w:lvl>
    <w:lvl w:ilvl="7">
      <w:start w:val="1"/>
      <w:numFmt w:val="bullet"/>
      <w:lvlText w:val="o"/>
      <w:lvlJc w:val="left"/>
      <w:pPr>
        <w:ind w:left="5203" w:hanging="360"/>
      </w:pPr>
      <w:rPr>
        <w:rFonts w:ascii="Courier New" w:hAnsi="Courier New" w:cs="Courier New" w:hint="default"/>
      </w:rPr>
    </w:lvl>
    <w:lvl w:ilvl="8">
      <w:start w:val="1"/>
      <w:numFmt w:val="bullet"/>
      <w:lvlText w:val=""/>
      <w:lvlJc w:val="left"/>
      <w:pPr>
        <w:ind w:left="5923" w:hanging="360"/>
      </w:pPr>
      <w:rPr>
        <w:rFonts w:ascii="Wingdings" w:hAnsi="Wingdings" w:hint="default"/>
      </w:rPr>
    </w:lvl>
  </w:abstractNum>
  <w:abstractNum w:abstractNumId="2" w15:restartNumberingAfterBreak="0">
    <w:nsid w:val="097E63CF"/>
    <w:multiLevelType w:val="hybridMultilevel"/>
    <w:tmpl w:val="93EA21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140420C7"/>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7555C92"/>
    <w:multiLevelType w:val="hybridMultilevel"/>
    <w:tmpl w:val="1C9288E4"/>
    <w:lvl w:ilvl="0" w:tplc="8D06B7AA">
      <w:start w:val="2"/>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7" w15:restartNumberingAfterBreak="0">
    <w:nsid w:val="186B74CE"/>
    <w:multiLevelType w:val="hybridMultilevel"/>
    <w:tmpl w:val="BA0C0BEA"/>
    <w:lvl w:ilvl="0" w:tplc="A0D818FE">
      <w:start w:val="1"/>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8" w15:restartNumberingAfterBreak="0">
    <w:nsid w:val="1A0863E7"/>
    <w:multiLevelType w:val="hybridMultilevel"/>
    <w:tmpl w:val="69F8CD5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A55217"/>
    <w:multiLevelType w:val="hybridMultilevel"/>
    <w:tmpl w:val="746CCABE"/>
    <w:lvl w:ilvl="0" w:tplc="A0D818FE">
      <w:start w:val="1"/>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0" w15:restartNumberingAfterBreak="0">
    <w:nsid w:val="1D6F585C"/>
    <w:multiLevelType w:val="hybridMultilevel"/>
    <w:tmpl w:val="1E54CD72"/>
    <w:lvl w:ilvl="0" w:tplc="8D06B7AA">
      <w:start w:val="2"/>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1" w15:restartNumberingAfterBreak="0">
    <w:nsid w:val="1E7C38BD"/>
    <w:multiLevelType w:val="hybridMultilevel"/>
    <w:tmpl w:val="0742B9FC"/>
    <w:lvl w:ilvl="0" w:tplc="8CA637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3D2527"/>
    <w:multiLevelType w:val="multilevel"/>
    <w:tmpl w:val="BFF0D21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3" w15:restartNumberingAfterBreak="0">
    <w:nsid w:val="25BD726F"/>
    <w:multiLevelType w:val="hybridMultilevel"/>
    <w:tmpl w:val="D4D8E8CE"/>
    <w:lvl w:ilvl="0" w:tplc="8D06B7AA">
      <w:start w:val="2"/>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4" w15:restartNumberingAfterBreak="0">
    <w:nsid w:val="264D1EFD"/>
    <w:multiLevelType w:val="hybridMultilevel"/>
    <w:tmpl w:val="24E4B8C0"/>
    <w:lvl w:ilvl="0" w:tplc="8D06B7AA">
      <w:start w:val="2"/>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5" w15:restartNumberingAfterBreak="0">
    <w:nsid w:val="2B761C00"/>
    <w:multiLevelType w:val="multilevel"/>
    <w:tmpl w:val="BFF0D21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6" w15:restartNumberingAfterBreak="0">
    <w:nsid w:val="2DB237B0"/>
    <w:multiLevelType w:val="hybridMultilevel"/>
    <w:tmpl w:val="585AC55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C43BB7"/>
    <w:multiLevelType w:val="hybridMultilevel"/>
    <w:tmpl w:val="357C3B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4A3102"/>
    <w:multiLevelType w:val="hybridMultilevel"/>
    <w:tmpl w:val="B1B2A2C2"/>
    <w:lvl w:ilvl="0" w:tplc="8D06B7AA">
      <w:start w:val="2"/>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9" w15:restartNumberingAfterBreak="0">
    <w:nsid w:val="354A05B9"/>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7D47760"/>
    <w:multiLevelType w:val="hybridMultilevel"/>
    <w:tmpl w:val="EAE85A7A"/>
    <w:lvl w:ilvl="0" w:tplc="04090009">
      <w:start w:val="1"/>
      <w:numFmt w:val="bullet"/>
      <w:lvlText w:val=""/>
      <w:lvlJc w:val="left"/>
      <w:pPr>
        <w:ind w:left="1725" w:hanging="420"/>
      </w:pPr>
      <w:rPr>
        <w:rFonts w:ascii="Wingdings" w:hAnsi="Wingdings" w:hint="default"/>
      </w:rPr>
    </w:lvl>
    <w:lvl w:ilvl="1" w:tplc="04090003" w:tentative="1">
      <w:start w:val="1"/>
      <w:numFmt w:val="bullet"/>
      <w:lvlText w:val=""/>
      <w:lvlJc w:val="left"/>
      <w:pPr>
        <w:ind w:left="2145" w:hanging="420"/>
      </w:pPr>
      <w:rPr>
        <w:rFonts w:ascii="Wingdings" w:hAnsi="Wingdings" w:hint="default"/>
      </w:rPr>
    </w:lvl>
    <w:lvl w:ilvl="2" w:tplc="04090005" w:tentative="1">
      <w:start w:val="1"/>
      <w:numFmt w:val="bullet"/>
      <w:lvlText w:val=""/>
      <w:lvlJc w:val="left"/>
      <w:pPr>
        <w:ind w:left="2565" w:hanging="420"/>
      </w:pPr>
      <w:rPr>
        <w:rFonts w:ascii="Wingdings" w:hAnsi="Wingdings" w:hint="default"/>
      </w:rPr>
    </w:lvl>
    <w:lvl w:ilvl="3" w:tplc="04090001" w:tentative="1">
      <w:start w:val="1"/>
      <w:numFmt w:val="bullet"/>
      <w:lvlText w:val=""/>
      <w:lvlJc w:val="left"/>
      <w:pPr>
        <w:ind w:left="2985" w:hanging="420"/>
      </w:pPr>
      <w:rPr>
        <w:rFonts w:ascii="Wingdings" w:hAnsi="Wingdings" w:hint="default"/>
      </w:rPr>
    </w:lvl>
    <w:lvl w:ilvl="4" w:tplc="04090003" w:tentative="1">
      <w:start w:val="1"/>
      <w:numFmt w:val="bullet"/>
      <w:lvlText w:val=""/>
      <w:lvlJc w:val="left"/>
      <w:pPr>
        <w:ind w:left="3405" w:hanging="420"/>
      </w:pPr>
      <w:rPr>
        <w:rFonts w:ascii="Wingdings" w:hAnsi="Wingdings" w:hint="default"/>
      </w:rPr>
    </w:lvl>
    <w:lvl w:ilvl="5" w:tplc="04090005" w:tentative="1">
      <w:start w:val="1"/>
      <w:numFmt w:val="bullet"/>
      <w:lvlText w:val=""/>
      <w:lvlJc w:val="left"/>
      <w:pPr>
        <w:ind w:left="3825" w:hanging="420"/>
      </w:pPr>
      <w:rPr>
        <w:rFonts w:ascii="Wingdings" w:hAnsi="Wingdings" w:hint="default"/>
      </w:rPr>
    </w:lvl>
    <w:lvl w:ilvl="6" w:tplc="04090001" w:tentative="1">
      <w:start w:val="1"/>
      <w:numFmt w:val="bullet"/>
      <w:lvlText w:val=""/>
      <w:lvlJc w:val="left"/>
      <w:pPr>
        <w:ind w:left="4245" w:hanging="420"/>
      </w:pPr>
      <w:rPr>
        <w:rFonts w:ascii="Wingdings" w:hAnsi="Wingdings" w:hint="default"/>
      </w:rPr>
    </w:lvl>
    <w:lvl w:ilvl="7" w:tplc="04090003" w:tentative="1">
      <w:start w:val="1"/>
      <w:numFmt w:val="bullet"/>
      <w:lvlText w:val=""/>
      <w:lvlJc w:val="left"/>
      <w:pPr>
        <w:ind w:left="4665" w:hanging="420"/>
      </w:pPr>
      <w:rPr>
        <w:rFonts w:ascii="Wingdings" w:hAnsi="Wingdings" w:hint="default"/>
      </w:rPr>
    </w:lvl>
    <w:lvl w:ilvl="8" w:tplc="04090005" w:tentative="1">
      <w:start w:val="1"/>
      <w:numFmt w:val="bullet"/>
      <w:lvlText w:val=""/>
      <w:lvlJc w:val="left"/>
      <w:pPr>
        <w:ind w:left="5085" w:hanging="420"/>
      </w:pPr>
      <w:rPr>
        <w:rFonts w:ascii="Wingdings" w:hAnsi="Wingdings" w:hint="default"/>
      </w:rPr>
    </w:lvl>
  </w:abstractNum>
  <w:abstractNum w:abstractNumId="21" w15:restartNumberingAfterBreak="0">
    <w:nsid w:val="401A5F85"/>
    <w:multiLevelType w:val="multilevel"/>
    <w:tmpl w:val="BFF0D21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2" w15:restartNumberingAfterBreak="0">
    <w:nsid w:val="407058C9"/>
    <w:multiLevelType w:val="hybridMultilevel"/>
    <w:tmpl w:val="3B22069E"/>
    <w:lvl w:ilvl="0" w:tplc="A0D818FE">
      <w:start w:val="1"/>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23" w15:restartNumberingAfterBreak="0">
    <w:nsid w:val="4097294F"/>
    <w:multiLevelType w:val="multilevel"/>
    <w:tmpl w:val="BFF0D21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4" w15:restartNumberingAfterBreak="0">
    <w:nsid w:val="40CF06C7"/>
    <w:multiLevelType w:val="hybridMultilevel"/>
    <w:tmpl w:val="472CEF66"/>
    <w:lvl w:ilvl="0" w:tplc="8D06B7AA">
      <w:start w:val="2"/>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2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444245D"/>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AE257F"/>
    <w:multiLevelType w:val="multilevel"/>
    <w:tmpl w:val="BFF0D21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1" w15:restartNumberingAfterBreak="0">
    <w:nsid w:val="58B85A82"/>
    <w:multiLevelType w:val="multilevel"/>
    <w:tmpl w:val="BFF0D21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2" w15:restartNumberingAfterBreak="0">
    <w:nsid w:val="5B2B55DD"/>
    <w:multiLevelType w:val="hybridMultilevel"/>
    <w:tmpl w:val="71FA167A"/>
    <w:lvl w:ilvl="0" w:tplc="A0D818FE">
      <w:start w:val="1"/>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33" w15:restartNumberingAfterBreak="0">
    <w:nsid w:val="5DA54035"/>
    <w:multiLevelType w:val="hybridMultilevel"/>
    <w:tmpl w:val="E1A887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82E7BAB"/>
    <w:multiLevelType w:val="hybridMultilevel"/>
    <w:tmpl w:val="439E7A78"/>
    <w:lvl w:ilvl="0" w:tplc="04090009">
      <w:start w:val="1"/>
      <w:numFmt w:val="bullet"/>
      <w:lvlText w:val=""/>
      <w:lvlJc w:val="left"/>
      <w:pPr>
        <w:ind w:left="1725" w:hanging="420"/>
      </w:pPr>
      <w:rPr>
        <w:rFonts w:ascii="Wingdings" w:hAnsi="Wingdings" w:hint="default"/>
      </w:rPr>
    </w:lvl>
    <w:lvl w:ilvl="1" w:tplc="04090003" w:tentative="1">
      <w:start w:val="1"/>
      <w:numFmt w:val="bullet"/>
      <w:lvlText w:val=""/>
      <w:lvlJc w:val="left"/>
      <w:pPr>
        <w:ind w:left="2145" w:hanging="420"/>
      </w:pPr>
      <w:rPr>
        <w:rFonts w:ascii="Wingdings" w:hAnsi="Wingdings" w:hint="default"/>
      </w:rPr>
    </w:lvl>
    <w:lvl w:ilvl="2" w:tplc="04090005" w:tentative="1">
      <w:start w:val="1"/>
      <w:numFmt w:val="bullet"/>
      <w:lvlText w:val=""/>
      <w:lvlJc w:val="left"/>
      <w:pPr>
        <w:ind w:left="2565" w:hanging="420"/>
      </w:pPr>
      <w:rPr>
        <w:rFonts w:ascii="Wingdings" w:hAnsi="Wingdings" w:hint="default"/>
      </w:rPr>
    </w:lvl>
    <w:lvl w:ilvl="3" w:tplc="04090001" w:tentative="1">
      <w:start w:val="1"/>
      <w:numFmt w:val="bullet"/>
      <w:lvlText w:val=""/>
      <w:lvlJc w:val="left"/>
      <w:pPr>
        <w:ind w:left="2985" w:hanging="420"/>
      </w:pPr>
      <w:rPr>
        <w:rFonts w:ascii="Wingdings" w:hAnsi="Wingdings" w:hint="default"/>
      </w:rPr>
    </w:lvl>
    <w:lvl w:ilvl="4" w:tplc="04090003" w:tentative="1">
      <w:start w:val="1"/>
      <w:numFmt w:val="bullet"/>
      <w:lvlText w:val=""/>
      <w:lvlJc w:val="left"/>
      <w:pPr>
        <w:ind w:left="3405" w:hanging="420"/>
      </w:pPr>
      <w:rPr>
        <w:rFonts w:ascii="Wingdings" w:hAnsi="Wingdings" w:hint="default"/>
      </w:rPr>
    </w:lvl>
    <w:lvl w:ilvl="5" w:tplc="04090005" w:tentative="1">
      <w:start w:val="1"/>
      <w:numFmt w:val="bullet"/>
      <w:lvlText w:val=""/>
      <w:lvlJc w:val="left"/>
      <w:pPr>
        <w:ind w:left="3825" w:hanging="420"/>
      </w:pPr>
      <w:rPr>
        <w:rFonts w:ascii="Wingdings" w:hAnsi="Wingdings" w:hint="default"/>
      </w:rPr>
    </w:lvl>
    <w:lvl w:ilvl="6" w:tplc="04090001" w:tentative="1">
      <w:start w:val="1"/>
      <w:numFmt w:val="bullet"/>
      <w:lvlText w:val=""/>
      <w:lvlJc w:val="left"/>
      <w:pPr>
        <w:ind w:left="4245" w:hanging="420"/>
      </w:pPr>
      <w:rPr>
        <w:rFonts w:ascii="Wingdings" w:hAnsi="Wingdings" w:hint="default"/>
      </w:rPr>
    </w:lvl>
    <w:lvl w:ilvl="7" w:tplc="04090003" w:tentative="1">
      <w:start w:val="1"/>
      <w:numFmt w:val="bullet"/>
      <w:lvlText w:val=""/>
      <w:lvlJc w:val="left"/>
      <w:pPr>
        <w:ind w:left="4665" w:hanging="420"/>
      </w:pPr>
      <w:rPr>
        <w:rFonts w:ascii="Wingdings" w:hAnsi="Wingdings" w:hint="default"/>
      </w:rPr>
    </w:lvl>
    <w:lvl w:ilvl="8" w:tplc="04090005" w:tentative="1">
      <w:start w:val="1"/>
      <w:numFmt w:val="bullet"/>
      <w:lvlText w:val=""/>
      <w:lvlJc w:val="left"/>
      <w:pPr>
        <w:ind w:left="5085" w:hanging="420"/>
      </w:pPr>
      <w:rPr>
        <w:rFonts w:ascii="Wingdings" w:hAnsi="Wingdings" w:hint="default"/>
      </w:rPr>
    </w:lvl>
  </w:abstractNum>
  <w:abstractNum w:abstractNumId="38"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B8F2B57"/>
    <w:multiLevelType w:val="hybridMultilevel"/>
    <w:tmpl w:val="B5088BF2"/>
    <w:lvl w:ilvl="0" w:tplc="8D06B7AA">
      <w:start w:val="2"/>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4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1" w15:restartNumberingAfterBreak="0">
    <w:nsid w:val="72C36D9E"/>
    <w:multiLevelType w:val="multilevel"/>
    <w:tmpl w:val="72C36D9E"/>
    <w:lvl w:ilvl="0">
      <w:start w:val="5"/>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743E44F6"/>
    <w:multiLevelType w:val="multilevel"/>
    <w:tmpl w:val="8F7629A4"/>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sz w:val="21"/>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4" w15:restartNumberingAfterBreak="0">
    <w:nsid w:val="782A3090"/>
    <w:multiLevelType w:val="hybridMultilevel"/>
    <w:tmpl w:val="A17CC1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C70A17"/>
    <w:multiLevelType w:val="multilevel"/>
    <w:tmpl w:val="7AC70A1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42"/>
  </w:num>
  <w:num w:numId="2">
    <w:abstractNumId w:val="25"/>
  </w:num>
  <w:num w:numId="3">
    <w:abstractNumId w:val="30"/>
  </w:num>
  <w:num w:numId="4">
    <w:abstractNumId w:val="1"/>
  </w:num>
  <w:num w:numId="5">
    <w:abstractNumId w:val="34"/>
  </w:num>
  <w:num w:numId="6">
    <w:abstractNumId w:val="46"/>
  </w:num>
  <w:num w:numId="7">
    <w:abstractNumId w:val="26"/>
  </w:num>
  <w:num w:numId="8">
    <w:abstractNumId w:val="43"/>
  </w:num>
  <w:num w:numId="9">
    <w:abstractNumId w:val="28"/>
  </w:num>
  <w:num w:numId="10">
    <w:abstractNumId w:val="3"/>
  </w:num>
  <w:num w:numId="11">
    <w:abstractNumId w:val="40"/>
  </w:num>
  <w:num w:numId="12">
    <w:abstractNumId w:val="23"/>
  </w:num>
  <w:num w:numId="13">
    <w:abstractNumId w:val="24"/>
  </w:num>
  <w:num w:numId="14">
    <w:abstractNumId w:val="35"/>
  </w:num>
  <w:num w:numId="15">
    <w:abstractNumId w:val="5"/>
  </w:num>
  <w:num w:numId="16">
    <w:abstractNumId w:val="41"/>
  </w:num>
  <w:num w:numId="17">
    <w:abstractNumId w:val="32"/>
  </w:num>
  <w:num w:numId="18">
    <w:abstractNumId w:val="0"/>
  </w:num>
  <w:num w:numId="19">
    <w:abstractNumId w:val="45"/>
  </w:num>
  <w:num w:numId="20">
    <w:abstractNumId w:val="36"/>
  </w:num>
  <w:num w:numId="21">
    <w:abstractNumId w:val="11"/>
  </w:num>
  <w:num w:numId="22">
    <w:abstractNumId w:val="2"/>
  </w:num>
  <w:num w:numId="23">
    <w:abstractNumId w:val="16"/>
  </w:num>
  <w:num w:numId="24">
    <w:abstractNumId w:val="39"/>
  </w:num>
  <w:num w:numId="25">
    <w:abstractNumId w:val="17"/>
  </w:num>
  <w:num w:numId="26">
    <w:abstractNumId w:val="33"/>
  </w:num>
  <w:num w:numId="27">
    <w:abstractNumId w:val="9"/>
  </w:num>
  <w:num w:numId="28">
    <w:abstractNumId w:val="22"/>
  </w:num>
  <w:num w:numId="29">
    <w:abstractNumId w:val="15"/>
  </w:num>
  <w:num w:numId="30">
    <w:abstractNumId w:val="12"/>
  </w:num>
  <w:num w:numId="31">
    <w:abstractNumId w:val="19"/>
  </w:num>
  <w:num w:numId="32">
    <w:abstractNumId w:val="29"/>
  </w:num>
  <w:num w:numId="33">
    <w:abstractNumId w:val="18"/>
  </w:num>
  <w:num w:numId="34">
    <w:abstractNumId w:val="6"/>
  </w:num>
  <w:num w:numId="35">
    <w:abstractNumId w:val="38"/>
  </w:num>
  <w:num w:numId="36">
    <w:abstractNumId w:val="44"/>
  </w:num>
  <w:num w:numId="37">
    <w:abstractNumId w:val="10"/>
  </w:num>
  <w:num w:numId="38">
    <w:abstractNumId w:val="7"/>
  </w:num>
  <w:num w:numId="39">
    <w:abstractNumId w:val="4"/>
  </w:num>
  <w:num w:numId="40">
    <w:abstractNumId w:val="31"/>
  </w:num>
  <w:num w:numId="41">
    <w:abstractNumId w:val="8"/>
  </w:num>
  <w:num w:numId="42">
    <w:abstractNumId w:val="14"/>
  </w:num>
  <w:num w:numId="43">
    <w:abstractNumId w:val="20"/>
  </w:num>
  <w:num w:numId="44">
    <w:abstractNumId w:val="13"/>
  </w:num>
  <w:num w:numId="45">
    <w:abstractNumId w:val="27"/>
  </w:num>
  <w:num w:numId="46">
    <w:abstractNumId w:val="21"/>
  </w:num>
  <w:num w:numId="47">
    <w:abstractNumId w:val="3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xMrc0MjUzMbA0MTBX0lEKTi0uzszPAymwrAUAj2KNNywAAAA="/>
  </w:docVars>
  <w:rsids>
    <w:rsidRoot w:val="00B87FBC"/>
    <w:rsid w:val="0000015D"/>
    <w:rsid w:val="0000069E"/>
    <w:rsid w:val="00000826"/>
    <w:rsid w:val="00000827"/>
    <w:rsid w:val="0000090A"/>
    <w:rsid w:val="0000092E"/>
    <w:rsid w:val="00000967"/>
    <w:rsid w:val="00000CCB"/>
    <w:rsid w:val="00000EB8"/>
    <w:rsid w:val="00000EBA"/>
    <w:rsid w:val="00001147"/>
    <w:rsid w:val="000012F9"/>
    <w:rsid w:val="00001349"/>
    <w:rsid w:val="00001524"/>
    <w:rsid w:val="00001926"/>
    <w:rsid w:val="00001B8D"/>
    <w:rsid w:val="00001DCE"/>
    <w:rsid w:val="00001DEE"/>
    <w:rsid w:val="00001F72"/>
    <w:rsid w:val="00001FBD"/>
    <w:rsid w:val="00002134"/>
    <w:rsid w:val="0000233B"/>
    <w:rsid w:val="0000242B"/>
    <w:rsid w:val="0000252D"/>
    <w:rsid w:val="000029F7"/>
    <w:rsid w:val="00002BA9"/>
    <w:rsid w:val="00002EEC"/>
    <w:rsid w:val="00002EF7"/>
    <w:rsid w:val="0000314A"/>
    <w:rsid w:val="0000324E"/>
    <w:rsid w:val="0000330A"/>
    <w:rsid w:val="0000331D"/>
    <w:rsid w:val="00003886"/>
    <w:rsid w:val="000039C4"/>
    <w:rsid w:val="00003F2E"/>
    <w:rsid w:val="000040CE"/>
    <w:rsid w:val="0000410D"/>
    <w:rsid w:val="00004229"/>
    <w:rsid w:val="000044D5"/>
    <w:rsid w:val="0000460A"/>
    <w:rsid w:val="000046D6"/>
    <w:rsid w:val="00004710"/>
    <w:rsid w:val="00004804"/>
    <w:rsid w:val="000048C1"/>
    <w:rsid w:val="00004A95"/>
    <w:rsid w:val="00004B2D"/>
    <w:rsid w:val="00004B34"/>
    <w:rsid w:val="00004F59"/>
    <w:rsid w:val="00004FF8"/>
    <w:rsid w:val="00005012"/>
    <w:rsid w:val="0000539E"/>
    <w:rsid w:val="00005449"/>
    <w:rsid w:val="000054C0"/>
    <w:rsid w:val="000054F7"/>
    <w:rsid w:val="00005682"/>
    <w:rsid w:val="0000574D"/>
    <w:rsid w:val="00005A8E"/>
    <w:rsid w:val="00005AEA"/>
    <w:rsid w:val="00005C84"/>
    <w:rsid w:val="00005CAE"/>
    <w:rsid w:val="00005FFB"/>
    <w:rsid w:val="00006055"/>
    <w:rsid w:val="000060C1"/>
    <w:rsid w:val="000062B5"/>
    <w:rsid w:val="000063A7"/>
    <w:rsid w:val="000063B8"/>
    <w:rsid w:val="0000644A"/>
    <w:rsid w:val="00006491"/>
    <w:rsid w:val="000064AD"/>
    <w:rsid w:val="000065F8"/>
    <w:rsid w:val="00006618"/>
    <w:rsid w:val="00006799"/>
    <w:rsid w:val="000067DC"/>
    <w:rsid w:val="0000694F"/>
    <w:rsid w:val="00006A13"/>
    <w:rsid w:val="00006C5B"/>
    <w:rsid w:val="000070AC"/>
    <w:rsid w:val="0000725E"/>
    <w:rsid w:val="00007387"/>
    <w:rsid w:val="000073C3"/>
    <w:rsid w:val="0000746F"/>
    <w:rsid w:val="0000753B"/>
    <w:rsid w:val="000077D1"/>
    <w:rsid w:val="0000795A"/>
    <w:rsid w:val="000079CF"/>
    <w:rsid w:val="00007D0D"/>
    <w:rsid w:val="00007DAB"/>
    <w:rsid w:val="00007EE4"/>
    <w:rsid w:val="00007F45"/>
    <w:rsid w:val="00007F49"/>
    <w:rsid w:val="00007FA6"/>
    <w:rsid w:val="00010127"/>
    <w:rsid w:val="00010259"/>
    <w:rsid w:val="0001026A"/>
    <w:rsid w:val="00010548"/>
    <w:rsid w:val="0001067F"/>
    <w:rsid w:val="0001068D"/>
    <w:rsid w:val="000106A9"/>
    <w:rsid w:val="00010791"/>
    <w:rsid w:val="00010AFC"/>
    <w:rsid w:val="00010D88"/>
    <w:rsid w:val="00011136"/>
    <w:rsid w:val="000113A1"/>
    <w:rsid w:val="000113CE"/>
    <w:rsid w:val="000113DD"/>
    <w:rsid w:val="000115AD"/>
    <w:rsid w:val="00011612"/>
    <w:rsid w:val="0001165C"/>
    <w:rsid w:val="000116A5"/>
    <w:rsid w:val="0001171F"/>
    <w:rsid w:val="00011805"/>
    <w:rsid w:val="00011C8C"/>
    <w:rsid w:val="00011CF2"/>
    <w:rsid w:val="00011DDD"/>
    <w:rsid w:val="00011E1C"/>
    <w:rsid w:val="00011F30"/>
    <w:rsid w:val="00011FFB"/>
    <w:rsid w:val="00012135"/>
    <w:rsid w:val="00012414"/>
    <w:rsid w:val="0001241A"/>
    <w:rsid w:val="000124C4"/>
    <w:rsid w:val="000125A7"/>
    <w:rsid w:val="000126A5"/>
    <w:rsid w:val="000126F3"/>
    <w:rsid w:val="000127D7"/>
    <w:rsid w:val="00012A1C"/>
    <w:rsid w:val="00012D4E"/>
    <w:rsid w:val="00013345"/>
    <w:rsid w:val="000134C5"/>
    <w:rsid w:val="000137AA"/>
    <w:rsid w:val="00013861"/>
    <w:rsid w:val="00013886"/>
    <w:rsid w:val="0001397F"/>
    <w:rsid w:val="00013E44"/>
    <w:rsid w:val="00014077"/>
    <w:rsid w:val="0001419A"/>
    <w:rsid w:val="000141BD"/>
    <w:rsid w:val="0001422B"/>
    <w:rsid w:val="00014430"/>
    <w:rsid w:val="000146E1"/>
    <w:rsid w:val="0001474D"/>
    <w:rsid w:val="00014818"/>
    <w:rsid w:val="00014A3A"/>
    <w:rsid w:val="00014C69"/>
    <w:rsid w:val="00014D04"/>
    <w:rsid w:val="00014E83"/>
    <w:rsid w:val="000150B3"/>
    <w:rsid w:val="00015643"/>
    <w:rsid w:val="00015654"/>
    <w:rsid w:val="00015697"/>
    <w:rsid w:val="00015A87"/>
    <w:rsid w:val="00015C5F"/>
    <w:rsid w:val="00015CF4"/>
    <w:rsid w:val="00015FCA"/>
    <w:rsid w:val="000161E3"/>
    <w:rsid w:val="00016208"/>
    <w:rsid w:val="000163C5"/>
    <w:rsid w:val="0001649D"/>
    <w:rsid w:val="00016520"/>
    <w:rsid w:val="00016606"/>
    <w:rsid w:val="00016826"/>
    <w:rsid w:val="00016A0A"/>
    <w:rsid w:val="00016AC6"/>
    <w:rsid w:val="00016AF0"/>
    <w:rsid w:val="00016FBF"/>
    <w:rsid w:val="00016FE0"/>
    <w:rsid w:val="0001706A"/>
    <w:rsid w:val="000171D7"/>
    <w:rsid w:val="000172FF"/>
    <w:rsid w:val="00017304"/>
    <w:rsid w:val="00017490"/>
    <w:rsid w:val="000174AD"/>
    <w:rsid w:val="00017735"/>
    <w:rsid w:val="000179F7"/>
    <w:rsid w:val="00017BA4"/>
    <w:rsid w:val="00017E52"/>
    <w:rsid w:val="00017F49"/>
    <w:rsid w:val="000200CC"/>
    <w:rsid w:val="00020370"/>
    <w:rsid w:val="000205C8"/>
    <w:rsid w:val="000208A6"/>
    <w:rsid w:val="00020A0A"/>
    <w:rsid w:val="00020A1C"/>
    <w:rsid w:val="00020C63"/>
    <w:rsid w:val="00020CF9"/>
    <w:rsid w:val="00020E8E"/>
    <w:rsid w:val="000212BC"/>
    <w:rsid w:val="000214B1"/>
    <w:rsid w:val="000214EA"/>
    <w:rsid w:val="00021589"/>
    <w:rsid w:val="0002195F"/>
    <w:rsid w:val="00021A78"/>
    <w:rsid w:val="00021B1B"/>
    <w:rsid w:val="00021C03"/>
    <w:rsid w:val="00021C39"/>
    <w:rsid w:val="00021C5F"/>
    <w:rsid w:val="00021C79"/>
    <w:rsid w:val="00021C8D"/>
    <w:rsid w:val="00021D82"/>
    <w:rsid w:val="00021E3F"/>
    <w:rsid w:val="00021FDD"/>
    <w:rsid w:val="000224BA"/>
    <w:rsid w:val="000229C2"/>
    <w:rsid w:val="000229DF"/>
    <w:rsid w:val="00022A7D"/>
    <w:rsid w:val="00022B17"/>
    <w:rsid w:val="00022BA6"/>
    <w:rsid w:val="00022D21"/>
    <w:rsid w:val="00022EF7"/>
    <w:rsid w:val="000230D6"/>
    <w:rsid w:val="00023308"/>
    <w:rsid w:val="00023407"/>
    <w:rsid w:val="000234AB"/>
    <w:rsid w:val="0002360D"/>
    <w:rsid w:val="0002364B"/>
    <w:rsid w:val="000236C8"/>
    <w:rsid w:val="00023753"/>
    <w:rsid w:val="000239DA"/>
    <w:rsid w:val="00023AD0"/>
    <w:rsid w:val="00023CAE"/>
    <w:rsid w:val="00023E69"/>
    <w:rsid w:val="000241CB"/>
    <w:rsid w:val="000241EC"/>
    <w:rsid w:val="00024293"/>
    <w:rsid w:val="000243CA"/>
    <w:rsid w:val="00024925"/>
    <w:rsid w:val="00024C25"/>
    <w:rsid w:val="00024C3F"/>
    <w:rsid w:val="00024E01"/>
    <w:rsid w:val="00024F1F"/>
    <w:rsid w:val="00024F4F"/>
    <w:rsid w:val="0002501D"/>
    <w:rsid w:val="000250AB"/>
    <w:rsid w:val="00025256"/>
    <w:rsid w:val="0002552A"/>
    <w:rsid w:val="00025625"/>
    <w:rsid w:val="00025823"/>
    <w:rsid w:val="00025A64"/>
    <w:rsid w:val="00025D8A"/>
    <w:rsid w:val="00025F2D"/>
    <w:rsid w:val="000260C1"/>
    <w:rsid w:val="00026295"/>
    <w:rsid w:val="0002637D"/>
    <w:rsid w:val="000265F6"/>
    <w:rsid w:val="000267E5"/>
    <w:rsid w:val="00026981"/>
    <w:rsid w:val="00026B19"/>
    <w:rsid w:val="00026B28"/>
    <w:rsid w:val="00026E52"/>
    <w:rsid w:val="0002716D"/>
    <w:rsid w:val="0002730B"/>
    <w:rsid w:val="0002743D"/>
    <w:rsid w:val="0002746B"/>
    <w:rsid w:val="0002754F"/>
    <w:rsid w:val="00027650"/>
    <w:rsid w:val="000277CC"/>
    <w:rsid w:val="0002788F"/>
    <w:rsid w:val="00027A1E"/>
    <w:rsid w:val="00027A48"/>
    <w:rsid w:val="00027B02"/>
    <w:rsid w:val="00027B12"/>
    <w:rsid w:val="00027CF4"/>
    <w:rsid w:val="00027D72"/>
    <w:rsid w:val="00027DD0"/>
    <w:rsid w:val="00027EBE"/>
    <w:rsid w:val="00030094"/>
    <w:rsid w:val="0003022D"/>
    <w:rsid w:val="0003025D"/>
    <w:rsid w:val="00030759"/>
    <w:rsid w:val="00030815"/>
    <w:rsid w:val="00030871"/>
    <w:rsid w:val="00030BD6"/>
    <w:rsid w:val="00030DF0"/>
    <w:rsid w:val="00030DFC"/>
    <w:rsid w:val="00030F0D"/>
    <w:rsid w:val="00030FDD"/>
    <w:rsid w:val="000313D5"/>
    <w:rsid w:val="00031622"/>
    <w:rsid w:val="00031855"/>
    <w:rsid w:val="000318A2"/>
    <w:rsid w:val="000318DE"/>
    <w:rsid w:val="00031942"/>
    <w:rsid w:val="00031D6B"/>
    <w:rsid w:val="00031EB6"/>
    <w:rsid w:val="00031FBC"/>
    <w:rsid w:val="00032086"/>
    <w:rsid w:val="000324C7"/>
    <w:rsid w:val="000325B5"/>
    <w:rsid w:val="000325F7"/>
    <w:rsid w:val="00032881"/>
    <w:rsid w:val="00032934"/>
    <w:rsid w:val="000329B5"/>
    <w:rsid w:val="00032A64"/>
    <w:rsid w:val="00032A7A"/>
    <w:rsid w:val="00032B2B"/>
    <w:rsid w:val="00032D46"/>
    <w:rsid w:val="00032EA4"/>
    <w:rsid w:val="00032FE9"/>
    <w:rsid w:val="00033063"/>
    <w:rsid w:val="00033529"/>
    <w:rsid w:val="0003353F"/>
    <w:rsid w:val="000335B1"/>
    <w:rsid w:val="0003371C"/>
    <w:rsid w:val="000337DA"/>
    <w:rsid w:val="000337E8"/>
    <w:rsid w:val="000338A4"/>
    <w:rsid w:val="00033D65"/>
    <w:rsid w:val="00033F30"/>
    <w:rsid w:val="00033F7A"/>
    <w:rsid w:val="00033FC0"/>
    <w:rsid w:val="0003402B"/>
    <w:rsid w:val="000341BB"/>
    <w:rsid w:val="00034280"/>
    <w:rsid w:val="000342D9"/>
    <w:rsid w:val="000343F2"/>
    <w:rsid w:val="00034720"/>
    <w:rsid w:val="0003483D"/>
    <w:rsid w:val="00034864"/>
    <w:rsid w:val="00034984"/>
    <w:rsid w:val="00034B6B"/>
    <w:rsid w:val="00034D0C"/>
    <w:rsid w:val="00034E7B"/>
    <w:rsid w:val="00034EE4"/>
    <w:rsid w:val="00034F36"/>
    <w:rsid w:val="00034F7A"/>
    <w:rsid w:val="00034FCB"/>
    <w:rsid w:val="00035025"/>
    <w:rsid w:val="0003514B"/>
    <w:rsid w:val="000351E0"/>
    <w:rsid w:val="0003532E"/>
    <w:rsid w:val="0003542A"/>
    <w:rsid w:val="00035706"/>
    <w:rsid w:val="000357FF"/>
    <w:rsid w:val="000358A4"/>
    <w:rsid w:val="00035A35"/>
    <w:rsid w:val="00035C2E"/>
    <w:rsid w:val="00035C55"/>
    <w:rsid w:val="00035C84"/>
    <w:rsid w:val="00035D0D"/>
    <w:rsid w:val="00035D0E"/>
    <w:rsid w:val="00035D53"/>
    <w:rsid w:val="00035E82"/>
    <w:rsid w:val="00035F89"/>
    <w:rsid w:val="00035FDA"/>
    <w:rsid w:val="000362AB"/>
    <w:rsid w:val="000363A8"/>
    <w:rsid w:val="000363AE"/>
    <w:rsid w:val="000363FD"/>
    <w:rsid w:val="0003643E"/>
    <w:rsid w:val="000365F2"/>
    <w:rsid w:val="000366B3"/>
    <w:rsid w:val="00036833"/>
    <w:rsid w:val="0003685B"/>
    <w:rsid w:val="00036BB0"/>
    <w:rsid w:val="00036CBB"/>
    <w:rsid w:val="00036DE9"/>
    <w:rsid w:val="00036F02"/>
    <w:rsid w:val="0003727F"/>
    <w:rsid w:val="0003730F"/>
    <w:rsid w:val="0003740B"/>
    <w:rsid w:val="0003756A"/>
    <w:rsid w:val="00037571"/>
    <w:rsid w:val="0003768D"/>
    <w:rsid w:val="0003772C"/>
    <w:rsid w:val="000377D4"/>
    <w:rsid w:val="00037950"/>
    <w:rsid w:val="000379B4"/>
    <w:rsid w:val="00037A41"/>
    <w:rsid w:val="00037BEB"/>
    <w:rsid w:val="00037DBD"/>
    <w:rsid w:val="00037E65"/>
    <w:rsid w:val="00037F0A"/>
    <w:rsid w:val="0004000C"/>
    <w:rsid w:val="00040505"/>
    <w:rsid w:val="00040544"/>
    <w:rsid w:val="00040A98"/>
    <w:rsid w:val="00040AF8"/>
    <w:rsid w:val="00040B74"/>
    <w:rsid w:val="00040C8B"/>
    <w:rsid w:val="00041104"/>
    <w:rsid w:val="0004119F"/>
    <w:rsid w:val="00041267"/>
    <w:rsid w:val="000412C6"/>
    <w:rsid w:val="000412E1"/>
    <w:rsid w:val="000412FF"/>
    <w:rsid w:val="000415E6"/>
    <w:rsid w:val="000415E8"/>
    <w:rsid w:val="000415EB"/>
    <w:rsid w:val="0004171A"/>
    <w:rsid w:val="00041C1F"/>
    <w:rsid w:val="00041CF2"/>
    <w:rsid w:val="00041D15"/>
    <w:rsid w:val="00041E6C"/>
    <w:rsid w:val="00041FA8"/>
    <w:rsid w:val="000421F2"/>
    <w:rsid w:val="000424A5"/>
    <w:rsid w:val="0004252C"/>
    <w:rsid w:val="00042725"/>
    <w:rsid w:val="0004272B"/>
    <w:rsid w:val="00042785"/>
    <w:rsid w:val="00042955"/>
    <w:rsid w:val="00042AB0"/>
    <w:rsid w:val="00042BAF"/>
    <w:rsid w:val="00042BF5"/>
    <w:rsid w:val="00042C6C"/>
    <w:rsid w:val="00043038"/>
    <w:rsid w:val="0004317A"/>
    <w:rsid w:val="000433DB"/>
    <w:rsid w:val="0004359E"/>
    <w:rsid w:val="000436C2"/>
    <w:rsid w:val="00043799"/>
    <w:rsid w:val="00043977"/>
    <w:rsid w:val="000439E7"/>
    <w:rsid w:val="00043F7C"/>
    <w:rsid w:val="00044142"/>
    <w:rsid w:val="000441B7"/>
    <w:rsid w:val="00044275"/>
    <w:rsid w:val="00044289"/>
    <w:rsid w:val="000442B5"/>
    <w:rsid w:val="00044331"/>
    <w:rsid w:val="000445D3"/>
    <w:rsid w:val="000445E6"/>
    <w:rsid w:val="00044623"/>
    <w:rsid w:val="00044673"/>
    <w:rsid w:val="000446BA"/>
    <w:rsid w:val="00044CAC"/>
    <w:rsid w:val="00044D25"/>
    <w:rsid w:val="00044DAA"/>
    <w:rsid w:val="00044EAE"/>
    <w:rsid w:val="00044EFE"/>
    <w:rsid w:val="00045071"/>
    <w:rsid w:val="00045172"/>
    <w:rsid w:val="000451ED"/>
    <w:rsid w:val="00045445"/>
    <w:rsid w:val="00045676"/>
    <w:rsid w:val="0004585A"/>
    <w:rsid w:val="000458FF"/>
    <w:rsid w:val="00045BF2"/>
    <w:rsid w:val="00045CFF"/>
    <w:rsid w:val="0004602C"/>
    <w:rsid w:val="00046195"/>
    <w:rsid w:val="000464F2"/>
    <w:rsid w:val="00046517"/>
    <w:rsid w:val="00046923"/>
    <w:rsid w:val="00046CBF"/>
    <w:rsid w:val="00046F73"/>
    <w:rsid w:val="000471CE"/>
    <w:rsid w:val="00047398"/>
    <w:rsid w:val="0004739F"/>
    <w:rsid w:val="00047423"/>
    <w:rsid w:val="0004755D"/>
    <w:rsid w:val="00047603"/>
    <w:rsid w:val="00047D75"/>
    <w:rsid w:val="00047F07"/>
    <w:rsid w:val="00050006"/>
    <w:rsid w:val="0005013D"/>
    <w:rsid w:val="00050183"/>
    <w:rsid w:val="00050210"/>
    <w:rsid w:val="000505C6"/>
    <w:rsid w:val="00050715"/>
    <w:rsid w:val="00050835"/>
    <w:rsid w:val="00050C01"/>
    <w:rsid w:val="00050D14"/>
    <w:rsid w:val="00050E13"/>
    <w:rsid w:val="00050E71"/>
    <w:rsid w:val="00051207"/>
    <w:rsid w:val="00051330"/>
    <w:rsid w:val="00051401"/>
    <w:rsid w:val="000514E4"/>
    <w:rsid w:val="000517C0"/>
    <w:rsid w:val="00051A3D"/>
    <w:rsid w:val="00051A86"/>
    <w:rsid w:val="00051AE6"/>
    <w:rsid w:val="00051B14"/>
    <w:rsid w:val="00051B34"/>
    <w:rsid w:val="00051C37"/>
    <w:rsid w:val="000520C7"/>
    <w:rsid w:val="0005214F"/>
    <w:rsid w:val="000521B5"/>
    <w:rsid w:val="000522E6"/>
    <w:rsid w:val="00052674"/>
    <w:rsid w:val="000528B9"/>
    <w:rsid w:val="000528CB"/>
    <w:rsid w:val="000528F6"/>
    <w:rsid w:val="00052966"/>
    <w:rsid w:val="00052B6C"/>
    <w:rsid w:val="00052F2F"/>
    <w:rsid w:val="00052FB0"/>
    <w:rsid w:val="00053004"/>
    <w:rsid w:val="00053009"/>
    <w:rsid w:val="00053025"/>
    <w:rsid w:val="00053521"/>
    <w:rsid w:val="000536E0"/>
    <w:rsid w:val="000537F7"/>
    <w:rsid w:val="000538EA"/>
    <w:rsid w:val="00053958"/>
    <w:rsid w:val="000539A5"/>
    <w:rsid w:val="00053AD6"/>
    <w:rsid w:val="00053B75"/>
    <w:rsid w:val="00053D7E"/>
    <w:rsid w:val="00053E5E"/>
    <w:rsid w:val="00053E83"/>
    <w:rsid w:val="00054032"/>
    <w:rsid w:val="000540C0"/>
    <w:rsid w:val="000543A8"/>
    <w:rsid w:val="000543E2"/>
    <w:rsid w:val="00054404"/>
    <w:rsid w:val="00054698"/>
    <w:rsid w:val="0005477E"/>
    <w:rsid w:val="00054978"/>
    <w:rsid w:val="00054E51"/>
    <w:rsid w:val="00054EBE"/>
    <w:rsid w:val="00055055"/>
    <w:rsid w:val="000550FC"/>
    <w:rsid w:val="000552FF"/>
    <w:rsid w:val="0005536B"/>
    <w:rsid w:val="00055414"/>
    <w:rsid w:val="000555E9"/>
    <w:rsid w:val="0005562F"/>
    <w:rsid w:val="00055783"/>
    <w:rsid w:val="000557DC"/>
    <w:rsid w:val="0005584A"/>
    <w:rsid w:val="0005584F"/>
    <w:rsid w:val="000559D2"/>
    <w:rsid w:val="00055BDE"/>
    <w:rsid w:val="00055C9C"/>
    <w:rsid w:val="00055DB5"/>
    <w:rsid w:val="00055E49"/>
    <w:rsid w:val="0005608D"/>
    <w:rsid w:val="00056137"/>
    <w:rsid w:val="000562AC"/>
    <w:rsid w:val="000565DF"/>
    <w:rsid w:val="00056659"/>
    <w:rsid w:val="00056826"/>
    <w:rsid w:val="00056B0F"/>
    <w:rsid w:val="00056BA9"/>
    <w:rsid w:val="00056E7B"/>
    <w:rsid w:val="0005702C"/>
    <w:rsid w:val="0005718A"/>
    <w:rsid w:val="000572DF"/>
    <w:rsid w:val="000572FC"/>
    <w:rsid w:val="00057308"/>
    <w:rsid w:val="000573F9"/>
    <w:rsid w:val="00057693"/>
    <w:rsid w:val="000576A6"/>
    <w:rsid w:val="0005777D"/>
    <w:rsid w:val="00057A53"/>
    <w:rsid w:val="00057B89"/>
    <w:rsid w:val="00057BFD"/>
    <w:rsid w:val="00057C9D"/>
    <w:rsid w:val="00057CDB"/>
    <w:rsid w:val="000605B1"/>
    <w:rsid w:val="00060987"/>
    <w:rsid w:val="00060B37"/>
    <w:rsid w:val="00060B52"/>
    <w:rsid w:val="00060CE4"/>
    <w:rsid w:val="000610C1"/>
    <w:rsid w:val="000613E6"/>
    <w:rsid w:val="00061442"/>
    <w:rsid w:val="000615C1"/>
    <w:rsid w:val="0006162D"/>
    <w:rsid w:val="000616D9"/>
    <w:rsid w:val="00061BA5"/>
    <w:rsid w:val="00061C32"/>
    <w:rsid w:val="00061DB4"/>
    <w:rsid w:val="00061DF4"/>
    <w:rsid w:val="00061EB4"/>
    <w:rsid w:val="00061EEB"/>
    <w:rsid w:val="00062462"/>
    <w:rsid w:val="00062560"/>
    <w:rsid w:val="00062590"/>
    <w:rsid w:val="0006259E"/>
    <w:rsid w:val="00062616"/>
    <w:rsid w:val="000626F4"/>
    <w:rsid w:val="00062A69"/>
    <w:rsid w:val="00062E4E"/>
    <w:rsid w:val="000631AF"/>
    <w:rsid w:val="000633A5"/>
    <w:rsid w:val="0006378B"/>
    <w:rsid w:val="000637CF"/>
    <w:rsid w:val="000639FA"/>
    <w:rsid w:val="00063B41"/>
    <w:rsid w:val="00063CFA"/>
    <w:rsid w:val="00063E90"/>
    <w:rsid w:val="00063F9B"/>
    <w:rsid w:val="00064001"/>
    <w:rsid w:val="0006415F"/>
    <w:rsid w:val="0006418D"/>
    <w:rsid w:val="000641A0"/>
    <w:rsid w:val="0006431E"/>
    <w:rsid w:val="000643C3"/>
    <w:rsid w:val="000643CC"/>
    <w:rsid w:val="000646FF"/>
    <w:rsid w:val="0006477E"/>
    <w:rsid w:val="000647E2"/>
    <w:rsid w:val="000648EA"/>
    <w:rsid w:val="00064B15"/>
    <w:rsid w:val="00064C4E"/>
    <w:rsid w:val="00064E9F"/>
    <w:rsid w:val="00065018"/>
    <w:rsid w:val="0006560D"/>
    <w:rsid w:val="00065743"/>
    <w:rsid w:val="000657E3"/>
    <w:rsid w:val="000658F2"/>
    <w:rsid w:val="000659F7"/>
    <w:rsid w:val="00065B3F"/>
    <w:rsid w:val="00065BD0"/>
    <w:rsid w:val="00065BF4"/>
    <w:rsid w:val="00065DDA"/>
    <w:rsid w:val="00066167"/>
    <w:rsid w:val="00066316"/>
    <w:rsid w:val="0006633A"/>
    <w:rsid w:val="00066483"/>
    <w:rsid w:val="0006651A"/>
    <w:rsid w:val="000665B0"/>
    <w:rsid w:val="00066649"/>
    <w:rsid w:val="00066964"/>
    <w:rsid w:val="00066AC2"/>
    <w:rsid w:val="00066B7F"/>
    <w:rsid w:val="00066DD1"/>
    <w:rsid w:val="00066E18"/>
    <w:rsid w:val="00066EFF"/>
    <w:rsid w:val="0006720D"/>
    <w:rsid w:val="0006729B"/>
    <w:rsid w:val="0006745B"/>
    <w:rsid w:val="000675DF"/>
    <w:rsid w:val="0006761F"/>
    <w:rsid w:val="000677EA"/>
    <w:rsid w:val="0006783B"/>
    <w:rsid w:val="00067894"/>
    <w:rsid w:val="00067991"/>
    <w:rsid w:val="00067B3D"/>
    <w:rsid w:val="00067C74"/>
    <w:rsid w:val="00067D94"/>
    <w:rsid w:val="00067D9C"/>
    <w:rsid w:val="00067FF7"/>
    <w:rsid w:val="000700B1"/>
    <w:rsid w:val="000702F8"/>
    <w:rsid w:val="000703CF"/>
    <w:rsid w:val="00070506"/>
    <w:rsid w:val="0007057A"/>
    <w:rsid w:val="000706A8"/>
    <w:rsid w:val="00070963"/>
    <w:rsid w:val="00070E18"/>
    <w:rsid w:val="00070F50"/>
    <w:rsid w:val="00070F5F"/>
    <w:rsid w:val="000710A9"/>
    <w:rsid w:val="00071A17"/>
    <w:rsid w:val="00071A48"/>
    <w:rsid w:val="00071E64"/>
    <w:rsid w:val="00071F43"/>
    <w:rsid w:val="0007205F"/>
    <w:rsid w:val="000722A7"/>
    <w:rsid w:val="00072353"/>
    <w:rsid w:val="0007237F"/>
    <w:rsid w:val="000724EC"/>
    <w:rsid w:val="00072544"/>
    <w:rsid w:val="00072895"/>
    <w:rsid w:val="00072AFB"/>
    <w:rsid w:val="00072CEF"/>
    <w:rsid w:val="00072F9F"/>
    <w:rsid w:val="0007308C"/>
    <w:rsid w:val="0007319D"/>
    <w:rsid w:val="000731CF"/>
    <w:rsid w:val="000731F9"/>
    <w:rsid w:val="00073554"/>
    <w:rsid w:val="00073716"/>
    <w:rsid w:val="0007378E"/>
    <w:rsid w:val="00073851"/>
    <w:rsid w:val="000738A7"/>
    <w:rsid w:val="00073A63"/>
    <w:rsid w:val="00073AC5"/>
    <w:rsid w:val="00073CB0"/>
    <w:rsid w:val="00073D03"/>
    <w:rsid w:val="0007412F"/>
    <w:rsid w:val="00074227"/>
    <w:rsid w:val="0007427C"/>
    <w:rsid w:val="0007433A"/>
    <w:rsid w:val="00074869"/>
    <w:rsid w:val="00074974"/>
    <w:rsid w:val="000749EF"/>
    <w:rsid w:val="00074A2C"/>
    <w:rsid w:val="00074D35"/>
    <w:rsid w:val="00074E21"/>
    <w:rsid w:val="00074E57"/>
    <w:rsid w:val="00075005"/>
    <w:rsid w:val="00075219"/>
    <w:rsid w:val="0007551F"/>
    <w:rsid w:val="000758B5"/>
    <w:rsid w:val="00075A18"/>
    <w:rsid w:val="00075B94"/>
    <w:rsid w:val="00075D0B"/>
    <w:rsid w:val="00075EFD"/>
    <w:rsid w:val="00075FDA"/>
    <w:rsid w:val="0007624F"/>
    <w:rsid w:val="00076367"/>
    <w:rsid w:val="000763C6"/>
    <w:rsid w:val="000763E9"/>
    <w:rsid w:val="0007680E"/>
    <w:rsid w:val="00076832"/>
    <w:rsid w:val="000768BD"/>
    <w:rsid w:val="000768CA"/>
    <w:rsid w:val="00076989"/>
    <w:rsid w:val="00076A2B"/>
    <w:rsid w:val="00076A3F"/>
    <w:rsid w:val="00076C15"/>
    <w:rsid w:val="00076D59"/>
    <w:rsid w:val="00076E3A"/>
    <w:rsid w:val="00076EF3"/>
    <w:rsid w:val="00076F0B"/>
    <w:rsid w:val="00076F4E"/>
    <w:rsid w:val="00077137"/>
    <w:rsid w:val="000777DA"/>
    <w:rsid w:val="00077878"/>
    <w:rsid w:val="00077906"/>
    <w:rsid w:val="00077937"/>
    <w:rsid w:val="00077A04"/>
    <w:rsid w:val="00077C76"/>
    <w:rsid w:val="00077DB2"/>
    <w:rsid w:val="0008006F"/>
    <w:rsid w:val="00080192"/>
    <w:rsid w:val="0008043D"/>
    <w:rsid w:val="000804E1"/>
    <w:rsid w:val="0008088E"/>
    <w:rsid w:val="000810A7"/>
    <w:rsid w:val="0008124B"/>
    <w:rsid w:val="00081472"/>
    <w:rsid w:val="000816C2"/>
    <w:rsid w:val="000816D8"/>
    <w:rsid w:val="000817D8"/>
    <w:rsid w:val="00081B1E"/>
    <w:rsid w:val="00081BCF"/>
    <w:rsid w:val="00081D02"/>
    <w:rsid w:val="00081E2F"/>
    <w:rsid w:val="000820B3"/>
    <w:rsid w:val="00082101"/>
    <w:rsid w:val="0008210E"/>
    <w:rsid w:val="00082196"/>
    <w:rsid w:val="0008227C"/>
    <w:rsid w:val="00082341"/>
    <w:rsid w:val="0008237F"/>
    <w:rsid w:val="00082458"/>
    <w:rsid w:val="00082504"/>
    <w:rsid w:val="00082548"/>
    <w:rsid w:val="00082669"/>
    <w:rsid w:val="00082894"/>
    <w:rsid w:val="0008290B"/>
    <w:rsid w:val="00082927"/>
    <w:rsid w:val="00082A0D"/>
    <w:rsid w:val="00082A25"/>
    <w:rsid w:val="00082A98"/>
    <w:rsid w:val="00082AB1"/>
    <w:rsid w:val="00082AC0"/>
    <w:rsid w:val="00082B09"/>
    <w:rsid w:val="00082C21"/>
    <w:rsid w:val="00082C74"/>
    <w:rsid w:val="00082E8D"/>
    <w:rsid w:val="00082F4B"/>
    <w:rsid w:val="0008308B"/>
    <w:rsid w:val="000831D2"/>
    <w:rsid w:val="0008340A"/>
    <w:rsid w:val="0008354F"/>
    <w:rsid w:val="0008356B"/>
    <w:rsid w:val="000835BC"/>
    <w:rsid w:val="0008371D"/>
    <w:rsid w:val="00083876"/>
    <w:rsid w:val="000838E0"/>
    <w:rsid w:val="000839B6"/>
    <w:rsid w:val="00083A34"/>
    <w:rsid w:val="00083A49"/>
    <w:rsid w:val="00083C3C"/>
    <w:rsid w:val="00083D33"/>
    <w:rsid w:val="00083EDC"/>
    <w:rsid w:val="00083FB7"/>
    <w:rsid w:val="00083FD9"/>
    <w:rsid w:val="0008401C"/>
    <w:rsid w:val="0008408C"/>
    <w:rsid w:val="000840AD"/>
    <w:rsid w:val="000841C4"/>
    <w:rsid w:val="000842E3"/>
    <w:rsid w:val="000842F3"/>
    <w:rsid w:val="00084604"/>
    <w:rsid w:val="000846A0"/>
    <w:rsid w:val="000849C5"/>
    <w:rsid w:val="00084B87"/>
    <w:rsid w:val="00084D67"/>
    <w:rsid w:val="00084E45"/>
    <w:rsid w:val="00084FDF"/>
    <w:rsid w:val="000851CA"/>
    <w:rsid w:val="00085270"/>
    <w:rsid w:val="00085374"/>
    <w:rsid w:val="000853DE"/>
    <w:rsid w:val="0008540B"/>
    <w:rsid w:val="00085427"/>
    <w:rsid w:val="0008562B"/>
    <w:rsid w:val="0008564F"/>
    <w:rsid w:val="00085662"/>
    <w:rsid w:val="00085970"/>
    <w:rsid w:val="000859A2"/>
    <w:rsid w:val="00085AD8"/>
    <w:rsid w:val="00085BD5"/>
    <w:rsid w:val="00085E12"/>
    <w:rsid w:val="00085FF6"/>
    <w:rsid w:val="00086187"/>
    <w:rsid w:val="0008625E"/>
    <w:rsid w:val="0008626B"/>
    <w:rsid w:val="000862D4"/>
    <w:rsid w:val="00086334"/>
    <w:rsid w:val="0008633C"/>
    <w:rsid w:val="00086461"/>
    <w:rsid w:val="0008693D"/>
    <w:rsid w:val="00086B54"/>
    <w:rsid w:val="00086B8F"/>
    <w:rsid w:val="00086C00"/>
    <w:rsid w:val="00086CC7"/>
    <w:rsid w:val="00086EC2"/>
    <w:rsid w:val="00087296"/>
    <w:rsid w:val="000873C4"/>
    <w:rsid w:val="00087824"/>
    <w:rsid w:val="00087850"/>
    <w:rsid w:val="000879A3"/>
    <w:rsid w:val="000879ED"/>
    <w:rsid w:val="00087A9E"/>
    <w:rsid w:val="00087CF0"/>
    <w:rsid w:val="00087EFD"/>
    <w:rsid w:val="000900C3"/>
    <w:rsid w:val="000904A8"/>
    <w:rsid w:val="00090796"/>
    <w:rsid w:val="000909C5"/>
    <w:rsid w:val="00090B09"/>
    <w:rsid w:val="00090B16"/>
    <w:rsid w:val="00090C02"/>
    <w:rsid w:val="00090CBC"/>
    <w:rsid w:val="00090DBA"/>
    <w:rsid w:val="00090F9C"/>
    <w:rsid w:val="00090FD2"/>
    <w:rsid w:val="00090FF6"/>
    <w:rsid w:val="0009101C"/>
    <w:rsid w:val="00091075"/>
    <w:rsid w:val="00091079"/>
    <w:rsid w:val="00091110"/>
    <w:rsid w:val="0009114A"/>
    <w:rsid w:val="000911A7"/>
    <w:rsid w:val="000911C8"/>
    <w:rsid w:val="0009127E"/>
    <w:rsid w:val="00091387"/>
    <w:rsid w:val="00091562"/>
    <w:rsid w:val="00091589"/>
    <w:rsid w:val="000916D0"/>
    <w:rsid w:val="00091909"/>
    <w:rsid w:val="00091982"/>
    <w:rsid w:val="00091BC0"/>
    <w:rsid w:val="00091C53"/>
    <w:rsid w:val="00091C8C"/>
    <w:rsid w:val="00091CEA"/>
    <w:rsid w:val="00092048"/>
    <w:rsid w:val="00092070"/>
    <w:rsid w:val="000921BA"/>
    <w:rsid w:val="000921EC"/>
    <w:rsid w:val="000921FA"/>
    <w:rsid w:val="00092271"/>
    <w:rsid w:val="000922FD"/>
    <w:rsid w:val="0009234A"/>
    <w:rsid w:val="00092745"/>
    <w:rsid w:val="00092818"/>
    <w:rsid w:val="00092836"/>
    <w:rsid w:val="00092B91"/>
    <w:rsid w:val="00092DD1"/>
    <w:rsid w:val="00092E4E"/>
    <w:rsid w:val="000930CB"/>
    <w:rsid w:val="000931F0"/>
    <w:rsid w:val="0009327A"/>
    <w:rsid w:val="000932AD"/>
    <w:rsid w:val="00093374"/>
    <w:rsid w:val="0009396C"/>
    <w:rsid w:val="000939E5"/>
    <w:rsid w:val="00093A1F"/>
    <w:rsid w:val="00093C42"/>
    <w:rsid w:val="00093F3C"/>
    <w:rsid w:val="0009400D"/>
    <w:rsid w:val="000941C5"/>
    <w:rsid w:val="00094364"/>
    <w:rsid w:val="00094513"/>
    <w:rsid w:val="00094592"/>
    <w:rsid w:val="00094600"/>
    <w:rsid w:val="000946E6"/>
    <w:rsid w:val="0009482F"/>
    <w:rsid w:val="00094B3C"/>
    <w:rsid w:val="00094B7D"/>
    <w:rsid w:val="00094BBC"/>
    <w:rsid w:val="00094E87"/>
    <w:rsid w:val="00094FB8"/>
    <w:rsid w:val="000951E0"/>
    <w:rsid w:val="000954D7"/>
    <w:rsid w:val="000954E1"/>
    <w:rsid w:val="000955E7"/>
    <w:rsid w:val="0009562E"/>
    <w:rsid w:val="000956E6"/>
    <w:rsid w:val="00095889"/>
    <w:rsid w:val="00095A1E"/>
    <w:rsid w:val="00095CA8"/>
    <w:rsid w:val="00095DEC"/>
    <w:rsid w:val="00095F77"/>
    <w:rsid w:val="00096039"/>
    <w:rsid w:val="000964D0"/>
    <w:rsid w:val="00096648"/>
    <w:rsid w:val="000967CD"/>
    <w:rsid w:val="000967F3"/>
    <w:rsid w:val="00096861"/>
    <w:rsid w:val="000968A5"/>
    <w:rsid w:val="000969B3"/>
    <w:rsid w:val="00096A41"/>
    <w:rsid w:val="00096E01"/>
    <w:rsid w:val="00096E68"/>
    <w:rsid w:val="00096F84"/>
    <w:rsid w:val="00096F93"/>
    <w:rsid w:val="0009703E"/>
    <w:rsid w:val="000973C1"/>
    <w:rsid w:val="00097710"/>
    <w:rsid w:val="0009777D"/>
    <w:rsid w:val="00097909"/>
    <w:rsid w:val="00097962"/>
    <w:rsid w:val="00097AF8"/>
    <w:rsid w:val="00097CF5"/>
    <w:rsid w:val="00097D39"/>
    <w:rsid w:val="00097D3E"/>
    <w:rsid w:val="00097DAF"/>
    <w:rsid w:val="00097E27"/>
    <w:rsid w:val="00097EB6"/>
    <w:rsid w:val="000A0183"/>
    <w:rsid w:val="000A0595"/>
    <w:rsid w:val="000A07A7"/>
    <w:rsid w:val="000A08D3"/>
    <w:rsid w:val="000A09D3"/>
    <w:rsid w:val="000A0E03"/>
    <w:rsid w:val="000A0E0D"/>
    <w:rsid w:val="000A0EB8"/>
    <w:rsid w:val="000A1027"/>
    <w:rsid w:val="000A1370"/>
    <w:rsid w:val="000A15F9"/>
    <w:rsid w:val="000A173D"/>
    <w:rsid w:val="000A178F"/>
    <w:rsid w:val="000A1919"/>
    <w:rsid w:val="000A19C3"/>
    <w:rsid w:val="000A1A4E"/>
    <w:rsid w:val="000A1A59"/>
    <w:rsid w:val="000A1BC9"/>
    <w:rsid w:val="000A219A"/>
    <w:rsid w:val="000A224D"/>
    <w:rsid w:val="000A2339"/>
    <w:rsid w:val="000A2442"/>
    <w:rsid w:val="000A25E3"/>
    <w:rsid w:val="000A28DE"/>
    <w:rsid w:val="000A297A"/>
    <w:rsid w:val="000A2B56"/>
    <w:rsid w:val="000A2D2E"/>
    <w:rsid w:val="000A2DF4"/>
    <w:rsid w:val="000A2E4A"/>
    <w:rsid w:val="000A2FA1"/>
    <w:rsid w:val="000A3167"/>
    <w:rsid w:val="000A323A"/>
    <w:rsid w:val="000A36C4"/>
    <w:rsid w:val="000A3AF3"/>
    <w:rsid w:val="000A3B2B"/>
    <w:rsid w:val="000A3BBB"/>
    <w:rsid w:val="000A3D39"/>
    <w:rsid w:val="000A3E6A"/>
    <w:rsid w:val="000A3F39"/>
    <w:rsid w:val="000A3FDD"/>
    <w:rsid w:val="000A3FE9"/>
    <w:rsid w:val="000A4498"/>
    <w:rsid w:val="000A44E7"/>
    <w:rsid w:val="000A4AE5"/>
    <w:rsid w:val="000A4CCF"/>
    <w:rsid w:val="000A4D08"/>
    <w:rsid w:val="000A4DC1"/>
    <w:rsid w:val="000A52F5"/>
    <w:rsid w:val="000A535E"/>
    <w:rsid w:val="000A53D8"/>
    <w:rsid w:val="000A53E4"/>
    <w:rsid w:val="000A5772"/>
    <w:rsid w:val="000A5784"/>
    <w:rsid w:val="000A5B39"/>
    <w:rsid w:val="000A5C78"/>
    <w:rsid w:val="000A5DCA"/>
    <w:rsid w:val="000A5E0C"/>
    <w:rsid w:val="000A6299"/>
    <w:rsid w:val="000A6331"/>
    <w:rsid w:val="000A6508"/>
    <w:rsid w:val="000A66DA"/>
    <w:rsid w:val="000A6734"/>
    <w:rsid w:val="000A6BF8"/>
    <w:rsid w:val="000A6C80"/>
    <w:rsid w:val="000A6E4E"/>
    <w:rsid w:val="000A7100"/>
    <w:rsid w:val="000A7251"/>
    <w:rsid w:val="000A78B8"/>
    <w:rsid w:val="000A7B2D"/>
    <w:rsid w:val="000A7C09"/>
    <w:rsid w:val="000A7FBE"/>
    <w:rsid w:val="000A7FD7"/>
    <w:rsid w:val="000B0128"/>
    <w:rsid w:val="000B012E"/>
    <w:rsid w:val="000B0149"/>
    <w:rsid w:val="000B020B"/>
    <w:rsid w:val="000B025D"/>
    <w:rsid w:val="000B03CC"/>
    <w:rsid w:val="000B03F9"/>
    <w:rsid w:val="000B0467"/>
    <w:rsid w:val="000B057B"/>
    <w:rsid w:val="000B064C"/>
    <w:rsid w:val="000B06E4"/>
    <w:rsid w:val="000B0969"/>
    <w:rsid w:val="000B09B3"/>
    <w:rsid w:val="000B0A69"/>
    <w:rsid w:val="000B0CDE"/>
    <w:rsid w:val="000B10CF"/>
    <w:rsid w:val="000B1215"/>
    <w:rsid w:val="000B1423"/>
    <w:rsid w:val="000B148A"/>
    <w:rsid w:val="000B1496"/>
    <w:rsid w:val="000B162B"/>
    <w:rsid w:val="000B1730"/>
    <w:rsid w:val="000B178F"/>
    <w:rsid w:val="000B17B6"/>
    <w:rsid w:val="000B17FB"/>
    <w:rsid w:val="000B1820"/>
    <w:rsid w:val="000B190A"/>
    <w:rsid w:val="000B1918"/>
    <w:rsid w:val="000B1C22"/>
    <w:rsid w:val="000B1D5F"/>
    <w:rsid w:val="000B1E06"/>
    <w:rsid w:val="000B1EFD"/>
    <w:rsid w:val="000B202F"/>
    <w:rsid w:val="000B2441"/>
    <w:rsid w:val="000B24EE"/>
    <w:rsid w:val="000B290F"/>
    <w:rsid w:val="000B2AD1"/>
    <w:rsid w:val="000B2C13"/>
    <w:rsid w:val="000B2D98"/>
    <w:rsid w:val="000B2DDF"/>
    <w:rsid w:val="000B2EB2"/>
    <w:rsid w:val="000B2F47"/>
    <w:rsid w:val="000B30C4"/>
    <w:rsid w:val="000B316C"/>
    <w:rsid w:val="000B31F0"/>
    <w:rsid w:val="000B3216"/>
    <w:rsid w:val="000B3255"/>
    <w:rsid w:val="000B3390"/>
    <w:rsid w:val="000B33BE"/>
    <w:rsid w:val="000B33C6"/>
    <w:rsid w:val="000B34C4"/>
    <w:rsid w:val="000B36C3"/>
    <w:rsid w:val="000B36E6"/>
    <w:rsid w:val="000B36EE"/>
    <w:rsid w:val="000B374C"/>
    <w:rsid w:val="000B3986"/>
    <w:rsid w:val="000B3EC3"/>
    <w:rsid w:val="000B3F5F"/>
    <w:rsid w:val="000B40D1"/>
    <w:rsid w:val="000B449F"/>
    <w:rsid w:val="000B48DB"/>
    <w:rsid w:val="000B4931"/>
    <w:rsid w:val="000B4B77"/>
    <w:rsid w:val="000B4BF7"/>
    <w:rsid w:val="000B4C51"/>
    <w:rsid w:val="000B4F59"/>
    <w:rsid w:val="000B50BC"/>
    <w:rsid w:val="000B5153"/>
    <w:rsid w:val="000B5237"/>
    <w:rsid w:val="000B53DB"/>
    <w:rsid w:val="000B555C"/>
    <w:rsid w:val="000B556A"/>
    <w:rsid w:val="000B56EC"/>
    <w:rsid w:val="000B57AE"/>
    <w:rsid w:val="000B591F"/>
    <w:rsid w:val="000B599B"/>
    <w:rsid w:val="000B59AC"/>
    <w:rsid w:val="000B5A8E"/>
    <w:rsid w:val="000B5A94"/>
    <w:rsid w:val="000B5BDF"/>
    <w:rsid w:val="000B5E42"/>
    <w:rsid w:val="000B5EB9"/>
    <w:rsid w:val="000B5F99"/>
    <w:rsid w:val="000B60AC"/>
    <w:rsid w:val="000B6498"/>
    <w:rsid w:val="000B6740"/>
    <w:rsid w:val="000B6824"/>
    <w:rsid w:val="000B6A01"/>
    <w:rsid w:val="000B6B85"/>
    <w:rsid w:val="000B6B96"/>
    <w:rsid w:val="000B6BBD"/>
    <w:rsid w:val="000B6CC2"/>
    <w:rsid w:val="000B6D00"/>
    <w:rsid w:val="000B6E92"/>
    <w:rsid w:val="000B6FAD"/>
    <w:rsid w:val="000B715B"/>
    <w:rsid w:val="000B71A0"/>
    <w:rsid w:val="000B72A4"/>
    <w:rsid w:val="000B748F"/>
    <w:rsid w:val="000B75C3"/>
    <w:rsid w:val="000B78A1"/>
    <w:rsid w:val="000B7946"/>
    <w:rsid w:val="000B7953"/>
    <w:rsid w:val="000B7AC1"/>
    <w:rsid w:val="000C00A0"/>
    <w:rsid w:val="000C0172"/>
    <w:rsid w:val="000C01A3"/>
    <w:rsid w:val="000C034A"/>
    <w:rsid w:val="000C040C"/>
    <w:rsid w:val="000C063D"/>
    <w:rsid w:val="000C0645"/>
    <w:rsid w:val="000C06A6"/>
    <w:rsid w:val="000C07F2"/>
    <w:rsid w:val="000C0853"/>
    <w:rsid w:val="000C0B06"/>
    <w:rsid w:val="000C0DE3"/>
    <w:rsid w:val="000C1001"/>
    <w:rsid w:val="000C1160"/>
    <w:rsid w:val="000C1348"/>
    <w:rsid w:val="000C1467"/>
    <w:rsid w:val="000C17CA"/>
    <w:rsid w:val="000C1A50"/>
    <w:rsid w:val="000C1B5F"/>
    <w:rsid w:val="000C1DCB"/>
    <w:rsid w:val="000C1F4D"/>
    <w:rsid w:val="000C2208"/>
    <w:rsid w:val="000C2346"/>
    <w:rsid w:val="000C236F"/>
    <w:rsid w:val="000C2444"/>
    <w:rsid w:val="000C2584"/>
    <w:rsid w:val="000C2586"/>
    <w:rsid w:val="000C262D"/>
    <w:rsid w:val="000C276C"/>
    <w:rsid w:val="000C291A"/>
    <w:rsid w:val="000C2AC0"/>
    <w:rsid w:val="000C2AD3"/>
    <w:rsid w:val="000C2C16"/>
    <w:rsid w:val="000C2E7B"/>
    <w:rsid w:val="000C31B8"/>
    <w:rsid w:val="000C3240"/>
    <w:rsid w:val="000C3301"/>
    <w:rsid w:val="000C330B"/>
    <w:rsid w:val="000C34AC"/>
    <w:rsid w:val="000C34DC"/>
    <w:rsid w:val="000C3657"/>
    <w:rsid w:val="000C3A55"/>
    <w:rsid w:val="000C3D20"/>
    <w:rsid w:val="000C3E89"/>
    <w:rsid w:val="000C3E8D"/>
    <w:rsid w:val="000C3FC8"/>
    <w:rsid w:val="000C4649"/>
    <w:rsid w:val="000C4729"/>
    <w:rsid w:val="000C47BD"/>
    <w:rsid w:val="000C48FF"/>
    <w:rsid w:val="000C49FA"/>
    <w:rsid w:val="000C4D73"/>
    <w:rsid w:val="000C4F37"/>
    <w:rsid w:val="000C5105"/>
    <w:rsid w:val="000C515A"/>
    <w:rsid w:val="000C5185"/>
    <w:rsid w:val="000C52AE"/>
    <w:rsid w:val="000C52BC"/>
    <w:rsid w:val="000C5538"/>
    <w:rsid w:val="000C55E2"/>
    <w:rsid w:val="000C5810"/>
    <w:rsid w:val="000C5816"/>
    <w:rsid w:val="000C58D6"/>
    <w:rsid w:val="000C5A1A"/>
    <w:rsid w:val="000C5E9D"/>
    <w:rsid w:val="000C5FFC"/>
    <w:rsid w:val="000C62C9"/>
    <w:rsid w:val="000C63EE"/>
    <w:rsid w:val="000C64E0"/>
    <w:rsid w:val="000C67B1"/>
    <w:rsid w:val="000C67F4"/>
    <w:rsid w:val="000C6BC5"/>
    <w:rsid w:val="000C6CD1"/>
    <w:rsid w:val="000C6D02"/>
    <w:rsid w:val="000C7157"/>
    <w:rsid w:val="000C72C7"/>
    <w:rsid w:val="000C75A4"/>
    <w:rsid w:val="000C77B4"/>
    <w:rsid w:val="000C7953"/>
    <w:rsid w:val="000C7A18"/>
    <w:rsid w:val="000C7A80"/>
    <w:rsid w:val="000C7B35"/>
    <w:rsid w:val="000C7BB2"/>
    <w:rsid w:val="000C7E40"/>
    <w:rsid w:val="000C7F1E"/>
    <w:rsid w:val="000D00FB"/>
    <w:rsid w:val="000D01EB"/>
    <w:rsid w:val="000D0212"/>
    <w:rsid w:val="000D0511"/>
    <w:rsid w:val="000D07BC"/>
    <w:rsid w:val="000D080E"/>
    <w:rsid w:val="000D0821"/>
    <w:rsid w:val="000D0865"/>
    <w:rsid w:val="000D0ABD"/>
    <w:rsid w:val="000D0AF6"/>
    <w:rsid w:val="000D0B0E"/>
    <w:rsid w:val="000D0B6B"/>
    <w:rsid w:val="000D0EA0"/>
    <w:rsid w:val="000D0EDC"/>
    <w:rsid w:val="000D1027"/>
    <w:rsid w:val="000D1192"/>
    <w:rsid w:val="000D1362"/>
    <w:rsid w:val="000D13EC"/>
    <w:rsid w:val="000D1557"/>
    <w:rsid w:val="000D15A0"/>
    <w:rsid w:val="000D17B0"/>
    <w:rsid w:val="000D17B7"/>
    <w:rsid w:val="000D1A7F"/>
    <w:rsid w:val="000D1D35"/>
    <w:rsid w:val="000D1E97"/>
    <w:rsid w:val="000D2085"/>
    <w:rsid w:val="000D221F"/>
    <w:rsid w:val="000D232D"/>
    <w:rsid w:val="000D236A"/>
    <w:rsid w:val="000D24AE"/>
    <w:rsid w:val="000D24DA"/>
    <w:rsid w:val="000D250E"/>
    <w:rsid w:val="000D2554"/>
    <w:rsid w:val="000D25D5"/>
    <w:rsid w:val="000D260D"/>
    <w:rsid w:val="000D27B5"/>
    <w:rsid w:val="000D27E0"/>
    <w:rsid w:val="000D2830"/>
    <w:rsid w:val="000D284E"/>
    <w:rsid w:val="000D29A0"/>
    <w:rsid w:val="000D29F4"/>
    <w:rsid w:val="000D2BA1"/>
    <w:rsid w:val="000D2C48"/>
    <w:rsid w:val="000D2ED7"/>
    <w:rsid w:val="000D2F4E"/>
    <w:rsid w:val="000D30E4"/>
    <w:rsid w:val="000D3112"/>
    <w:rsid w:val="000D32C3"/>
    <w:rsid w:val="000D346C"/>
    <w:rsid w:val="000D360C"/>
    <w:rsid w:val="000D394D"/>
    <w:rsid w:val="000D3960"/>
    <w:rsid w:val="000D3A53"/>
    <w:rsid w:val="000D3C4D"/>
    <w:rsid w:val="000D3D29"/>
    <w:rsid w:val="000D3DE3"/>
    <w:rsid w:val="000D40A6"/>
    <w:rsid w:val="000D420F"/>
    <w:rsid w:val="000D4241"/>
    <w:rsid w:val="000D43E7"/>
    <w:rsid w:val="000D4655"/>
    <w:rsid w:val="000D4791"/>
    <w:rsid w:val="000D4983"/>
    <w:rsid w:val="000D4AC1"/>
    <w:rsid w:val="000D4C7F"/>
    <w:rsid w:val="000D4D02"/>
    <w:rsid w:val="000D5391"/>
    <w:rsid w:val="000D5787"/>
    <w:rsid w:val="000D587F"/>
    <w:rsid w:val="000D588B"/>
    <w:rsid w:val="000D5894"/>
    <w:rsid w:val="000D5A6D"/>
    <w:rsid w:val="000D5BAE"/>
    <w:rsid w:val="000D5C6A"/>
    <w:rsid w:val="000D5F9A"/>
    <w:rsid w:val="000D5FEF"/>
    <w:rsid w:val="000D6133"/>
    <w:rsid w:val="000D652A"/>
    <w:rsid w:val="000D65E6"/>
    <w:rsid w:val="000D669B"/>
    <w:rsid w:val="000D679E"/>
    <w:rsid w:val="000D68B4"/>
    <w:rsid w:val="000D690D"/>
    <w:rsid w:val="000D69CC"/>
    <w:rsid w:val="000D6A52"/>
    <w:rsid w:val="000D6A7F"/>
    <w:rsid w:val="000D6ADD"/>
    <w:rsid w:val="000D6C8A"/>
    <w:rsid w:val="000D6F2E"/>
    <w:rsid w:val="000D7008"/>
    <w:rsid w:val="000D7129"/>
    <w:rsid w:val="000D7232"/>
    <w:rsid w:val="000D72E3"/>
    <w:rsid w:val="000D753B"/>
    <w:rsid w:val="000D75C7"/>
    <w:rsid w:val="000D7793"/>
    <w:rsid w:val="000D78D2"/>
    <w:rsid w:val="000D7ABA"/>
    <w:rsid w:val="000D7F6D"/>
    <w:rsid w:val="000D7F7C"/>
    <w:rsid w:val="000E012B"/>
    <w:rsid w:val="000E017B"/>
    <w:rsid w:val="000E0255"/>
    <w:rsid w:val="000E02EE"/>
    <w:rsid w:val="000E068D"/>
    <w:rsid w:val="000E078F"/>
    <w:rsid w:val="000E0AAB"/>
    <w:rsid w:val="000E0B25"/>
    <w:rsid w:val="000E0D6A"/>
    <w:rsid w:val="000E0DA8"/>
    <w:rsid w:val="000E0F3B"/>
    <w:rsid w:val="000E0F85"/>
    <w:rsid w:val="000E0F87"/>
    <w:rsid w:val="000E1155"/>
    <w:rsid w:val="000E172A"/>
    <w:rsid w:val="000E1878"/>
    <w:rsid w:val="000E1909"/>
    <w:rsid w:val="000E1AAE"/>
    <w:rsid w:val="000E1AEE"/>
    <w:rsid w:val="000E1BA0"/>
    <w:rsid w:val="000E1DE8"/>
    <w:rsid w:val="000E1E10"/>
    <w:rsid w:val="000E292D"/>
    <w:rsid w:val="000E293A"/>
    <w:rsid w:val="000E2A49"/>
    <w:rsid w:val="000E2A6C"/>
    <w:rsid w:val="000E2B5D"/>
    <w:rsid w:val="000E2BE7"/>
    <w:rsid w:val="000E2E5B"/>
    <w:rsid w:val="000E2F76"/>
    <w:rsid w:val="000E3561"/>
    <w:rsid w:val="000E37A6"/>
    <w:rsid w:val="000E398C"/>
    <w:rsid w:val="000E3A01"/>
    <w:rsid w:val="000E3C6B"/>
    <w:rsid w:val="000E42AF"/>
    <w:rsid w:val="000E438B"/>
    <w:rsid w:val="000E4629"/>
    <w:rsid w:val="000E4959"/>
    <w:rsid w:val="000E4AD9"/>
    <w:rsid w:val="000E4CC5"/>
    <w:rsid w:val="000E4F0E"/>
    <w:rsid w:val="000E4F4B"/>
    <w:rsid w:val="000E51C1"/>
    <w:rsid w:val="000E556C"/>
    <w:rsid w:val="000E55BB"/>
    <w:rsid w:val="000E5638"/>
    <w:rsid w:val="000E58D6"/>
    <w:rsid w:val="000E5A67"/>
    <w:rsid w:val="000E5CD9"/>
    <w:rsid w:val="000E5CE7"/>
    <w:rsid w:val="000E5D96"/>
    <w:rsid w:val="000E602D"/>
    <w:rsid w:val="000E6302"/>
    <w:rsid w:val="000E6350"/>
    <w:rsid w:val="000E6535"/>
    <w:rsid w:val="000E671E"/>
    <w:rsid w:val="000E6897"/>
    <w:rsid w:val="000E6968"/>
    <w:rsid w:val="000E6B1A"/>
    <w:rsid w:val="000E6B76"/>
    <w:rsid w:val="000E6EAD"/>
    <w:rsid w:val="000E6FFC"/>
    <w:rsid w:val="000E7159"/>
    <w:rsid w:val="000E71A1"/>
    <w:rsid w:val="000E7AC0"/>
    <w:rsid w:val="000E7BC3"/>
    <w:rsid w:val="000E7D93"/>
    <w:rsid w:val="000E7E98"/>
    <w:rsid w:val="000E7F1F"/>
    <w:rsid w:val="000E7F62"/>
    <w:rsid w:val="000E7FB7"/>
    <w:rsid w:val="000F00ED"/>
    <w:rsid w:val="000F0126"/>
    <w:rsid w:val="000F023A"/>
    <w:rsid w:val="000F035A"/>
    <w:rsid w:val="000F03C7"/>
    <w:rsid w:val="000F05B9"/>
    <w:rsid w:val="000F05F6"/>
    <w:rsid w:val="000F064D"/>
    <w:rsid w:val="000F0739"/>
    <w:rsid w:val="000F096C"/>
    <w:rsid w:val="000F0A96"/>
    <w:rsid w:val="000F0C18"/>
    <w:rsid w:val="000F0CCC"/>
    <w:rsid w:val="000F0E6E"/>
    <w:rsid w:val="000F0ED3"/>
    <w:rsid w:val="000F0F46"/>
    <w:rsid w:val="000F1063"/>
    <w:rsid w:val="000F11F0"/>
    <w:rsid w:val="000F121D"/>
    <w:rsid w:val="000F126F"/>
    <w:rsid w:val="000F1314"/>
    <w:rsid w:val="000F13F8"/>
    <w:rsid w:val="000F1445"/>
    <w:rsid w:val="000F15E1"/>
    <w:rsid w:val="000F170F"/>
    <w:rsid w:val="000F1859"/>
    <w:rsid w:val="000F18DC"/>
    <w:rsid w:val="000F1F75"/>
    <w:rsid w:val="000F1FF2"/>
    <w:rsid w:val="000F20A3"/>
    <w:rsid w:val="000F25E7"/>
    <w:rsid w:val="000F26CF"/>
    <w:rsid w:val="000F2ABB"/>
    <w:rsid w:val="000F2E55"/>
    <w:rsid w:val="000F2EDB"/>
    <w:rsid w:val="000F2EFA"/>
    <w:rsid w:val="000F2FC5"/>
    <w:rsid w:val="000F303F"/>
    <w:rsid w:val="000F306D"/>
    <w:rsid w:val="000F3160"/>
    <w:rsid w:val="000F3229"/>
    <w:rsid w:val="000F326B"/>
    <w:rsid w:val="000F3276"/>
    <w:rsid w:val="000F332B"/>
    <w:rsid w:val="000F36CB"/>
    <w:rsid w:val="000F38D0"/>
    <w:rsid w:val="000F3AF0"/>
    <w:rsid w:val="000F3BEA"/>
    <w:rsid w:val="000F3CEF"/>
    <w:rsid w:val="000F3DB2"/>
    <w:rsid w:val="000F3F5E"/>
    <w:rsid w:val="000F40A8"/>
    <w:rsid w:val="000F4257"/>
    <w:rsid w:val="000F4479"/>
    <w:rsid w:val="000F468E"/>
    <w:rsid w:val="000F46E3"/>
    <w:rsid w:val="000F4792"/>
    <w:rsid w:val="000F4853"/>
    <w:rsid w:val="000F485B"/>
    <w:rsid w:val="000F4B6D"/>
    <w:rsid w:val="000F4D05"/>
    <w:rsid w:val="000F4FA7"/>
    <w:rsid w:val="000F5103"/>
    <w:rsid w:val="000F5488"/>
    <w:rsid w:val="000F55CE"/>
    <w:rsid w:val="000F5653"/>
    <w:rsid w:val="000F5793"/>
    <w:rsid w:val="000F57D5"/>
    <w:rsid w:val="000F58DA"/>
    <w:rsid w:val="000F5954"/>
    <w:rsid w:val="000F5A33"/>
    <w:rsid w:val="000F5B40"/>
    <w:rsid w:val="000F5B54"/>
    <w:rsid w:val="000F5E70"/>
    <w:rsid w:val="000F5EFE"/>
    <w:rsid w:val="000F5F1C"/>
    <w:rsid w:val="000F5FEA"/>
    <w:rsid w:val="000F6076"/>
    <w:rsid w:val="000F60B7"/>
    <w:rsid w:val="000F618A"/>
    <w:rsid w:val="000F6238"/>
    <w:rsid w:val="000F626A"/>
    <w:rsid w:val="000F628F"/>
    <w:rsid w:val="000F62FB"/>
    <w:rsid w:val="000F6473"/>
    <w:rsid w:val="000F64C4"/>
    <w:rsid w:val="000F64C8"/>
    <w:rsid w:val="000F6572"/>
    <w:rsid w:val="000F6985"/>
    <w:rsid w:val="000F6B86"/>
    <w:rsid w:val="000F6E9B"/>
    <w:rsid w:val="000F70D5"/>
    <w:rsid w:val="000F7121"/>
    <w:rsid w:val="000F7142"/>
    <w:rsid w:val="000F71D0"/>
    <w:rsid w:val="000F7254"/>
    <w:rsid w:val="000F72EC"/>
    <w:rsid w:val="000F72FA"/>
    <w:rsid w:val="000F73B4"/>
    <w:rsid w:val="000F73E0"/>
    <w:rsid w:val="000F75EA"/>
    <w:rsid w:val="000F761D"/>
    <w:rsid w:val="000F76A8"/>
    <w:rsid w:val="000F7745"/>
    <w:rsid w:val="000F77E1"/>
    <w:rsid w:val="000F7BAB"/>
    <w:rsid w:val="000F7D04"/>
    <w:rsid w:val="000F7FB9"/>
    <w:rsid w:val="001005AB"/>
    <w:rsid w:val="0010077F"/>
    <w:rsid w:val="00100819"/>
    <w:rsid w:val="001009E1"/>
    <w:rsid w:val="00100CC9"/>
    <w:rsid w:val="00100D47"/>
    <w:rsid w:val="00100DFA"/>
    <w:rsid w:val="00100E68"/>
    <w:rsid w:val="00100F8F"/>
    <w:rsid w:val="0010120D"/>
    <w:rsid w:val="00101282"/>
    <w:rsid w:val="001013FA"/>
    <w:rsid w:val="0010158A"/>
    <w:rsid w:val="001016FC"/>
    <w:rsid w:val="001017CA"/>
    <w:rsid w:val="0010187A"/>
    <w:rsid w:val="00101BDE"/>
    <w:rsid w:val="00101D29"/>
    <w:rsid w:val="00101D34"/>
    <w:rsid w:val="00101D65"/>
    <w:rsid w:val="001021A0"/>
    <w:rsid w:val="001021D9"/>
    <w:rsid w:val="0010222B"/>
    <w:rsid w:val="001022E3"/>
    <w:rsid w:val="001022E9"/>
    <w:rsid w:val="001025DF"/>
    <w:rsid w:val="001027E3"/>
    <w:rsid w:val="001027F3"/>
    <w:rsid w:val="0010294B"/>
    <w:rsid w:val="00102B1A"/>
    <w:rsid w:val="00102B9D"/>
    <w:rsid w:val="00102D59"/>
    <w:rsid w:val="00102EB9"/>
    <w:rsid w:val="00102EC0"/>
    <w:rsid w:val="00102F6E"/>
    <w:rsid w:val="001030BB"/>
    <w:rsid w:val="001031EF"/>
    <w:rsid w:val="00103206"/>
    <w:rsid w:val="00103257"/>
    <w:rsid w:val="001032FB"/>
    <w:rsid w:val="0010339E"/>
    <w:rsid w:val="00103636"/>
    <w:rsid w:val="001036BF"/>
    <w:rsid w:val="00103937"/>
    <w:rsid w:val="001039B3"/>
    <w:rsid w:val="00103A74"/>
    <w:rsid w:val="00103C0A"/>
    <w:rsid w:val="00103C55"/>
    <w:rsid w:val="00103EAB"/>
    <w:rsid w:val="00103EF3"/>
    <w:rsid w:val="0010471E"/>
    <w:rsid w:val="0010493D"/>
    <w:rsid w:val="001049FA"/>
    <w:rsid w:val="00104ABD"/>
    <w:rsid w:val="00104DA0"/>
    <w:rsid w:val="00104F85"/>
    <w:rsid w:val="0010500B"/>
    <w:rsid w:val="00105144"/>
    <w:rsid w:val="00105160"/>
    <w:rsid w:val="001053C1"/>
    <w:rsid w:val="00105438"/>
    <w:rsid w:val="001054B9"/>
    <w:rsid w:val="00105570"/>
    <w:rsid w:val="00105580"/>
    <w:rsid w:val="001055D6"/>
    <w:rsid w:val="00105649"/>
    <w:rsid w:val="001056CB"/>
    <w:rsid w:val="001056E0"/>
    <w:rsid w:val="00105812"/>
    <w:rsid w:val="00105BB9"/>
    <w:rsid w:val="00105C0A"/>
    <w:rsid w:val="00105C89"/>
    <w:rsid w:val="00105CC7"/>
    <w:rsid w:val="00105CE1"/>
    <w:rsid w:val="00105D58"/>
    <w:rsid w:val="00105DD7"/>
    <w:rsid w:val="00105ED9"/>
    <w:rsid w:val="00105FA2"/>
    <w:rsid w:val="0010631D"/>
    <w:rsid w:val="001067A4"/>
    <w:rsid w:val="00106916"/>
    <w:rsid w:val="00106BC9"/>
    <w:rsid w:val="00106E28"/>
    <w:rsid w:val="00106E2C"/>
    <w:rsid w:val="00107304"/>
    <w:rsid w:val="00107316"/>
    <w:rsid w:val="0010738F"/>
    <w:rsid w:val="001073C4"/>
    <w:rsid w:val="001076CA"/>
    <w:rsid w:val="001076D7"/>
    <w:rsid w:val="001077B1"/>
    <w:rsid w:val="00107AB8"/>
    <w:rsid w:val="00107CEA"/>
    <w:rsid w:val="00107D0B"/>
    <w:rsid w:val="00107E40"/>
    <w:rsid w:val="00107E60"/>
    <w:rsid w:val="0011008C"/>
    <w:rsid w:val="001104FB"/>
    <w:rsid w:val="0011062A"/>
    <w:rsid w:val="00110656"/>
    <w:rsid w:val="001109E6"/>
    <w:rsid w:val="00110D15"/>
    <w:rsid w:val="00111165"/>
    <w:rsid w:val="0011139C"/>
    <w:rsid w:val="001113AF"/>
    <w:rsid w:val="0011147F"/>
    <w:rsid w:val="0011155A"/>
    <w:rsid w:val="0011161D"/>
    <w:rsid w:val="00111719"/>
    <w:rsid w:val="00111744"/>
    <w:rsid w:val="001117F0"/>
    <w:rsid w:val="00111999"/>
    <w:rsid w:val="00111AE9"/>
    <w:rsid w:val="00111E4F"/>
    <w:rsid w:val="00111EF2"/>
    <w:rsid w:val="00111F55"/>
    <w:rsid w:val="001120FC"/>
    <w:rsid w:val="001124BA"/>
    <w:rsid w:val="00112645"/>
    <w:rsid w:val="0011266D"/>
    <w:rsid w:val="001126CC"/>
    <w:rsid w:val="001126ED"/>
    <w:rsid w:val="001126F5"/>
    <w:rsid w:val="001128A8"/>
    <w:rsid w:val="001129A4"/>
    <w:rsid w:val="001129A6"/>
    <w:rsid w:val="00112AA9"/>
    <w:rsid w:val="00112C2C"/>
    <w:rsid w:val="00112C51"/>
    <w:rsid w:val="00112EA6"/>
    <w:rsid w:val="00112F21"/>
    <w:rsid w:val="00112F49"/>
    <w:rsid w:val="00112FD1"/>
    <w:rsid w:val="0011300A"/>
    <w:rsid w:val="00113028"/>
    <w:rsid w:val="0011322D"/>
    <w:rsid w:val="00113355"/>
    <w:rsid w:val="0011336A"/>
    <w:rsid w:val="0011352F"/>
    <w:rsid w:val="001135BA"/>
    <w:rsid w:val="00113C16"/>
    <w:rsid w:val="0011417E"/>
    <w:rsid w:val="001142DD"/>
    <w:rsid w:val="001146E8"/>
    <w:rsid w:val="00114919"/>
    <w:rsid w:val="001149A7"/>
    <w:rsid w:val="00114B37"/>
    <w:rsid w:val="00114BB7"/>
    <w:rsid w:val="00114BD9"/>
    <w:rsid w:val="00114F04"/>
    <w:rsid w:val="00115097"/>
    <w:rsid w:val="001151F9"/>
    <w:rsid w:val="0011524B"/>
    <w:rsid w:val="001154D5"/>
    <w:rsid w:val="00115911"/>
    <w:rsid w:val="00115945"/>
    <w:rsid w:val="00115A4E"/>
    <w:rsid w:val="00115AB3"/>
    <w:rsid w:val="00115D4E"/>
    <w:rsid w:val="00115F33"/>
    <w:rsid w:val="001161CA"/>
    <w:rsid w:val="001164A6"/>
    <w:rsid w:val="0011664B"/>
    <w:rsid w:val="0011678F"/>
    <w:rsid w:val="001167DF"/>
    <w:rsid w:val="001168D6"/>
    <w:rsid w:val="00116BE5"/>
    <w:rsid w:val="00116E25"/>
    <w:rsid w:val="00116F54"/>
    <w:rsid w:val="00116F90"/>
    <w:rsid w:val="00116FC8"/>
    <w:rsid w:val="00117038"/>
    <w:rsid w:val="001170E8"/>
    <w:rsid w:val="00117296"/>
    <w:rsid w:val="00117423"/>
    <w:rsid w:val="001174AC"/>
    <w:rsid w:val="0011755C"/>
    <w:rsid w:val="0011759E"/>
    <w:rsid w:val="0011794E"/>
    <w:rsid w:val="00117A12"/>
    <w:rsid w:val="0012034E"/>
    <w:rsid w:val="001204BE"/>
    <w:rsid w:val="0012066D"/>
    <w:rsid w:val="00120772"/>
    <w:rsid w:val="001208DC"/>
    <w:rsid w:val="00120A72"/>
    <w:rsid w:val="00120A86"/>
    <w:rsid w:val="00120BF3"/>
    <w:rsid w:val="00120BFB"/>
    <w:rsid w:val="00120F39"/>
    <w:rsid w:val="001211AD"/>
    <w:rsid w:val="001212C3"/>
    <w:rsid w:val="00121319"/>
    <w:rsid w:val="001213BB"/>
    <w:rsid w:val="001215C9"/>
    <w:rsid w:val="00121645"/>
    <w:rsid w:val="001216B6"/>
    <w:rsid w:val="001218ED"/>
    <w:rsid w:val="0012190B"/>
    <w:rsid w:val="00121B38"/>
    <w:rsid w:val="00121B49"/>
    <w:rsid w:val="00121C3F"/>
    <w:rsid w:val="00121FCF"/>
    <w:rsid w:val="00122469"/>
    <w:rsid w:val="0012248C"/>
    <w:rsid w:val="00122684"/>
    <w:rsid w:val="001228D2"/>
    <w:rsid w:val="001229D2"/>
    <w:rsid w:val="00122CC9"/>
    <w:rsid w:val="00122D7D"/>
    <w:rsid w:val="00122E5D"/>
    <w:rsid w:val="00123327"/>
    <w:rsid w:val="001233A1"/>
    <w:rsid w:val="0012364C"/>
    <w:rsid w:val="0012371A"/>
    <w:rsid w:val="001238AF"/>
    <w:rsid w:val="00123B33"/>
    <w:rsid w:val="00123C14"/>
    <w:rsid w:val="00123D3E"/>
    <w:rsid w:val="00123E23"/>
    <w:rsid w:val="00123E68"/>
    <w:rsid w:val="00123E88"/>
    <w:rsid w:val="00123EBE"/>
    <w:rsid w:val="00123FCA"/>
    <w:rsid w:val="0012412F"/>
    <w:rsid w:val="0012438F"/>
    <w:rsid w:val="00124903"/>
    <w:rsid w:val="00124BE6"/>
    <w:rsid w:val="00124DD2"/>
    <w:rsid w:val="00124EB2"/>
    <w:rsid w:val="001250F9"/>
    <w:rsid w:val="00125403"/>
    <w:rsid w:val="00125482"/>
    <w:rsid w:val="00125972"/>
    <w:rsid w:val="00125C01"/>
    <w:rsid w:val="00125CA4"/>
    <w:rsid w:val="00125EA6"/>
    <w:rsid w:val="00125ED7"/>
    <w:rsid w:val="00126042"/>
    <w:rsid w:val="00126082"/>
    <w:rsid w:val="00126403"/>
    <w:rsid w:val="00126884"/>
    <w:rsid w:val="00126A1D"/>
    <w:rsid w:val="00126BEF"/>
    <w:rsid w:val="00126F94"/>
    <w:rsid w:val="001270CD"/>
    <w:rsid w:val="001271C7"/>
    <w:rsid w:val="00127206"/>
    <w:rsid w:val="00127260"/>
    <w:rsid w:val="00127427"/>
    <w:rsid w:val="00127585"/>
    <w:rsid w:val="00127612"/>
    <w:rsid w:val="001276A7"/>
    <w:rsid w:val="00127764"/>
    <w:rsid w:val="001278EE"/>
    <w:rsid w:val="001279D0"/>
    <w:rsid w:val="00127EA2"/>
    <w:rsid w:val="00127F35"/>
    <w:rsid w:val="0013018F"/>
    <w:rsid w:val="00130274"/>
    <w:rsid w:val="00130279"/>
    <w:rsid w:val="0013038D"/>
    <w:rsid w:val="001306D6"/>
    <w:rsid w:val="00130752"/>
    <w:rsid w:val="00130753"/>
    <w:rsid w:val="001309EC"/>
    <w:rsid w:val="00130A00"/>
    <w:rsid w:val="00130B3A"/>
    <w:rsid w:val="00130B83"/>
    <w:rsid w:val="00130D48"/>
    <w:rsid w:val="00130EAE"/>
    <w:rsid w:val="00130EB7"/>
    <w:rsid w:val="001312AF"/>
    <w:rsid w:val="001313DF"/>
    <w:rsid w:val="0013150A"/>
    <w:rsid w:val="001315A2"/>
    <w:rsid w:val="0013176A"/>
    <w:rsid w:val="001317AE"/>
    <w:rsid w:val="00131809"/>
    <w:rsid w:val="001318F3"/>
    <w:rsid w:val="001319CC"/>
    <w:rsid w:val="00131B87"/>
    <w:rsid w:val="00131D2D"/>
    <w:rsid w:val="00131E6C"/>
    <w:rsid w:val="00132050"/>
    <w:rsid w:val="0013207C"/>
    <w:rsid w:val="0013219B"/>
    <w:rsid w:val="00132493"/>
    <w:rsid w:val="001325C5"/>
    <w:rsid w:val="001326B7"/>
    <w:rsid w:val="001326F8"/>
    <w:rsid w:val="00132726"/>
    <w:rsid w:val="00132912"/>
    <w:rsid w:val="001329BE"/>
    <w:rsid w:val="00132B20"/>
    <w:rsid w:val="00132BAC"/>
    <w:rsid w:val="00132CFC"/>
    <w:rsid w:val="00132E2E"/>
    <w:rsid w:val="00132F36"/>
    <w:rsid w:val="00133005"/>
    <w:rsid w:val="001330E7"/>
    <w:rsid w:val="001330ED"/>
    <w:rsid w:val="0013331B"/>
    <w:rsid w:val="001333BA"/>
    <w:rsid w:val="001334F6"/>
    <w:rsid w:val="0013361D"/>
    <w:rsid w:val="0013378E"/>
    <w:rsid w:val="00133A93"/>
    <w:rsid w:val="00134123"/>
    <w:rsid w:val="00134581"/>
    <w:rsid w:val="00134610"/>
    <w:rsid w:val="00134727"/>
    <w:rsid w:val="0013496C"/>
    <w:rsid w:val="00134974"/>
    <w:rsid w:val="00134A28"/>
    <w:rsid w:val="00134B9D"/>
    <w:rsid w:val="00134EF2"/>
    <w:rsid w:val="00135016"/>
    <w:rsid w:val="001353BC"/>
    <w:rsid w:val="0013551A"/>
    <w:rsid w:val="00135525"/>
    <w:rsid w:val="00135786"/>
    <w:rsid w:val="0013594B"/>
    <w:rsid w:val="00135972"/>
    <w:rsid w:val="00135A19"/>
    <w:rsid w:val="00135A9F"/>
    <w:rsid w:val="00135E76"/>
    <w:rsid w:val="00136179"/>
    <w:rsid w:val="0013618B"/>
    <w:rsid w:val="001363AC"/>
    <w:rsid w:val="00136576"/>
    <w:rsid w:val="0013659E"/>
    <w:rsid w:val="001365D3"/>
    <w:rsid w:val="0013685B"/>
    <w:rsid w:val="0013688A"/>
    <w:rsid w:val="00136903"/>
    <w:rsid w:val="00136ABB"/>
    <w:rsid w:val="00136C03"/>
    <w:rsid w:val="00136EA1"/>
    <w:rsid w:val="0013745F"/>
    <w:rsid w:val="001374DA"/>
    <w:rsid w:val="00137701"/>
    <w:rsid w:val="00137706"/>
    <w:rsid w:val="001377E1"/>
    <w:rsid w:val="001378AC"/>
    <w:rsid w:val="00137BE5"/>
    <w:rsid w:val="00137CB2"/>
    <w:rsid w:val="00137CD3"/>
    <w:rsid w:val="00137D04"/>
    <w:rsid w:val="00137E32"/>
    <w:rsid w:val="00140124"/>
    <w:rsid w:val="00140352"/>
    <w:rsid w:val="00140371"/>
    <w:rsid w:val="0014044E"/>
    <w:rsid w:val="001405C9"/>
    <w:rsid w:val="001407B6"/>
    <w:rsid w:val="00140A37"/>
    <w:rsid w:val="00140A67"/>
    <w:rsid w:val="00140B4E"/>
    <w:rsid w:val="001410A9"/>
    <w:rsid w:val="00141757"/>
    <w:rsid w:val="00141762"/>
    <w:rsid w:val="00141822"/>
    <w:rsid w:val="00141AC2"/>
    <w:rsid w:val="00141B82"/>
    <w:rsid w:val="00141B8E"/>
    <w:rsid w:val="00141BF5"/>
    <w:rsid w:val="00141C44"/>
    <w:rsid w:val="00141D90"/>
    <w:rsid w:val="0014209C"/>
    <w:rsid w:val="001421B1"/>
    <w:rsid w:val="001421D0"/>
    <w:rsid w:val="0014227B"/>
    <w:rsid w:val="00142355"/>
    <w:rsid w:val="0014254A"/>
    <w:rsid w:val="001425B2"/>
    <w:rsid w:val="001426D9"/>
    <w:rsid w:val="001429AF"/>
    <w:rsid w:val="00142B1D"/>
    <w:rsid w:val="00142BA0"/>
    <w:rsid w:val="00142C74"/>
    <w:rsid w:val="00143210"/>
    <w:rsid w:val="0014372A"/>
    <w:rsid w:val="00143748"/>
    <w:rsid w:val="00143A1B"/>
    <w:rsid w:val="00143A27"/>
    <w:rsid w:val="00143B05"/>
    <w:rsid w:val="00143B32"/>
    <w:rsid w:val="00143BD9"/>
    <w:rsid w:val="00143F5D"/>
    <w:rsid w:val="0014405C"/>
    <w:rsid w:val="00144204"/>
    <w:rsid w:val="0014440C"/>
    <w:rsid w:val="0014445F"/>
    <w:rsid w:val="0014451F"/>
    <w:rsid w:val="0014475B"/>
    <w:rsid w:val="00144BBD"/>
    <w:rsid w:val="00144D06"/>
    <w:rsid w:val="001455CC"/>
    <w:rsid w:val="001456F7"/>
    <w:rsid w:val="00145817"/>
    <w:rsid w:val="00145895"/>
    <w:rsid w:val="00145918"/>
    <w:rsid w:val="001459D8"/>
    <w:rsid w:val="00145AFF"/>
    <w:rsid w:val="00145B29"/>
    <w:rsid w:val="00145B6F"/>
    <w:rsid w:val="00145CC4"/>
    <w:rsid w:val="00145CDC"/>
    <w:rsid w:val="00145CE8"/>
    <w:rsid w:val="00145D21"/>
    <w:rsid w:val="00146069"/>
    <w:rsid w:val="0014606D"/>
    <w:rsid w:val="00146183"/>
    <w:rsid w:val="00146445"/>
    <w:rsid w:val="0014654C"/>
    <w:rsid w:val="001465B0"/>
    <w:rsid w:val="00146A4B"/>
    <w:rsid w:val="00146CA0"/>
    <w:rsid w:val="00146CBD"/>
    <w:rsid w:val="00147467"/>
    <w:rsid w:val="00147530"/>
    <w:rsid w:val="00147567"/>
    <w:rsid w:val="00147817"/>
    <w:rsid w:val="00147834"/>
    <w:rsid w:val="00147844"/>
    <w:rsid w:val="00147BB9"/>
    <w:rsid w:val="00147BD6"/>
    <w:rsid w:val="00147C55"/>
    <w:rsid w:val="00147CD0"/>
    <w:rsid w:val="00147F44"/>
    <w:rsid w:val="001502DB"/>
    <w:rsid w:val="00150373"/>
    <w:rsid w:val="001503BA"/>
    <w:rsid w:val="001503C8"/>
    <w:rsid w:val="001507F0"/>
    <w:rsid w:val="0015097A"/>
    <w:rsid w:val="001509D6"/>
    <w:rsid w:val="001511AD"/>
    <w:rsid w:val="00151386"/>
    <w:rsid w:val="00151583"/>
    <w:rsid w:val="0015172E"/>
    <w:rsid w:val="001517FC"/>
    <w:rsid w:val="00151955"/>
    <w:rsid w:val="00151A12"/>
    <w:rsid w:val="00151BB2"/>
    <w:rsid w:val="00151BD9"/>
    <w:rsid w:val="00151C2D"/>
    <w:rsid w:val="00151CE1"/>
    <w:rsid w:val="00151D3F"/>
    <w:rsid w:val="00151DAE"/>
    <w:rsid w:val="00152261"/>
    <w:rsid w:val="00152791"/>
    <w:rsid w:val="001528BF"/>
    <w:rsid w:val="0015290C"/>
    <w:rsid w:val="001529D0"/>
    <w:rsid w:val="00152A29"/>
    <w:rsid w:val="00152C0F"/>
    <w:rsid w:val="00152F35"/>
    <w:rsid w:val="00153000"/>
    <w:rsid w:val="00153031"/>
    <w:rsid w:val="0015312D"/>
    <w:rsid w:val="001532B4"/>
    <w:rsid w:val="00153307"/>
    <w:rsid w:val="00153529"/>
    <w:rsid w:val="00153732"/>
    <w:rsid w:val="001537A3"/>
    <w:rsid w:val="0015381D"/>
    <w:rsid w:val="001539BA"/>
    <w:rsid w:val="00153B22"/>
    <w:rsid w:val="00153B9A"/>
    <w:rsid w:val="00153C9D"/>
    <w:rsid w:val="00153EDA"/>
    <w:rsid w:val="00153F01"/>
    <w:rsid w:val="0015474E"/>
    <w:rsid w:val="00154789"/>
    <w:rsid w:val="00154839"/>
    <w:rsid w:val="00154867"/>
    <w:rsid w:val="00154BAC"/>
    <w:rsid w:val="00154F45"/>
    <w:rsid w:val="00155147"/>
    <w:rsid w:val="0015521F"/>
    <w:rsid w:val="00155265"/>
    <w:rsid w:val="001553D5"/>
    <w:rsid w:val="00155486"/>
    <w:rsid w:val="0015571A"/>
    <w:rsid w:val="0015585F"/>
    <w:rsid w:val="00155876"/>
    <w:rsid w:val="00155A13"/>
    <w:rsid w:val="00155A32"/>
    <w:rsid w:val="00155AA5"/>
    <w:rsid w:val="00155B12"/>
    <w:rsid w:val="00155CD9"/>
    <w:rsid w:val="00155E22"/>
    <w:rsid w:val="00155F3C"/>
    <w:rsid w:val="00155F6D"/>
    <w:rsid w:val="0015612E"/>
    <w:rsid w:val="00156289"/>
    <w:rsid w:val="001563EA"/>
    <w:rsid w:val="0015686E"/>
    <w:rsid w:val="00156CCB"/>
    <w:rsid w:val="00156EF4"/>
    <w:rsid w:val="00156F25"/>
    <w:rsid w:val="001570FE"/>
    <w:rsid w:val="0015739B"/>
    <w:rsid w:val="00157688"/>
    <w:rsid w:val="00157821"/>
    <w:rsid w:val="00157A72"/>
    <w:rsid w:val="00157AD0"/>
    <w:rsid w:val="00157BD9"/>
    <w:rsid w:val="00157C48"/>
    <w:rsid w:val="00157D16"/>
    <w:rsid w:val="00157E43"/>
    <w:rsid w:val="0016004C"/>
    <w:rsid w:val="0016016B"/>
    <w:rsid w:val="00160386"/>
    <w:rsid w:val="00160505"/>
    <w:rsid w:val="0016059B"/>
    <w:rsid w:val="001606A6"/>
    <w:rsid w:val="00160843"/>
    <w:rsid w:val="0016087A"/>
    <w:rsid w:val="00160893"/>
    <w:rsid w:val="001609D8"/>
    <w:rsid w:val="00160A9A"/>
    <w:rsid w:val="00160AD0"/>
    <w:rsid w:val="00160BAA"/>
    <w:rsid w:val="00160C79"/>
    <w:rsid w:val="00160D24"/>
    <w:rsid w:val="00160DB1"/>
    <w:rsid w:val="00160DFD"/>
    <w:rsid w:val="00160EC6"/>
    <w:rsid w:val="00161189"/>
    <w:rsid w:val="00161233"/>
    <w:rsid w:val="001612E1"/>
    <w:rsid w:val="0016140E"/>
    <w:rsid w:val="0016145B"/>
    <w:rsid w:val="00161479"/>
    <w:rsid w:val="00161B5F"/>
    <w:rsid w:val="00161DC1"/>
    <w:rsid w:val="00161E41"/>
    <w:rsid w:val="00161F27"/>
    <w:rsid w:val="001623D5"/>
    <w:rsid w:val="001623FB"/>
    <w:rsid w:val="001626F0"/>
    <w:rsid w:val="00162791"/>
    <w:rsid w:val="001628FB"/>
    <w:rsid w:val="0016291D"/>
    <w:rsid w:val="00162986"/>
    <w:rsid w:val="00162A60"/>
    <w:rsid w:val="00162D5B"/>
    <w:rsid w:val="00162E28"/>
    <w:rsid w:val="001631C7"/>
    <w:rsid w:val="001632B4"/>
    <w:rsid w:val="0016331D"/>
    <w:rsid w:val="001633DC"/>
    <w:rsid w:val="00163416"/>
    <w:rsid w:val="00163436"/>
    <w:rsid w:val="001638F8"/>
    <w:rsid w:val="00163C7D"/>
    <w:rsid w:val="00163F35"/>
    <w:rsid w:val="00163FBA"/>
    <w:rsid w:val="00164009"/>
    <w:rsid w:val="0016407A"/>
    <w:rsid w:val="00164137"/>
    <w:rsid w:val="00164185"/>
    <w:rsid w:val="00164192"/>
    <w:rsid w:val="0016428C"/>
    <w:rsid w:val="0016443C"/>
    <w:rsid w:val="00164584"/>
    <w:rsid w:val="001645B3"/>
    <w:rsid w:val="00164712"/>
    <w:rsid w:val="0016473C"/>
    <w:rsid w:val="00164940"/>
    <w:rsid w:val="00164D1E"/>
    <w:rsid w:val="00164D4A"/>
    <w:rsid w:val="00164DCA"/>
    <w:rsid w:val="001650AC"/>
    <w:rsid w:val="001651E1"/>
    <w:rsid w:val="001653F8"/>
    <w:rsid w:val="00165479"/>
    <w:rsid w:val="0016547B"/>
    <w:rsid w:val="0016551B"/>
    <w:rsid w:val="00165528"/>
    <w:rsid w:val="001655C7"/>
    <w:rsid w:val="001655FF"/>
    <w:rsid w:val="0016584C"/>
    <w:rsid w:val="00165861"/>
    <w:rsid w:val="001658EF"/>
    <w:rsid w:val="00165BBB"/>
    <w:rsid w:val="00165C53"/>
    <w:rsid w:val="00165DBC"/>
    <w:rsid w:val="00165F6C"/>
    <w:rsid w:val="00165FDB"/>
    <w:rsid w:val="0016605B"/>
    <w:rsid w:val="0016622F"/>
    <w:rsid w:val="0016646A"/>
    <w:rsid w:val="00166491"/>
    <w:rsid w:val="001664A5"/>
    <w:rsid w:val="0016683D"/>
    <w:rsid w:val="001668E5"/>
    <w:rsid w:val="00166905"/>
    <w:rsid w:val="00166941"/>
    <w:rsid w:val="00166AE0"/>
    <w:rsid w:val="00166D7B"/>
    <w:rsid w:val="00166F3D"/>
    <w:rsid w:val="00167038"/>
    <w:rsid w:val="00167384"/>
    <w:rsid w:val="0016738B"/>
    <w:rsid w:val="00167535"/>
    <w:rsid w:val="0016758C"/>
    <w:rsid w:val="001676BC"/>
    <w:rsid w:val="001676CE"/>
    <w:rsid w:val="001677F2"/>
    <w:rsid w:val="001677F9"/>
    <w:rsid w:val="00167846"/>
    <w:rsid w:val="001678FF"/>
    <w:rsid w:val="00167AE3"/>
    <w:rsid w:val="00167B11"/>
    <w:rsid w:val="00167B82"/>
    <w:rsid w:val="00167C0C"/>
    <w:rsid w:val="00167E3C"/>
    <w:rsid w:val="00167F13"/>
    <w:rsid w:val="00167F64"/>
    <w:rsid w:val="001700AE"/>
    <w:rsid w:val="00170169"/>
    <w:rsid w:val="001702B2"/>
    <w:rsid w:val="00170615"/>
    <w:rsid w:val="00170687"/>
    <w:rsid w:val="001707AA"/>
    <w:rsid w:val="0017087D"/>
    <w:rsid w:val="0017096B"/>
    <w:rsid w:val="00170CC0"/>
    <w:rsid w:val="00170ED8"/>
    <w:rsid w:val="0017106C"/>
    <w:rsid w:val="00171158"/>
    <w:rsid w:val="00171304"/>
    <w:rsid w:val="0017136A"/>
    <w:rsid w:val="0017150B"/>
    <w:rsid w:val="00171558"/>
    <w:rsid w:val="001717AE"/>
    <w:rsid w:val="0017181F"/>
    <w:rsid w:val="001719A1"/>
    <w:rsid w:val="00171AA1"/>
    <w:rsid w:val="00171AE2"/>
    <w:rsid w:val="00171B9B"/>
    <w:rsid w:val="00171E9B"/>
    <w:rsid w:val="00171F19"/>
    <w:rsid w:val="00172217"/>
    <w:rsid w:val="0017221A"/>
    <w:rsid w:val="00172347"/>
    <w:rsid w:val="001724EA"/>
    <w:rsid w:val="00172501"/>
    <w:rsid w:val="001726BE"/>
    <w:rsid w:val="001726E9"/>
    <w:rsid w:val="00172751"/>
    <w:rsid w:val="00172A56"/>
    <w:rsid w:val="00172B29"/>
    <w:rsid w:val="00172B61"/>
    <w:rsid w:val="00172D8C"/>
    <w:rsid w:val="00173067"/>
    <w:rsid w:val="00173145"/>
    <w:rsid w:val="00173391"/>
    <w:rsid w:val="001736AF"/>
    <w:rsid w:val="00173794"/>
    <w:rsid w:val="0017380E"/>
    <w:rsid w:val="00173A43"/>
    <w:rsid w:val="00173B71"/>
    <w:rsid w:val="00173F89"/>
    <w:rsid w:val="001740EA"/>
    <w:rsid w:val="001743B2"/>
    <w:rsid w:val="00174A69"/>
    <w:rsid w:val="00174A71"/>
    <w:rsid w:val="00174A8E"/>
    <w:rsid w:val="00174C21"/>
    <w:rsid w:val="00174D4B"/>
    <w:rsid w:val="00174F3D"/>
    <w:rsid w:val="00175142"/>
    <w:rsid w:val="00175433"/>
    <w:rsid w:val="00175564"/>
    <w:rsid w:val="001755B5"/>
    <w:rsid w:val="001759F9"/>
    <w:rsid w:val="00175C2D"/>
    <w:rsid w:val="00176047"/>
    <w:rsid w:val="0017604F"/>
    <w:rsid w:val="00176196"/>
    <w:rsid w:val="001761C5"/>
    <w:rsid w:val="00176232"/>
    <w:rsid w:val="001762ED"/>
    <w:rsid w:val="001763CF"/>
    <w:rsid w:val="0017658B"/>
    <w:rsid w:val="001765DB"/>
    <w:rsid w:val="0017669A"/>
    <w:rsid w:val="00176707"/>
    <w:rsid w:val="00176731"/>
    <w:rsid w:val="0017685B"/>
    <w:rsid w:val="00176D09"/>
    <w:rsid w:val="00176D18"/>
    <w:rsid w:val="00176D63"/>
    <w:rsid w:val="00176EB2"/>
    <w:rsid w:val="00176F50"/>
    <w:rsid w:val="0017704B"/>
    <w:rsid w:val="001770D0"/>
    <w:rsid w:val="00177257"/>
    <w:rsid w:val="00177488"/>
    <w:rsid w:val="00177528"/>
    <w:rsid w:val="00177622"/>
    <w:rsid w:val="0017762D"/>
    <w:rsid w:val="00177673"/>
    <w:rsid w:val="00177AF9"/>
    <w:rsid w:val="00177CD9"/>
    <w:rsid w:val="00177D08"/>
    <w:rsid w:val="00177EA7"/>
    <w:rsid w:val="00180417"/>
    <w:rsid w:val="00180604"/>
    <w:rsid w:val="001807A4"/>
    <w:rsid w:val="00180846"/>
    <w:rsid w:val="001808FF"/>
    <w:rsid w:val="00180A6B"/>
    <w:rsid w:val="00180AB3"/>
    <w:rsid w:val="00180CB0"/>
    <w:rsid w:val="00180E1C"/>
    <w:rsid w:val="00180E3C"/>
    <w:rsid w:val="00180F9F"/>
    <w:rsid w:val="001811C1"/>
    <w:rsid w:val="00181402"/>
    <w:rsid w:val="00181767"/>
    <w:rsid w:val="00181946"/>
    <w:rsid w:val="00181A4E"/>
    <w:rsid w:val="00182040"/>
    <w:rsid w:val="00182240"/>
    <w:rsid w:val="001824BF"/>
    <w:rsid w:val="001824C2"/>
    <w:rsid w:val="00182764"/>
    <w:rsid w:val="0018284E"/>
    <w:rsid w:val="001829FA"/>
    <w:rsid w:val="00182B11"/>
    <w:rsid w:val="00182BFB"/>
    <w:rsid w:val="001830A4"/>
    <w:rsid w:val="00183114"/>
    <w:rsid w:val="00183510"/>
    <w:rsid w:val="0018370D"/>
    <w:rsid w:val="0018376E"/>
    <w:rsid w:val="0018389F"/>
    <w:rsid w:val="00183C1A"/>
    <w:rsid w:val="00183C8D"/>
    <w:rsid w:val="00183D05"/>
    <w:rsid w:val="00183F08"/>
    <w:rsid w:val="00183FE9"/>
    <w:rsid w:val="00184082"/>
    <w:rsid w:val="00184249"/>
    <w:rsid w:val="001844B4"/>
    <w:rsid w:val="00184641"/>
    <w:rsid w:val="00184713"/>
    <w:rsid w:val="00184777"/>
    <w:rsid w:val="00184800"/>
    <w:rsid w:val="00184804"/>
    <w:rsid w:val="00184922"/>
    <w:rsid w:val="00184A88"/>
    <w:rsid w:val="00184B35"/>
    <w:rsid w:val="00184C61"/>
    <w:rsid w:val="00184F73"/>
    <w:rsid w:val="001851FD"/>
    <w:rsid w:val="001854C4"/>
    <w:rsid w:val="00185603"/>
    <w:rsid w:val="0018573F"/>
    <w:rsid w:val="00185767"/>
    <w:rsid w:val="00185A5F"/>
    <w:rsid w:val="00185B5F"/>
    <w:rsid w:val="00185C27"/>
    <w:rsid w:val="0018605E"/>
    <w:rsid w:val="001861BD"/>
    <w:rsid w:val="001861D7"/>
    <w:rsid w:val="001861F0"/>
    <w:rsid w:val="0018626C"/>
    <w:rsid w:val="001868D2"/>
    <w:rsid w:val="00186C08"/>
    <w:rsid w:val="00186D4C"/>
    <w:rsid w:val="00186DEA"/>
    <w:rsid w:val="00186F10"/>
    <w:rsid w:val="00186F91"/>
    <w:rsid w:val="00187468"/>
    <w:rsid w:val="001876C9"/>
    <w:rsid w:val="00187892"/>
    <w:rsid w:val="00187B27"/>
    <w:rsid w:val="00187BEE"/>
    <w:rsid w:val="00187F22"/>
    <w:rsid w:val="00187F78"/>
    <w:rsid w:val="00187F87"/>
    <w:rsid w:val="00190065"/>
    <w:rsid w:val="0019057E"/>
    <w:rsid w:val="0019079E"/>
    <w:rsid w:val="001907C4"/>
    <w:rsid w:val="00190B73"/>
    <w:rsid w:val="00190B8B"/>
    <w:rsid w:val="00190F68"/>
    <w:rsid w:val="00190F9D"/>
    <w:rsid w:val="0019117F"/>
    <w:rsid w:val="001913B6"/>
    <w:rsid w:val="00191509"/>
    <w:rsid w:val="001916A1"/>
    <w:rsid w:val="00191880"/>
    <w:rsid w:val="0019194B"/>
    <w:rsid w:val="00191D14"/>
    <w:rsid w:val="00191D8B"/>
    <w:rsid w:val="00191DF2"/>
    <w:rsid w:val="00191ECD"/>
    <w:rsid w:val="0019214A"/>
    <w:rsid w:val="001922A4"/>
    <w:rsid w:val="00192497"/>
    <w:rsid w:val="00192525"/>
    <w:rsid w:val="001927F4"/>
    <w:rsid w:val="00192842"/>
    <w:rsid w:val="001928FA"/>
    <w:rsid w:val="00192931"/>
    <w:rsid w:val="001929DB"/>
    <w:rsid w:val="00192E4F"/>
    <w:rsid w:val="00192FE0"/>
    <w:rsid w:val="001930B9"/>
    <w:rsid w:val="001932DB"/>
    <w:rsid w:val="001932E5"/>
    <w:rsid w:val="00193307"/>
    <w:rsid w:val="001934A6"/>
    <w:rsid w:val="001938A7"/>
    <w:rsid w:val="001939E5"/>
    <w:rsid w:val="00193CC4"/>
    <w:rsid w:val="00193FB1"/>
    <w:rsid w:val="00194159"/>
    <w:rsid w:val="001941C2"/>
    <w:rsid w:val="001941FA"/>
    <w:rsid w:val="0019423B"/>
    <w:rsid w:val="00194C1C"/>
    <w:rsid w:val="00194C6D"/>
    <w:rsid w:val="00194C8C"/>
    <w:rsid w:val="00194D2E"/>
    <w:rsid w:val="00194F97"/>
    <w:rsid w:val="001950D8"/>
    <w:rsid w:val="001951DD"/>
    <w:rsid w:val="001952A2"/>
    <w:rsid w:val="00195321"/>
    <w:rsid w:val="00195540"/>
    <w:rsid w:val="00195822"/>
    <w:rsid w:val="00195C63"/>
    <w:rsid w:val="00195CD7"/>
    <w:rsid w:val="00195E70"/>
    <w:rsid w:val="0019619C"/>
    <w:rsid w:val="00196A3C"/>
    <w:rsid w:val="00196BBB"/>
    <w:rsid w:val="00196DC5"/>
    <w:rsid w:val="00196E9F"/>
    <w:rsid w:val="00196F1C"/>
    <w:rsid w:val="00196F6F"/>
    <w:rsid w:val="001970DE"/>
    <w:rsid w:val="00197141"/>
    <w:rsid w:val="00197577"/>
    <w:rsid w:val="001978EA"/>
    <w:rsid w:val="0019797A"/>
    <w:rsid w:val="00197A3F"/>
    <w:rsid w:val="00197B2C"/>
    <w:rsid w:val="00197B34"/>
    <w:rsid w:val="00197C17"/>
    <w:rsid w:val="00197C5E"/>
    <w:rsid w:val="00197CBA"/>
    <w:rsid w:val="001A018C"/>
    <w:rsid w:val="001A0275"/>
    <w:rsid w:val="001A0308"/>
    <w:rsid w:val="001A03A2"/>
    <w:rsid w:val="001A08DD"/>
    <w:rsid w:val="001A0C19"/>
    <w:rsid w:val="001A0C97"/>
    <w:rsid w:val="001A0EE2"/>
    <w:rsid w:val="001A0FD4"/>
    <w:rsid w:val="001A1073"/>
    <w:rsid w:val="001A1084"/>
    <w:rsid w:val="001A11CC"/>
    <w:rsid w:val="001A15EE"/>
    <w:rsid w:val="001A17F5"/>
    <w:rsid w:val="001A181F"/>
    <w:rsid w:val="001A18AB"/>
    <w:rsid w:val="001A1AA3"/>
    <w:rsid w:val="001A1AF2"/>
    <w:rsid w:val="001A1CCE"/>
    <w:rsid w:val="001A1D68"/>
    <w:rsid w:val="001A1FDC"/>
    <w:rsid w:val="001A2279"/>
    <w:rsid w:val="001A2337"/>
    <w:rsid w:val="001A236E"/>
    <w:rsid w:val="001A2491"/>
    <w:rsid w:val="001A25E0"/>
    <w:rsid w:val="001A26ED"/>
    <w:rsid w:val="001A29A0"/>
    <w:rsid w:val="001A29E7"/>
    <w:rsid w:val="001A2A37"/>
    <w:rsid w:val="001A2B63"/>
    <w:rsid w:val="001A2C5C"/>
    <w:rsid w:val="001A2CBF"/>
    <w:rsid w:val="001A2E6B"/>
    <w:rsid w:val="001A3079"/>
    <w:rsid w:val="001A31C7"/>
    <w:rsid w:val="001A3353"/>
    <w:rsid w:val="001A338F"/>
    <w:rsid w:val="001A362D"/>
    <w:rsid w:val="001A36E0"/>
    <w:rsid w:val="001A3916"/>
    <w:rsid w:val="001A3BC5"/>
    <w:rsid w:val="001A3F69"/>
    <w:rsid w:val="001A3F99"/>
    <w:rsid w:val="001A40FD"/>
    <w:rsid w:val="001A411E"/>
    <w:rsid w:val="001A458F"/>
    <w:rsid w:val="001A45C8"/>
    <w:rsid w:val="001A4742"/>
    <w:rsid w:val="001A4992"/>
    <w:rsid w:val="001A49BD"/>
    <w:rsid w:val="001A4A36"/>
    <w:rsid w:val="001A4A56"/>
    <w:rsid w:val="001A4F16"/>
    <w:rsid w:val="001A4F27"/>
    <w:rsid w:val="001A517B"/>
    <w:rsid w:val="001A51E9"/>
    <w:rsid w:val="001A51EB"/>
    <w:rsid w:val="001A53CA"/>
    <w:rsid w:val="001A551B"/>
    <w:rsid w:val="001A5AF7"/>
    <w:rsid w:val="001A5B25"/>
    <w:rsid w:val="001A5BD3"/>
    <w:rsid w:val="001A5D41"/>
    <w:rsid w:val="001A5DC8"/>
    <w:rsid w:val="001A5E8B"/>
    <w:rsid w:val="001A5F47"/>
    <w:rsid w:val="001A5F9D"/>
    <w:rsid w:val="001A630A"/>
    <w:rsid w:val="001A6355"/>
    <w:rsid w:val="001A6389"/>
    <w:rsid w:val="001A6501"/>
    <w:rsid w:val="001A6574"/>
    <w:rsid w:val="001A6690"/>
    <w:rsid w:val="001A66D1"/>
    <w:rsid w:val="001A673D"/>
    <w:rsid w:val="001A6986"/>
    <w:rsid w:val="001A69A2"/>
    <w:rsid w:val="001A6AF5"/>
    <w:rsid w:val="001A6C60"/>
    <w:rsid w:val="001A6C8A"/>
    <w:rsid w:val="001A6D7A"/>
    <w:rsid w:val="001A6D85"/>
    <w:rsid w:val="001A715C"/>
    <w:rsid w:val="001A71BA"/>
    <w:rsid w:val="001A727B"/>
    <w:rsid w:val="001A75F9"/>
    <w:rsid w:val="001A7841"/>
    <w:rsid w:val="001A7917"/>
    <w:rsid w:val="001A7B1F"/>
    <w:rsid w:val="001A7D4F"/>
    <w:rsid w:val="001A7E1E"/>
    <w:rsid w:val="001B0035"/>
    <w:rsid w:val="001B017A"/>
    <w:rsid w:val="001B0281"/>
    <w:rsid w:val="001B03B7"/>
    <w:rsid w:val="001B0675"/>
    <w:rsid w:val="001B071E"/>
    <w:rsid w:val="001B09AD"/>
    <w:rsid w:val="001B0AF4"/>
    <w:rsid w:val="001B0BCC"/>
    <w:rsid w:val="001B0D6E"/>
    <w:rsid w:val="001B0F80"/>
    <w:rsid w:val="001B12EA"/>
    <w:rsid w:val="001B14A8"/>
    <w:rsid w:val="001B15F3"/>
    <w:rsid w:val="001B1641"/>
    <w:rsid w:val="001B16B3"/>
    <w:rsid w:val="001B16C0"/>
    <w:rsid w:val="001B1714"/>
    <w:rsid w:val="001B188F"/>
    <w:rsid w:val="001B18AD"/>
    <w:rsid w:val="001B1C74"/>
    <w:rsid w:val="001B1D92"/>
    <w:rsid w:val="001B1DB0"/>
    <w:rsid w:val="001B1E09"/>
    <w:rsid w:val="001B1E4A"/>
    <w:rsid w:val="001B1E50"/>
    <w:rsid w:val="001B213D"/>
    <w:rsid w:val="001B2164"/>
    <w:rsid w:val="001B21B7"/>
    <w:rsid w:val="001B2441"/>
    <w:rsid w:val="001B24DE"/>
    <w:rsid w:val="001B284C"/>
    <w:rsid w:val="001B28AD"/>
    <w:rsid w:val="001B2958"/>
    <w:rsid w:val="001B2A42"/>
    <w:rsid w:val="001B2F49"/>
    <w:rsid w:val="001B30F1"/>
    <w:rsid w:val="001B311D"/>
    <w:rsid w:val="001B3217"/>
    <w:rsid w:val="001B33B8"/>
    <w:rsid w:val="001B3435"/>
    <w:rsid w:val="001B3518"/>
    <w:rsid w:val="001B3934"/>
    <w:rsid w:val="001B39B2"/>
    <w:rsid w:val="001B3A67"/>
    <w:rsid w:val="001B3B13"/>
    <w:rsid w:val="001B3B5D"/>
    <w:rsid w:val="001B3C1C"/>
    <w:rsid w:val="001B3C54"/>
    <w:rsid w:val="001B3C75"/>
    <w:rsid w:val="001B3C7E"/>
    <w:rsid w:val="001B3DA3"/>
    <w:rsid w:val="001B41BC"/>
    <w:rsid w:val="001B42EA"/>
    <w:rsid w:val="001B454B"/>
    <w:rsid w:val="001B455B"/>
    <w:rsid w:val="001B45ED"/>
    <w:rsid w:val="001B463D"/>
    <w:rsid w:val="001B47D5"/>
    <w:rsid w:val="001B4990"/>
    <w:rsid w:val="001B4A99"/>
    <w:rsid w:val="001B4BDD"/>
    <w:rsid w:val="001B4F0D"/>
    <w:rsid w:val="001B5008"/>
    <w:rsid w:val="001B52C1"/>
    <w:rsid w:val="001B5391"/>
    <w:rsid w:val="001B53F1"/>
    <w:rsid w:val="001B554E"/>
    <w:rsid w:val="001B5554"/>
    <w:rsid w:val="001B5586"/>
    <w:rsid w:val="001B5602"/>
    <w:rsid w:val="001B577C"/>
    <w:rsid w:val="001B588D"/>
    <w:rsid w:val="001B5898"/>
    <w:rsid w:val="001B589A"/>
    <w:rsid w:val="001B59BC"/>
    <w:rsid w:val="001B5A9B"/>
    <w:rsid w:val="001B5B02"/>
    <w:rsid w:val="001B5CD0"/>
    <w:rsid w:val="001B5DB9"/>
    <w:rsid w:val="001B5E0D"/>
    <w:rsid w:val="001B5F0C"/>
    <w:rsid w:val="001B5F15"/>
    <w:rsid w:val="001B5F20"/>
    <w:rsid w:val="001B610D"/>
    <w:rsid w:val="001B61F8"/>
    <w:rsid w:val="001B6227"/>
    <w:rsid w:val="001B65F9"/>
    <w:rsid w:val="001B6669"/>
    <w:rsid w:val="001B677D"/>
    <w:rsid w:val="001B691F"/>
    <w:rsid w:val="001B6DB2"/>
    <w:rsid w:val="001B6E45"/>
    <w:rsid w:val="001B6F9F"/>
    <w:rsid w:val="001B7010"/>
    <w:rsid w:val="001B72B9"/>
    <w:rsid w:val="001B7323"/>
    <w:rsid w:val="001B7370"/>
    <w:rsid w:val="001B7378"/>
    <w:rsid w:val="001B749D"/>
    <w:rsid w:val="001B74AC"/>
    <w:rsid w:val="001B78DF"/>
    <w:rsid w:val="001B7906"/>
    <w:rsid w:val="001B79C2"/>
    <w:rsid w:val="001B7A0B"/>
    <w:rsid w:val="001B7CA9"/>
    <w:rsid w:val="001B7E6F"/>
    <w:rsid w:val="001B7F44"/>
    <w:rsid w:val="001B7F87"/>
    <w:rsid w:val="001C01A3"/>
    <w:rsid w:val="001C01B7"/>
    <w:rsid w:val="001C0220"/>
    <w:rsid w:val="001C03E6"/>
    <w:rsid w:val="001C0AD5"/>
    <w:rsid w:val="001C0B12"/>
    <w:rsid w:val="001C0B2B"/>
    <w:rsid w:val="001C0B54"/>
    <w:rsid w:val="001C0BC4"/>
    <w:rsid w:val="001C0DDE"/>
    <w:rsid w:val="001C0E35"/>
    <w:rsid w:val="001C0EC0"/>
    <w:rsid w:val="001C1282"/>
    <w:rsid w:val="001C1A97"/>
    <w:rsid w:val="001C1B88"/>
    <w:rsid w:val="001C1CAC"/>
    <w:rsid w:val="001C1D73"/>
    <w:rsid w:val="001C1FE2"/>
    <w:rsid w:val="001C2137"/>
    <w:rsid w:val="001C21BC"/>
    <w:rsid w:val="001C235F"/>
    <w:rsid w:val="001C2408"/>
    <w:rsid w:val="001C2506"/>
    <w:rsid w:val="001C26C5"/>
    <w:rsid w:val="001C2710"/>
    <w:rsid w:val="001C2D99"/>
    <w:rsid w:val="001C30F4"/>
    <w:rsid w:val="001C3385"/>
    <w:rsid w:val="001C341E"/>
    <w:rsid w:val="001C3461"/>
    <w:rsid w:val="001C347B"/>
    <w:rsid w:val="001C34A5"/>
    <w:rsid w:val="001C3568"/>
    <w:rsid w:val="001C36B4"/>
    <w:rsid w:val="001C36CC"/>
    <w:rsid w:val="001C3779"/>
    <w:rsid w:val="001C3CF5"/>
    <w:rsid w:val="001C3D68"/>
    <w:rsid w:val="001C3F52"/>
    <w:rsid w:val="001C41EF"/>
    <w:rsid w:val="001C430E"/>
    <w:rsid w:val="001C44C6"/>
    <w:rsid w:val="001C45BA"/>
    <w:rsid w:val="001C4A3B"/>
    <w:rsid w:val="001C4B61"/>
    <w:rsid w:val="001C4D23"/>
    <w:rsid w:val="001C4D2C"/>
    <w:rsid w:val="001C4E90"/>
    <w:rsid w:val="001C4F0D"/>
    <w:rsid w:val="001C4FD9"/>
    <w:rsid w:val="001C5117"/>
    <w:rsid w:val="001C523B"/>
    <w:rsid w:val="001C52F0"/>
    <w:rsid w:val="001C5408"/>
    <w:rsid w:val="001C541B"/>
    <w:rsid w:val="001C545D"/>
    <w:rsid w:val="001C55BB"/>
    <w:rsid w:val="001C56C5"/>
    <w:rsid w:val="001C5798"/>
    <w:rsid w:val="001C57C2"/>
    <w:rsid w:val="001C57E7"/>
    <w:rsid w:val="001C58A2"/>
    <w:rsid w:val="001C59C6"/>
    <w:rsid w:val="001C5A26"/>
    <w:rsid w:val="001C5AC4"/>
    <w:rsid w:val="001C5AE9"/>
    <w:rsid w:val="001C5B74"/>
    <w:rsid w:val="001C5D2D"/>
    <w:rsid w:val="001C5EE0"/>
    <w:rsid w:val="001C6192"/>
    <w:rsid w:val="001C61F8"/>
    <w:rsid w:val="001C6212"/>
    <w:rsid w:val="001C626F"/>
    <w:rsid w:val="001C6320"/>
    <w:rsid w:val="001C64F8"/>
    <w:rsid w:val="001C663B"/>
    <w:rsid w:val="001C6B42"/>
    <w:rsid w:val="001C6E0D"/>
    <w:rsid w:val="001C6E8E"/>
    <w:rsid w:val="001C6EA7"/>
    <w:rsid w:val="001C7257"/>
    <w:rsid w:val="001C7268"/>
    <w:rsid w:val="001C734E"/>
    <w:rsid w:val="001C7464"/>
    <w:rsid w:val="001C7565"/>
    <w:rsid w:val="001C75C2"/>
    <w:rsid w:val="001C7691"/>
    <w:rsid w:val="001C76E4"/>
    <w:rsid w:val="001C770E"/>
    <w:rsid w:val="001C781E"/>
    <w:rsid w:val="001C78FC"/>
    <w:rsid w:val="001C79B9"/>
    <w:rsid w:val="001C7EA7"/>
    <w:rsid w:val="001D0047"/>
    <w:rsid w:val="001D0196"/>
    <w:rsid w:val="001D0310"/>
    <w:rsid w:val="001D06E7"/>
    <w:rsid w:val="001D096F"/>
    <w:rsid w:val="001D0C4B"/>
    <w:rsid w:val="001D0CF9"/>
    <w:rsid w:val="001D0DD1"/>
    <w:rsid w:val="001D121B"/>
    <w:rsid w:val="001D124E"/>
    <w:rsid w:val="001D12D0"/>
    <w:rsid w:val="001D147E"/>
    <w:rsid w:val="001D155F"/>
    <w:rsid w:val="001D1794"/>
    <w:rsid w:val="001D196E"/>
    <w:rsid w:val="001D1ADA"/>
    <w:rsid w:val="001D1B16"/>
    <w:rsid w:val="001D1B52"/>
    <w:rsid w:val="001D1BAA"/>
    <w:rsid w:val="001D1D33"/>
    <w:rsid w:val="001D1EF4"/>
    <w:rsid w:val="001D23EF"/>
    <w:rsid w:val="001D2527"/>
    <w:rsid w:val="001D27F8"/>
    <w:rsid w:val="001D2803"/>
    <w:rsid w:val="001D298B"/>
    <w:rsid w:val="001D2A31"/>
    <w:rsid w:val="001D2A8A"/>
    <w:rsid w:val="001D2C77"/>
    <w:rsid w:val="001D2CCD"/>
    <w:rsid w:val="001D2E1B"/>
    <w:rsid w:val="001D3425"/>
    <w:rsid w:val="001D3507"/>
    <w:rsid w:val="001D35C8"/>
    <w:rsid w:val="001D363E"/>
    <w:rsid w:val="001D3752"/>
    <w:rsid w:val="001D38B2"/>
    <w:rsid w:val="001D3902"/>
    <w:rsid w:val="001D3A75"/>
    <w:rsid w:val="001D3BBA"/>
    <w:rsid w:val="001D3CC4"/>
    <w:rsid w:val="001D3E8F"/>
    <w:rsid w:val="001D41AD"/>
    <w:rsid w:val="001D4208"/>
    <w:rsid w:val="001D427C"/>
    <w:rsid w:val="001D4355"/>
    <w:rsid w:val="001D44CC"/>
    <w:rsid w:val="001D4536"/>
    <w:rsid w:val="001D474C"/>
    <w:rsid w:val="001D47C4"/>
    <w:rsid w:val="001D4853"/>
    <w:rsid w:val="001D48C2"/>
    <w:rsid w:val="001D4997"/>
    <w:rsid w:val="001D4A21"/>
    <w:rsid w:val="001D4D21"/>
    <w:rsid w:val="001D4D75"/>
    <w:rsid w:val="001D5389"/>
    <w:rsid w:val="001D53C2"/>
    <w:rsid w:val="001D54CC"/>
    <w:rsid w:val="001D5931"/>
    <w:rsid w:val="001D59CE"/>
    <w:rsid w:val="001D5A0E"/>
    <w:rsid w:val="001D5B07"/>
    <w:rsid w:val="001D5C94"/>
    <w:rsid w:val="001D5C96"/>
    <w:rsid w:val="001D5E19"/>
    <w:rsid w:val="001D5E22"/>
    <w:rsid w:val="001D6414"/>
    <w:rsid w:val="001D649A"/>
    <w:rsid w:val="001D6C50"/>
    <w:rsid w:val="001D6D31"/>
    <w:rsid w:val="001D6D7C"/>
    <w:rsid w:val="001D6DB4"/>
    <w:rsid w:val="001D6E2D"/>
    <w:rsid w:val="001D6F39"/>
    <w:rsid w:val="001D727A"/>
    <w:rsid w:val="001D74FE"/>
    <w:rsid w:val="001D751E"/>
    <w:rsid w:val="001D7631"/>
    <w:rsid w:val="001D792A"/>
    <w:rsid w:val="001D7ACB"/>
    <w:rsid w:val="001D7B72"/>
    <w:rsid w:val="001D7B81"/>
    <w:rsid w:val="001D7D70"/>
    <w:rsid w:val="001D7F12"/>
    <w:rsid w:val="001E00B0"/>
    <w:rsid w:val="001E00C8"/>
    <w:rsid w:val="001E085D"/>
    <w:rsid w:val="001E0948"/>
    <w:rsid w:val="001E097F"/>
    <w:rsid w:val="001E0A59"/>
    <w:rsid w:val="001E0A66"/>
    <w:rsid w:val="001E0BC0"/>
    <w:rsid w:val="001E0C47"/>
    <w:rsid w:val="001E0FAE"/>
    <w:rsid w:val="001E104E"/>
    <w:rsid w:val="001E1051"/>
    <w:rsid w:val="001E1278"/>
    <w:rsid w:val="001E14E4"/>
    <w:rsid w:val="001E1873"/>
    <w:rsid w:val="001E1901"/>
    <w:rsid w:val="001E19EA"/>
    <w:rsid w:val="001E1B11"/>
    <w:rsid w:val="001E1E80"/>
    <w:rsid w:val="001E1F07"/>
    <w:rsid w:val="001E2367"/>
    <w:rsid w:val="001E23CB"/>
    <w:rsid w:val="001E249D"/>
    <w:rsid w:val="001E262E"/>
    <w:rsid w:val="001E2650"/>
    <w:rsid w:val="001E27B6"/>
    <w:rsid w:val="001E27FE"/>
    <w:rsid w:val="001E2B0B"/>
    <w:rsid w:val="001E2B65"/>
    <w:rsid w:val="001E2ECA"/>
    <w:rsid w:val="001E2F8C"/>
    <w:rsid w:val="001E3367"/>
    <w:rsid w:val="001E345C"/>
    <w:rsid w:val="001E35D9"/>
    <w:rsid w:val="001E36AA"/>
    <w:rsid w:val="001E36B6"/>
    <w:rsid w:val="001E3750"/>
    <w:rsid w:val="001E37C1"/>
    <w:rsid w:val="001E3AB0"/>
    <w:rsid w:val="001E3ADE"/>
    <w:rsid w:val="001E3AEE"/>
    <w:rsid w:val="001E3C84"/>
    <w:rsid w:val="001E3CB1"/>
    <w:rsid w:val="001E3CBF"/>
    <w:rsid w:val="001E3DEA"/>
    <w:rsid w:val="001E3E66"/>
    <w:rsid w:val="001E3E96"/>
    <w:rsid w:val="001E3FA2"/>
    <w:rsid w:val="001E4129"/>
    <w:rsid w:val="001E416D"/>
    <w:rsid w:val="001E4190"/>
    <w:rsid w:val="001E43D4"/>
    <w:rsid w:val="001E43E1"/>
    <w:rsid w:val="001E44AD"/>
    <w:rsid w:val="001E44CD"/>
    <w:rsid w:val="001E44F5"/>
    <w:rsid w:val="001E4547"/>
    <w:rsid w:val="001E4562"/>
    <w:rsid w:val="001E494B"/>
    <w:rsid w:val="001E4E11"/>
    <w:rsid w:val="001E4EB7"/>
    <w:rsid w:val="001E4F42"/>
    <w:rsid w:val="001E4FF3"/>
    <w:rsid w:val="001E502B"/>
    <w:rsid w:val="001E5167"/>
    <w:rsid w:val="001E564C"/>
    <w:rsid w:val="001E5677"/>
    <w:rsid w:val="001E58A1"/>
    <w:rsid w:val="001E594C"/>
    <w:rsid w:val="001E59F8"/>
    <w:rsid w:val="001E5A02"/>
    <w:rsid w:val="001E5A5B"/>
    <w:rsid w:val="001E5CB9"/>
    <w:rsid w:val="001E5DB2"/>
    <w:rsid w:val="001E5DE6"/>
    <w:rsid w:val="001E5E19"/>
    <w:rsid w:val="001E615B"/>
    <w:rsid w:val="001E63A9"/>
    <w:rsid w:val="001E655E"/>
    <w:rsid w:val="001E656E"/>
    <w:rsid w:val="001E6594"/>
    <w:rsid w:val="001E65D8"/>
    <w:rsid w:val="001E6639"/>
    <w:rsid w:val="001E66DA"/>
    <w:rsid w:val="001E6880"/>
    <w:rsid w:val="001E6A3F"/>
    <w:rsid w:val="001E6C46"/>
    <w:rsid w:val="001E6DD2"/>
    <w:rsid w:val="001E6E2C"/>
    <w:rsid w:val="001E6E34"/>
    <w:rsid w:val="001E6FF2"/>
    <w:rsid w:val="001E700A"/>
    <w:rsid w:val="001E7352"/>
    <w:rsid w:val="001E7373"/>
    <w:rsid w:val="001E76C5"/>
    <w:rsid w:val="001E7789"/>
    <w:rsid w:val="001E7881"/>
    <w:rsid w:val="001E78C0"/>
    <w:rsid w:val="001E7974"/>
    <w:rsid w:val="001E7A55"/>
    <w:rsid w:val="001E7E2B"/>
    <w:rsid w:val="001E7ED4"/>
    <w:rsid w:val="001F0081"/>
    <w:rsid w:val="001F00A4"/>
    <w:rsid w:val="001F01BF"/>
    <w:rsid w:val="001F02FA"/>
    <w:rsid w:val="001F06AE"/>
    <w:rsid w:val="001F0A03"/>
    <w:rsid w:val="001F0A85"/>
    <w:rsid w:val="001F0AAC"/>
    <w:rsid w:val="001F0B25"/>
    <w:rsid w:val="001F0BB4"/>
    <w:rsid w:val="001F0DAF"/>
    <w:rsid w:val="001F0E21"/>
    <w:rsid w:val="001F1020"/>
    <w:rsid w:val="001F110C"/>
    <w:rsid w:val="001F11BD"/>
    <w:rsid w:val="001F1319"/>
    <w:rsid w:val="001F1395"/>
    <w:rsid w:val="001F1459"/>
    <w:rsid w:val="001F16CB"/>
    <w:rsid w:val="001F1704"/>
    <w:rsid w:val="001F188E"/>
    <w:rsid w:val="001F18CB"/>
    <w:rsid w:val="001F1B0C"/>
    <w:rsid w:val="001F1CA5"/>
    <w:rsid w:val="001F1CAC"/>
    <w:rsid w:val="001F1E84"/>
    <w:rsid w:val="001F1E99"/>
    <w:rsid w:val="001F1F19"/>
    <w:rsid w:val="001F1F7A"/>
    <w:rsid w:val="001F2215"/>
    <w:rsid w:val="001F2723"/>
    <w:rsid w:val="001F2804"/>
    <w:rsid w:val="001F2842"/>
    <w:rsid w:val="001F2860"/>
    <w:rsid w:val="001F2A24"/>
    <w:rsid w:val="001F3640"/>
    <w:rsid w:val="001F369D"/>
    <w:rsid w:val="001F3753"/>
    <w:rsid w:val="001F3857"/>
    <w:rsid w:val="001F39E9"/>
    <w:rsid w:val="001F3C10"/>
    <w:rsid w:val="001F3D1D"/>
    <w:rsid w:val="001F3F21"/>
    <w:rsid w:val="001F3FCA"/>
    <w:rsid w:val="001F4064"/>
    <w:rsid w:val="001F40BC"/>
    <w:rsid w:val="001F45E6"/>
    <w:rsid w:val="001F463F"/>
    <w:rsid w:val="001F4642"/>
    <w:rsid w:val="001F47C3"/>
    <w:rsid w:val="001F47EF"/>
    <w:rsid w:val="001F488D"/>
    <w:rsid w:val="001F4893"/>
    <w:rsid w:val="001F49B7"/>
    <w:rsid w:val="001F4C94"/>
    <w:rsid w:val="001F4D18"/>
    <w:rsid w:val="001F4D2F"/>
    <w:rsid w:val="001F4D40"/>
    <w:rsid w:val="001F4E98"/>
    <w:rsid w:val="001F4F23"/>
    <w:rsid w:val="001F4F3B"/>
    <w:rsid w:val="001F4FED"/>
    <w:rsid w:val="001F503E"/>
    <w:rsid w:val="001F5058"/>
    <w:rsid w:val="001F52ED"/>
    <w:rsid w:val="001F54C1"/>
    <w:rsid w:val="001F5748"/>
    <w:rsid w:val="001F59FB"/>
    <w:rsid w:val="001F5C8B"/>
    <w:rsid w:val="001F5D68"/>
    <w:rsid w:val="001F61A0"/>
    <w:rsid w:val="001F623A"/>
    <w:rsid w:val="001F6345"/>
    <w:rsid w:val="001F649D"/>
    <w:rsid w:val="001F676E"/>
    <w:rsid w:val="001F67E4"/>
    <w:rsid w:val="001F6823"/>
    <w:rsid w:val="001F6979"/>
    <w:rsid w:val="001F6B80"/>
    <w:rsid w:val="001F6C0D"/>
    <w:rsid w:val="001F6CB4"/>
    <w:rsid w:val="001F6DC8"/>
    <w:rsid w:val="001F70D7"/>
    <w:rsid w:val="001F744D"/>
    <w:rsid w:val="001F74AC"/>
    <w:rsid w:val="001F76AA"/>
    <w:rsid w:val="001F7819"/>
    <w:rsid w:val="001F7848"/>
    <w:rsid w:val="001F7B25"/>
    <w:rsid w:val="001F7C6D"/>
    <w:rsid w:val="001F7D88"/>
    <w:rsid w:val="0020038E"/>
    <w:rsid w:val="002004FE"/>
    <w:rsid w:val="002004FF"/>
    <w:rsid w:val="0020073F"/>
    <w:rsid w:val="00200750"/>
    <w:rsid w:val="002007CD"/>
    <w:rsid w:val="002007F1"/>
    <w:rsid w:val="00200B6F"/>
    <w:rsid w:val="00200BEA"/>
    <w:rsid w:val="00200C81"/>
    <w:rsid w:val="00201282"/>
    <w:rsid w:val="002012AC"/>
    <w:rsid w:val="00201693"/>
    <w:rsid w:val="002016C8"/>
    <w:rsid w:val="00201C18"/>
    <w:rsid w:val="00201C38"/>
    <w:rsid w:val="00201D35"/>
    <w:rsid w:val="00201F06"/>
    <w:rsid w:val="0020210B"/>
    <w:rsid w:val="00202831"/>
    <w:rsid w:val="00202DFA"/>
    <w:rsid w:val="00202E1A"/>
    <w:rsid w:val="00202E42"/>
    <w:rsid w:val="00203036"/>
    <w:rsid w:val="002030BC"/>
    <w:rsid w:val="00203388"/>
    <w:rsid w:val="002033FB"/>
    <w:rsid w:val="00203590"/>
    <w:rsid w:val="00203616"/>
    <w:rsid w:val="0020379F"/>
    <w:rsid w:val="0020390F"/>
    <w:rsid w:val="00203950"/>
    <w:rsid w:val="002039B1"/>
    <w:rsid w:val="00203B81"/>
    <w:rsid w:val="00203BDA"/>
    <w:rsid w:val="00203C89"/>
    <w:rsid w:val="00203CB6"/>
    <w:rsid w:val="00203D8B"/>
    <w:rsid w:val="00203E18"/>
    <w:rsid w:val="00203E4C"/>
    <w:rsid w:val="00203ED6"/>
    <w:rsid w:val="00203F6B"/>
    <w:rsid w:val="002040C9"/>
    <w:rsid w:val="002041CE"/>
    <w:rsid w:val="002041F0"/>
    <w:rsid w:val="00204219"/>
    <w:rsid w:val="002043AC"/>
    <w:rsid w:val="002045AC"/>
    <w:rsid w:val="00204689"/>
    <w:rsid w:val="0020496E"/>
    <w:rsid w:val="00204BA2"/>
    <w:rsid w:val="00204FA7"/>
    <w:rsid w:val="0020540C"/>
    <w:rsid w:val="0020546A"/>
    <w:rsid w:val="0020561F"/>
    <w:rsid w:val="0020571C"/>
    <w:rsid w:val="0020592B"/>
    <w:rsid w:val="00205AD4"/>
    <w:rsid w:val="00205BB5"/>
    <w:rsid w:val="00205BBB"/>
    <w:rsid w:val="00205CC9"/>
    <w:rsid w:val="002060C8"/>
    <w:rsid w:val="002064AD"/>
    <w:rsid w:val="0020655B"/>
    <w:rsid w:val="0020665E"/>
    <w:rsid w:val="0020671E"/>
    <w:rsid w:val="0020677C"/>
    <w:rsid w:val="00206830"/>
    <w:rsid w:val="002068B8"/>
    <w:rsid w:val="00206916"/>
    <w:rsid w:val="00206A0A"/>
    <w:rsid w:val="00206CB7"/>
    <w:rsid w:val="00206D59"/>
    <w:rsid w:val="00206DB1"/>
    <w:rsid w:val="00206F89"/>
    <w:rsid w:val="00206FE8"/>
    <w:rsid w:val="002070C7"/>
    <w:rsid w:val="002070CD"/>
    <w:rsid w:val="00207136"/>
    <w:rsid w:val="0020732C"/>
    <w:rsid w:val="002075FD"/>
    <w:rsid w:val="00207641"/>
    <w:rsid w:val="0020769D"/>
    <w:rsid w:val="002077D6"/>
    <w:rsid w:val="00207919"/>
    <w:rsid w:val="00207C49"/>
    <w:rsid w:val="00210075"/>
    <w:rsid w:val="0021032E"/>
    <w:rsid w:val="002107FF"/>
    <w:rsid w:val="00210807"/>
    <w:rsid w:val="00210B8E"/>
    <w:rsid w:val="00210BFC"/>
    <w:rsid w:val="00210CD7"/>
    <w:rsid w:val="0021101C"/>
    <w:rsid w:val="0021127D"/>
    <w:rsid w:val="002112DA"/>
    <w:rsid w:val="002117D8"/>
    <w:rsid w:val="00211A6F"/>
    <w:rsid w:val="00211D0F"/>
    <w:rsid w:val="00211D8C"/>
    <w:rsid w:val="0021211A"/>
    <w:rsid w:val="00212250"/>
    <w:rsid w:val="002123F8"/>
    <w:rsid w:val="00212651"/>
    <w:rsid w:val="0021268F"/>
    <w:rsid w:val="00212756"/>
    <w:rsid w:val="0021279E"/>
    <w:rsid w:val="0021287E"/>
    <w:rsid w:val="0021294F"/>
    <w:rsid w:val="00212A26"/>
    <w:rsid w:val="00212B22"/>
    <w:rsid w:val="00212B92"/>
    <w:rsid w:val="00212C47"/>
    <w:rsid w:val="00212D9B"/>
    <w:rsid w:val="00212DE0"/>
    <w:rsid w:val="00212F3C"/>
    <w:rsid w:val="00212FBD"/>
    <w:rsid w:val="00213162"/>
    <w:rsid w:val="0021328F"/>
    <w:rsid w:val="002138FA"/>
    <w:rsid w:val="00213A9A"/>
    <w:rsid w:val="00213B46"/>
    <w:rsid w:val="00213B48"/>
    <w:rsid w:val="00213D59"/>
    <w:rsid w:val="00213E13"/>
    <w:rsid w:val="002140A6"/>
    <w:rsid w:val="00214131"/>
    <w:rsid w:val="002141B1"/>
    <w:rsid w:val="00214240"/>
    <w:rsid w:val="00214305"/>
    <w:rsid w:val="0021458B"/>
    <w:rsid w:val="00214659"/>
    <w:rsid w:val="002146A8"/>
    <w:rsid w:val="0021470F"/>
    <w:rsid w:val="00214901"/>
    <w:rsid w:val="00214B26"/>
    <w:rsid w:val="00214B4C"/>
    <w:rsid w:val="00214C34"/>
    <w:rsid w:val="00214C82"/>
    <w:rsid w:val="00214D8C"/>
    <w:rsid w:val="00215029"/>
    <w:rsid w:val="002151C8"/>
    <w:rsid w:val="002154FB"/>
    <w:rsid w:val="002156A1"/>
    <w:rsid w:val="00215728"/>
    <w:rsid w:val="002157BD"/>
    <w:rsid w:val="00215939"/>
    <w:rsid w:val="002159C0"/>
    <w:rsid w:val="00215A25"/>
    <w:rsid w:val="00215CCC"/>
    <w:rsid w:val="00215DA7"/>
    <w:rsid w:val="00215DBB"/>
    <w:rsid w:val="00215F38"/>
    <w:rsid w:val="00216096"/>
    <w:rsid w:val="0021612A"/>
    <w:rsid w:val="002161DC"/>
    <w:rsid w:val="0021626C"/>
    <w:rsid w:val="0021641A"/>
    <w:rsid w:val="0021654E"/>
    <w:rsid w:val="002166EC"/>
    <w:rsid w:val="00216820"/>
    <w:rsid w:val="0021696C"/>
    <w:rsid w:val="00216B85"/>
    <w:rsid w:val="00216BD1"/>
    <w:rsid w:val="00216E9D"/>
    <w:rsid w:val="00216F8A"/>
    <w:rsid w:val="00216FDC"/>
    <w:rsid w:val="002171A9"/>
    <w:rsid w:val="00217368"/>
    <w:rsid w:val="00217420"/>
    <w:rsid w:val="00217444"/>
    <w:rsid w:val="002176D8"/>
    <w:rsid w:val="00217875"/>
    <w:rsid w:val="00217923"/>
    <w:rsid w:val="00217997"/>
    <w:rsid w:val="002179B9"/>
    <w:rsid w:val="002179E1"/>
    <w:rsid w:val="00217AE5"/>
    <w:rsid w:val="00217D37"/>
    <w:rsid w:val="00217E09"/>
    <w:rsid w:val="00220752"/>
    <w:rsid w:val="0022077A"/>
    <w:rsid w:val="002208E0"/>
    <w:rsid w:val="00220968"/>
    <w:rsid w:val="00220A81"/>
    <w:rsid w:val="00220BD7"/>
    <w:rsid w:val="00220D39"/>
    <w:rsid w:val="00220DAD"/>
    <w:rsid w:val="00220DAE"/>
    <w:rsid w:val="00220FA4"/>
    <w:rsid w:val="00221033"/>
    <w:rsid w:val="002210AD"/>
    <w:rsid w:val="002211A1"/>
    <w:rsid w:val="00221404"/>
    <w:rsid w:val="002214C5"/>
    <w:rsid w:val="00221675"/>
    <w:rsid w:val="0022195D"/>
    <w:rsid w:val="00221D1E"/>
    <w:rsid w:val="00221DC4"/>
    <w:rsid w:val="00221F3B"/>
    <w:rsid w:val="00222007"/>
    <w:rsid w:val="00222285"/>
    <w:rsid w:val="002222BD"/>
    <w:rsid w:val="002225BC"/>
    <w:rsid w:val="002226DD"/>
    <w:rsid w:val="00222AEC"/>
    <w:rsid w:val="00222B25"/>
    <w:rsid w:val="00222C20"/>
    <w:rsid w:val="00222C69"/>
    <w:rsid w:val="00222D09"/>
    <w:rsid w:val="00222D66"/>
    <w:rsid w:val="00222EA4"/>
    <w:rsid w:val="00222F65"/>
    <w:rsid w:val="00222FCE"/>
    <w:rsid w:val="002230CF"/>
    <w:rsid w:val="002231BE"/>
    <w:rsid w:val="002234FA"/>
    <w:rsid w:val="00223677"/>
    <w:rsid w:val="002238AE"/>
    <w:rsid w:val="002238CC"/>
    <w:rsid w:val="00223BBC"/>
    <w:rsid w:val="0022423E"/>
    <w:rsid w:val="00224312"/>
    <w:rsid w:val="00224421"/>
    <w:rsid w:val="002244A2"/>
    <w:rsid w:val="0022462D"/>
    <w:rsid w:val="002247B8"/>
    <w:rsid w:val="00224B27"/>
    <w:rsid w:val="00224B84"/>
    <w:rsid w:val="00224C45"/>
    <w:rsid w:val="00224E42"/>
    <w:rsid w:val="00225095"/>
    <w:rsid w:val="002251BE"/>
    <w:rsid w:val="00225241"/>
    <w:rsid w:val="002254AD"/>
    <w:rsid w:val="00225551"/>
    <w:rsid w:val="00225CB5"/>
    <w:rsid w:val="00225F95"/>
    <w:rsid w:val="002261ED"/>
    <w:rsid w:val="00226340"/>
    <w:rsid w:val="002263E3"/>
    <w:rsid w:val="00226666"/>
    <w:rsid w:val="00226865"/>
    <w:rsid w:val="00226A11"/>
    <w:rsid w:val="00226BB0"/>
    <w:rsid w:val="00226C12"/>
    <w:rsid w:val="00226CAF"/>
    <w:rsid w:val="00226D4E"/>
    <w:rsid w:val="00226D5D"/>
    <w:rsid w:val="00226E62"/>
    <w:rsid w:val="00227021"/>
    <w:rsid w:val="00227055"/>
    <w:rsid w:val="00227099"/>
    <w:rsid w:val="00227231"/>
    <w:rsid w:val="0022746C"/>
    <w:rsid w:val="00227551"/>
    <w:rsid w:val="00227A55"/>
    <w:rsid w:val="00227B0D"/>
    <w:rsid w:val="00227B62"/>
    <w:rsid w:val="00227B9E"/>
    <w:rsid w:val="002302DB"/>
    <w:rsid w:val="002303CF"/>
    <w:rsid w:val="002306B4"/>
    <w:rsid w:val="002307C8"/>
    <w:rsid w:val="00230874"/>
    <w:rsid w:val="002308AE"/>
    <w:rsid w:val="00230AC0"/>
    <w:rsid w:val="00230E9B"/>
    <w:rsid w:val="00230EF1"/>
    <w:rsid w:val="0023142D"/>
    <w:rsid w:val="00231638"/>
    <w:rsid w:val="00231698"/>
    <w:rsid w:val="0023194E"/>
    <w:rsid w:val="00231D56"/>
    <w:rsid w:val="00231D67"/>
    <w:rsid w:val="00231DA0"/>
    <w:rsid w:val="00231E3A"/>
    <w:rsid w:val="0023222B"/>
    <w:rsid w:val="0023232C"/>
    <w:rsid w:val="0023247D"/>
    <w:rsid w:val="002324A4"/>
    <w:rsid w:val="0023252A"/>
    <w:rsid w:val="00232958"/>
    <w:rsid w:val="00233084"/>
    <w:rsid w:val="00233212"/>
    <w:rsid w:val="0023324A"/>
    <w:rsid w:val="002335F6"/>
    <w:rsid w:val="0023370B"/>
    <w:rsid w:val="00233818"/>
    <w:rsid w:val="0023391E"/>
    <w:rsid w:val="00234269"/>
    <w:rsid w:val="002342DD"/>
    <w:rsid w:val="002343CD"/>
    <w:rsid w:val="002344A0"/>
    <w:rsid w:val="0023456E"/>
    <w:rsid w:val="0023458E"/>
    <w:rsid w:val="00234701"/>
    <w:rsid w:val="00234974"/>
    <w:rsid w:val="002349DD"/>
    <w:rsid w:val="00234A5C"/>
    <w:rsid w:val="00234B22"/>
    <w:rsid w:val="00234B28"/>
    <w:rsid w:val="00234BAD"/>
    <w:rsid w:val="00234DD5"/>
    <w:rsid w:val="00235000"/>
    <w:rsid w:val="002352F4"/>
    <w:rsid w:val="002353E2"/>
    <w:rsid w:val="00235544"/>
    <w:rsid w:val="002355CF"/>
    <w:rsid w:val="00235763"/>
    <w:rsid w:val="00235912"/>
    <w:rsid w:val="00235B05"/>
    <w:rsid w:val="00235B5D"/>
    <w:rsid w:val="00235BA0"/>
    <w:rsid w:val="00235C79"/>
    <w:rsid w:val="00235D57"/>
    <w:rsid w:val="00235DC0"/>
    <w:rsid w:val="002361CA"/>
    <w:rsid w:val="00236357"/>
    <w:rsid w:val="002363E5"/>
    <w:rsid w:val="00236716"/>
    <w:rsid w:val="002368F2"/>
    <w:rsid w:val="002369F2"/>
    <w:rsid w:val="00236AA7"/>
    <w:rsid w:val="00236B8F"/>
    <w:rsid w:val="00236C86"/>
    <w:rsid w:val="00236CBD"/>
    <w:rsid w:val="00237025"/>
    <w:rsid w:val="00237129"/>
    <w:rsid w:val="00237226"/>
    <w:rsid w:val="002372A2"/>
    <w:rsid w:val="002373A6"/>
    <w:rsid w:val="00237831"/>
    <w:rsid w:val="002379C5"/>
    <w:rsid w:val="002379DB"/>
    <w:rsid w:val="00237A0A"/>
    <w:rsid w:val="00237CFD"/>
    <w:rsid w:val="00237D89"/>
    <w:rsid w:val="00240150"/>
    <w:rsid w:val="00240223"/>
    <w:rsid w:val="00240286"/>
    <w:rsid w:val="0024075C"/>
    <w:rsid w:val="002407BA"/>
    <w:rsid w:val="00240B45"/>
    <w:rsid w:val="00240BAA"/>
    <w:rsid w:val="00240BEA"/>
    <w:rsid w:val="00240E43"/>
    <w:rsid w:val="00240E56"/>
    <w:rsid w:val="00240FEE"/>
    <w:rsid w:val="002411FF"/>
    <w:rsid w:val="002412BF"/>
    <w:rsid w:val="002412F1"/>
    <w:rsid w:val="00241434"/>
    <w:rsid w:val="00241454"/>
    <w:rsid w:val="002419B0"/>
    <w:rsid w:val="00241A39"/>
    <w:rsid w:val="00241C61"/>
    <w:rsid w:val="00241D8F"/>
    <w:rsid w:val="00241DB4"/>
    <w:rsid w:val="00241EA1"/>
    <w:rsid w:val="002421B4"/>
    <w:rsid w:val="002422C7"/>
    <w:rsid w:val="00242555"/>
    <w:rsid w:val="00242667"/>
    <w:rsid w:val="0024274C"/>
    <w:rsid w:val="0024274D"/>
    <w:rsid w:val="00242753"/>
    <w:rsid w:val="00242AAA"/>
    <w:rsid w:val="00242D36"/>
    <w:rsid w:val="00242DA8"/>
    <w:rsid w:val="00242EB6"/>
    <w:rsid w:val="00242F41"/>
    <w:rsid w:val="002430F8"/>
    <w:rsid w:val="0024315F"/>
    <w:rsid w:val="0024338B"/>
    <w:rsid w:val="002436EF"/>
    <w:rsid w:val="00243839"/>
    <w:rsid w:val="00243A68"/>
    <w:rsid w:val="00243B3F"/>
    <w:rsid w:val="00243B49"/>
    <w:rsid w:val="00243B57"/>
    <w:rsid w:val="00243DC6"/>
    <w:rsid w:val="00243E28"/>
    <w:rsid w:val="00243F12"/>
    <w:rsid w:val="00243F28"/>
    <w:rsid w:val="00243FBD"/>
    <w:rsid w:val="00244010"/>
    <w:rsid w:val="0024419C"/>
    <w:rsid w:val="00244246"/>
    <w:rsid w:val="00244342"/>
    <w:rsid w:val="00244390"/>
    <w:rsid w:val="002443A6"/>
    <w:rsid w:val="0024479E"/>
    <w:rsid w:val="002448D9"/>
    <w:rsid w:val="0024496C"/>
    <w:rsid w:val="00244A81"/>
    <w:rsid w:val="00244B06"/>
    <w:rsid w:val="00244D38"/>
    <w:rsid w:val="00244DD6"/>
    <w:rsid w:val="00244E15"/>
    <w:rsid w:val="00244EA5"/>
    <w:rsid w:val="00244EAD"/>
    <w:rsid w:val="00244EBD"/>
    <w:rsid w:val="00244F0A"/>
    <w:rsid w:val="00245113"/>
    <w:rsid w:val="00245386"/>
    <w:rsid w:val="002454C1"/>
    <w:rsid w:val="002454F4"/>
    <w:rsid w:val="00245626"/>
    <w:rsid w:val="00245668"/>
    <w:rsid w:val="00245782"/>
    <w:rsid w:val="002457C9"/>
    <w:rsid w:val="00245D91"/>
    <w:rsid w:val="00245F1A"/>
    <w:rsid w:val="00246044"/>
    <w:rsid w:val="002463CE"/>
    <w:rsid w:val="00246450"/>
    <w:rsid w:val="00246453"/>
    <w:rsid w:val="002465DA"/>
    <w:rsid w:val="002465E3"/>
    <w:rsid w:val="002469D0"/>
    <w:rsid w:val="00246A67"/>
    <w:rsid w:val="00246A7D"/>
    <w:rsid w:val="00246BBE"/>
    <w:rsid w:val="00246BBF"/>
    <w:rsid w:val="00246FF6"/>
    <w:rsid w:val="0024707D"/>
    <w:rsid w:val="002472C4"/>
    <w:rsid w:val="0024740E"/>
    <w:rsid w:val="0024748A"/>
    <w:rsid w:val="0024755D"/>
    <w:rsid w:val="00247632"/>
    <w:rsid w:val="0024785F"/>
    <w:rsid w:val="002478B4"/>
    <w:rsid w:val="00247DF6"/>
    <w:rsid w:val="00247E1E"/>
    <w:rsid w:val="00247E52"/>
    <w:rsid w:val="00247ED3"/>
    <w:rsid w:val="00250101"/>
    <w:rsid w:val="00250259"/>
    <w:rsid w:val="00250272"/>
    <w:rsid w:val="002503F2"/>
    <w:rsid w:val="002504CC"/>
    <w:rsid w:val="002505C4"/>
    <w:rsid w:val="002506CB"/>
    <w:rsid w:val="002507AC"/>
    <w:rsid w:val="00250A1E"/>
    <w:rsid w:val="00250C8C"/>
    <w:rsid w:val="00250CEC"/>
    <w:rsid w:val="00250CF8"/>
    <w:rsid w:val="00251136"/>
    <w:rsid w:val="0025119B"/>
    <w:rsid w:val="0025126E"/>
    <w:rsid w:val="0025141C"/>
    <w:rsid w:val="00251488"/>
    <w:rsid w:val="00251571"/>
    <w:rsid w:val="00251631"/>
    <w:rsid w:val="0025166E"/>
    <w:rsid w:val="002516F2"/>
    <w:rsid w:val="0025177C"/>
    <w:rsid w:val="00251965"/>
    <w:rsid w:val="00251A08"/>
    <w:rsid w:val="00251A18"/>
    <w:rsid w:val="00251D7A"/>
    <w:rsid w:val="00251DBB"/>
    <w:rsid w:val="00251EA9"/>
    <w:rsid w:val="00251EC1"/>
    <w:rsid w:val="00251F8A"/>
    <w:rsid w:val="00251FFE"/>
    <w:rsid w:val="002521C5"/>
    <w:rsid w:val="002522BE"/>
    <w:rsid w:val="0025230A"/>
    <w:rsid w:val="002523E6"/>
    <w:rsid w:val="00252670"/>
    <w:rsid w:val="002526AC"/>
    <w:rsid w:val="00252753"/>
    <w:rsid w:val="00252844"/>
    <w:rsid w:val="0025295E"/>
    <w:rsid w:val="002529A1"/>
    <w:rsid w:val="00252A4E"/>
    <w:rsid w:val="00252D43"/>
    <w:rsid w:val="00252E2C"/>
    <w:rsid w:val="00252E5B"/>
    <w:rsid w:val="00253042"/>
    <w:rsid w:val="00253289"/>
    <w:rsid w:val="002532E7"/>
    <w:rsid w:val="002532EE"/>
    <w:rsid w:val="0025337F"/>
    <w:rsid w:val="002534E6"/>
    <w:rsid w:val="0025351C"/>
    <w:rsid w:val="00253601"/>
    <w:rsid w:val="00253791"/>
    <w:rsid w:val="00253A2F"/>
    <w:rsid w:val="00253AC1"/>
    <w:rsid w:val="00253C2B"/>
    <w:rsid w:val="00253E3B"/>
    <w:rsid w:val="00254049"/>
    <w:rsid w:val="00254116"/>
    <w:rsid w:val="0025418A"/>
    <w:rsid w:val="002542C4"/>
    <w:rsid w:val="002543E0"/>
    <w:rsid w:val="00254739"/>
    <w:rsid w:val="00254C8E"/>
    <w:rsid w:val="00254DD3"/>
    <w:rsid w:val="0025509A"/>
    <w:rsid w:val="0025511D"/>
    <w:rsid w:val="002551AC"/>
    <w:rsid w:val="002551AE"/>
    <w:rsid w:val="002552C6"/>
    <w:rsid w:val="00255547"/>
    <w:rsid w:val="0025589F"/>
    <w:rsid w:val="00255AFE"/>
    <w:rsid w:val="00255B70"/>
    <w:rsid w:val="00255BC1"/>
    <w:rsid w:val="002560E3"/>
    <w:rsid w:val="002561B9"/>
    <w:rsid w:val="002561D8"/>
    <w:rsid w:val="0025691B"/>
    <w:rsid w:val="00256A6A"/>
    <w:rsid w:val="00256B58"/>
    <w:rsid w:val="00256D6C"/>
    <w:rsid w:val="00256EAD"/>
    <w:rsid w:val="002571B4"/>
    <w:rsid w:val="00257245"/>
    <w:rsid w:val="002572EA"/>
    <w:rsid w:val="002573BB"/>
    <w:rsid w:val="00257667"/>
    <w:rsid w:val="00257BA5"/>
    <w:rsid w:val="00257BE0"/>
    <w:rsid w:val="00257C00"/>
    <w:rsid w:val="00257C26"/>
    <w:rsid w:val="00257C6C"/>
    <w:rsid w:val="00257DD8"/>
    <w:rsid w:val="00257E60"/>
    <w:rsid w:val="00260039"/>
    <w:rsid w:val="0026065F"/>
    <w:rsid w:val="002606C6"/>
    <w:rsid w:val="002606D9"/>
    <w:rsid w:val="00260715"/>
    <w:rsid w:val="00260784"/>
    <w:rsid w:val="002608F9"/>
    <w:rsid w:val="002609BD"/>
    <w:rsid w:val="00260BB3"/>
    <w:rsid w:val="00260DC3"/>
    <w:rsid w:val="00260E81"/>
    <w:rsid w:val="00260E94"/>
    <w:rsid w:val="0026103F"/>
    <w:rsid w:val="002610DE"/>
    <w:rsid w:val="0026114C"/>
    <w:rsid w:val="0026130C"/>
    <w:rsid w:val="0026148F"/>
    <w:rsid w:val="0026161D"/>
    <w:rsid w:val="0026163E"/>
    <w:rsid w:val="002617E4"/>
    <w:rsid w:val="00261B89"/>
    <w:rsid w:val="00261DC3"/>
    <w:rsid w:val="00261E04"/>
    <w:rsid w:val="00261ECF"/>
    <w:rsid w:val="00262256"/>
    <w:rsid w:val="00262363"/>
    <w:rsid w:val="00262438"/>
    <w:rsid w:val="002625DD"/>
    <w:rsid w:val="00262784"/>
    <w:rsid w:val="00262841"/>
    <w:rsid w:val="00262A34"/>
    <w:rsid w:val="00262BB1"/>
    <w:rsid w:val="00262C72"/>
    <w:rsid w:val="00262C7C"/>
    <w:rsid w:val="00262D29"/>
    <w:rsid w:val="00262E39"/>
    <w:rsid w:val="00262EF6"/>
    <w:rsid w:val="00263019"/>
    <w:rsid w:val="002630AA"/>
    <w:rsid w:val="0026315B"/>
    <w:rsid w:val="0026320A"/>
    <w:rsid w:val="002633A6"/>
    <w:rsid w:val="00263468"/>
    <w:rsid w:val="00263504"/>
    <w:rsid w:val="0026371E"/>
    <w:rsid w:val="00263CEB"/>
    <w:rsid w:val="002640EB"/>
    <w:rsid w:val="00264344"/>
    <w:rsid w:val="00264444"/>
    <w:rsid w:val="00264598"/>
    <w:rsid w:val="002645C6"/>
    <w:rsid w:val="00264782"/>
    <w:rsid w:val="00264869"/>
    <w:rsid w:val="002648B0"/>
    <w:rsid w:val="0026490E"/>
    <w:rsid w:val="0026493C"/>
    <w:rsid w:val="00264A62"/>
    <w:rsid w:val="00264A77"/>
    <w:rsid w:val="00264B4A"/>
    <w:rsid w:val="00264B95"/>
    <w:rsid w:val="00264F03"/>
    <w:rsid w:val="0026503F"/>
    <w:rsid w:val="002650D9"/>
    <w:rsid w:val="0026515F"/>
    <w:rsid w:val="002652B0"/>
    <w:rsid w:val="002653DA"/>
    <w:rsid w:val="002654DC"/>
    <w:rsid w:val="00265568"/>
    <w:rsid w:val="00265751"/>
    <w:rsid w:val="0026596C"/>
    <w:rsid w:val="00265A3D"/>
    <w:rsid w:val="00265A50"/>
    <w:rsid w:val="00265A7B"/>
    <w:rsid w:val="00265D10"/>
    <w:rsid w:val="00265D85"/>
    <w:rsid w:val="00265D91"/>
    <w:rsid w:val="00265DB4"/>
    <w:rsid w:val="00265DCC"/>
    <w:rsid w:val="00265E57"/>
    <w:rsid w:val="00265F25"/>
    <w:rsid w:val="00265F43"/>
    <w:rsid w:val="00265F65"/>
    <w:rsid w:val="00265FF7"/>
    <w:rsid w:val="0026623C"/>
    <w:rsid w:val="00266367"/>
    <w:rsid w:val="002664FE"/>
    <w:rsid w:val="0026661C"/>
    <w:rsid w:val="002666EC"/>
    <w:rsid w:val="00266896"/>
    <w:rsid w:val="00266E1D"/>
    <w:rsid w:val="00266E6B"/>
    <w:rsid w:val="00266EF7"/>
    <w:rsid w:val="00266F42"/>
    <w:rsid w:val="002672E7"/>
    <w:rsid w:val="002674C3"/>
    <w:rsid w:val="0026758B"/>
    <w:rsid w:val="00267592"/>
    <w:rsid w:val="002675FD"/>
    <w:rsid w:val="0026784C"/>
    <w:rsid w:val="00267ABF"/>
    <w:rsid w:val="00267DBA"/>
    <w:rsid w:val="002700E6"/>
    <w:rsid w:val="00270160"/>
    <w:rsid w:val="002701A0"/>
    <w:rsid w:val="002702D2"/>
    <w:rsid w:val="00270395"/>
    <w:rsid w:val="00270592"/>
    <w:rsid w:val="00270744"/>
    <w:rsid w:val="002707AB"/>
    <w:rsid w:val="00270A53"/>
    <w:rsid w:val="00270AA9"/>
    <w:rsid w:val="00270B47"/>
    <w:rsid w:val="00270C21"/>
    <w:rsid w:val="00270C8C"/>
    <w:rsid w:val="00271179"/>
    <w:rsid w:val="0027121D"/>
    <w:rsid w:val="002717A3"/>
    <w:rsid w:val="00271D78"/>
    <w:rsid w:val="00272314"/>
    <w:rsid w:val="002723D5"/>
    <w:rsid w:val="00272414"/>
    <w:rsid w:val="00272997"/>
    <w:rsid w:val="00272BD2"/>
    <w:rsid w:val="00272C02"/>
    <w:rsid w:val="00272C1A"/>
    <w:rsid w:val="00272DE0"/>
    <w:rsid w:val="00272E46"/>
    <w:rsid w:val="00273113"/>
    <w:rsid w:val="00273350"/>
    <w:rsid w:val="00273366"/>
    <w:rsid w:val="002733B9"/>
    <w:rsid w:val="002733EC"/>
    <w:rsid w:val="00273426"/>
    <w:rsid w:val="00273575"/>
    <w:rsid w:val="0027359A"/>
    <w:rsid w:val="0027398E"/>
    <w:rsid w:val="00273A28"/>
    <w:rsid w:val="00273AA1"/>
    <w:rsid w:val="00273C79"/>
    <w:rsid w:val="00273CCD"/>
    <w:rsid w:val="00273CDB"/>
    <w:rsid w:val="00273DD5"/>
    <w:rsid w:val="00273EB1"/>
    <w:rsid w:val="00274054"/>
    <w:rsid w:val="00274156"/>
    <w:rsid w:val="00274207"/>
    <w:rsid w:val="00274498"/>
    <w:rsid w:val="002744EB"/>
    <w:rsid w:val="002744F8"/>
    <w:rsid w:val="0027460D"/>
    <w:rsid w:val="00274641"/>
    <w:rsid w:val="00274725"/>
    <w:rsid w:val="002747BC"/>
    <w:rsid w:val="00274966"/>
    <w:rsid w:val="00274B88"/>
    <w:rsid w:val="00274BDE"/>
    <w:rsid w:val="00274C0D"/>
    <w:rsid w:val="00274D58"/>
    <w:rsid w:val="00274FDD"/>
    <w:rsid w:val="00275037"/>
    <w:rsid w:val="00275055"/>
    <w:rsid w:val="0027519D"/>
    <w:rsid w:val="002751E4"/>
    <w:rsid w:val="00275303"/>
    <w:rsid w:val="00275662"/>
    <w:rsid w:val="00275680"/>
    <w:rsid w:val="00275861"/>
    <w:rsid w:val="00275884"/>
    <w:rsid w:val="00275952"/>
    <w:rsid w:val="00275ADA"/>
    <w:rsid w:val="00275DB2"/>
    <w:rsid w:val="00275FBB"/>
    <w:rsid w:val="0027628C"/>
    <w:rsid w:val="002763EA"/>
    <w:rsid w:val="0027662B"/>
    <w:rsid w:val="002766C7"/>
    <w:rsid w:val="002766D1"/>
    <w:rsid w:val="00276FD6"/>
    <w:rsid w:val="00277093"/>
    <w:rsid w:val="002770C3"/>
    <w:rsid w:val="0027711E"/>
    <w:rsid w:val="00277307"/>
    <w:rsid w:val="0027735A"/>
    <w:rsid w:val="00277541"/>
    <w:rsid w:val="00277547"/>
    <w:rsid w:val="0027757A"/>
    <w:rsid w:val="0027765A"/>
    <w:rsid w:val="00277774"/>
    <w:rsid w:val="002777AC"/>
    <w:rsid w:val="00277B9B"/>
    <w:rsid w:val="00277BC5"/>
    <w:rsid w:val="00277CFF"/>
    <w:rsid w:val="00277EA9"/>
    <w:rsid w:val="00277F22"/>
    <w:rsid w:val="00280074"/>
    <w:rsid w:val="00280214"/>
    <w:rsid w:val="002802DC"/>
    <w:rsid w:val="002802E9"/>
    <w:rsid w:val="002802F5"/>
    <w:rsid w:val="00280397"/>
    <w:rsid w:val="00280437"/>
    <w:rsid w:val="00280862"/>
    <w:rsid w:val="00280C3C"/>
    <w:rsid w:val="00280C8F"/>
    <w:rsid w:val="00280CFF"/>
    <w:rsid w:val="00280D13"/>
    <w:rsid w:val="0028110F"/>
    <w:rsid w:val="00281228"/>
    <w:rsid w:val="0028161B"/>
    <w:rsid w:val="00281650"/>
    <w:rsid w:val="00281A33"/>
    <w:rsid w:val="00281D6C"/>
    <w:rsid w:val="00281F30"/>
    <w:rsid w:val="00281F3F"/>
    <w:rsid w:val="00281FAD"/>
    <w:rsid w:val="0028212E"/>
    <w:rsid w:val="00282290"/>
    <w:rsid w:val="0028252E"/>
    <w:rsid w:val="00282534"/>
    <w:rsid w:val="002825AF"/>
    <w:rsid w:val="002825FB"/>
    <w:rsid w:val="00282648"/>
    <w:rsid w:val="00282836"/>
    <w:rsid w:val="00282861"/>
    <w:rsid w:val="00282882"/>
    <w:rsid w:val="00282907"/>
    <w:rsid w:val="00282929"/>
    <w:rsid w:val="00282A4E"/>
    <w:rsid w:val="00282A77"/>
    <w:rsid w:val="00282A7A"/>
    <w:rsid w:val="00282AE0"/>
    <w:rsid w:val="00282E17"/>
    <w:rsid w:val="002830D0"/>
    <w:rsid w:val="00283308"/>
    <w:rsid w:val="002833D4"/>
    <w:rsid w:val="002835BF"/>
    <w:rsid w:val="002836BB"/>
    <w:rsid w:val="002837D3"/>
    <w:rsid w:val="00283A4A"/>
    <w:rsid w:val="00283B6E"/>
    <w:rsid w:val="00283D10"/>
    <w:rsid w:val="0028429B"/>
    <w:rsid w:val="00284367"/>
    <w:rsid w:val="002843F9"/>
    <w:rsid w:val="002844E7"/>
    <w:rsid w:val="00284550"/>
    <w:rsid w:val="0028461F"/>
    <w:rsid w:val="002848C0"/>
    <w:rsid w:val="002848C9"/>
    <w:rsid w:val="00284B3B"/>
    <w:rsid w:val="00284D1E"/>
    <w:rsid w:val="00284F8A"/>
    <w:rsid w:val="00284FE5"/>
    <w:rsid w:val="00285141"/>
    <w:rsid w:val="00285179"/>
    <w:rsid w:val="00285282"/>
    <w:rsid w:val="00285284"/>
    <w:rsid w:val="002855F1"/>
    <w:rsid w:val="002857AB"/>
    <w:rsid w:val="002858F8"/>
    <w:rsid w:val="00285A99"/>
    <w:rsid w:val="00285B7C"/>
    <w:rsid w:val="00285C09"/>
    <w:rsid w:val="00285C5E"/>
    <w:rsid w:val="00285DD1"/>
    <w:rsid w:val="00285EC4"/>
    <w:rsid w:val="00285FEC"/>
    <w:rsid w:val="00286074"/>
    <w:rsid w:val="00286093"/>
    <w:rsid w:val="0028631D"/>
    <w:rsid w:val="00286748"/>
    <w:rsid w:val="00286779"/>
    <w:rsid w:val="00286A17"/>
    <w:rsid w:val="00286B42"/>
    <w:rsid w:val="00286C2E"/>
    <w:rsid w:val="00286D3B"/>
    <w:rsid w:val="00286E45"/>
    <w:rsid w:val="00286F82"/>
    <w:rsid w:val="00286FB0"/>
    <w:rsid w:val="002871E0"/>
    <w:rsid w:val="00287264"/>
    <w:rsid w:val="00287477"/>
    <w:rsid w:val="00287506"/>
    <w:rsid w:val="0028750C"/>
    <w:rsid w:val="00287693"/>
    <w:rsid w:val="00287751"/>
    <w:rsid w:val="00287B4F"/>
    <w:rsid w:val="00287D2A"/>
    <w:rsid w:val="00287DAB"/>
    <w:rsid w:val="00287FEE"/>
    <w:rsid w:val="0029021E"/>
    <w:rsid w:val="002902CE"/>
    <w:rsid w:val="00290399"/>
    <w:rsid w:val="002905A7"/>
    <w:rsid w:val="00290793"/>
    <w:rsid w:val="002907A2"/>
    <w:rsid w:val="0029089D"/>
    <w:rsid w:val="00290A09"/>
    <w:rsid w:val="00290A7D"/>
    <w:rsid w:val="00290BE5"/>
    <w:rsid w:val="00290D5F"/>
    <w:rsid w:val="00290FFD"/>
    <w:rsid w:val="00291054"/>
    <w:rsid w:val="002911A8"/>
    <w:rsid w:val="00291229"/>
    <w:rsid w:val="002912F0"/>
    <w:rsid w:val="002914F5"/>
    <w:rsid w:val="0029153C"/>
    <w:rsid w:val="00291567"/>
    <w:rsid w:val="002917BF"/>
    <w:rsid w:val="0029189F"/>
    <w:rsid w:val="00291A5F"/>
    <w:rsid w:val="00291AE1"/>
    <w:rsid w:val="00291B73"/>
    <w:rsid w:val="00291B90"/>
    <w:rsid w:val="00291BBE"/>
    <w:rsid w:val="00291D0F"/>
    <w:rsid w:val="00291E43"/>
    <w:rsid w:val="00291E95"/>
    <w:rsid w:val="00291ED9"/>
    <w:rsid w:val="0029239F"/>
    <w:rsid w:val="002925CB"/>
    <w:rsid w:val="0029298A"/>
    <w:rsid w:val="002929C2"/>
    <w:rsid w:val="00292A29"/>
    <w:rsid w:val="00292A59"/>
    <w:rsid w:val="00292C9D"/>
    <w:rsid w:val="002930EB"/>
    <w:rsid w:val="002930F6"/>
    <w:rsid w:val="0029396E"/>
    <w:rsid w:val="0029398C"/>
    <w:rsid w:val="00293998"/>
    <w:rsid w:val="002939C5"/>
    <w:rsid w:val="00293C03"/>
    <w:rsid w:val="00293C6F"/>
    <w:rsid w:val="00293F4E"/>
    <w:rsid w:val="00293FCF"/>
    <w:rsid w:val="002945D7"/>
    <w:rsid w:val="0029477F"/>
    <w:rsid w:val="00294A78"/>
    <w:rsid w:val="00294A9E"/>
    <w:rsid w:val="00294B93"/>
    <w:rsid w:val="00294C9B"/>
    <w:rsid w:val="00294CD5"/>
    <w:rsid w:val="00294EFB"/>
    <w:rsid w:val="00294FB0"/>
    <w:rsid w:val="00295275"/>
    <w:rsid w:val="00295372"/>
    <w:rsid w:val="0029542B"/>
    <w:rsid w:val="00295560"/>
    <w:rsid w:val="00295745"/>
    <w:rsid w:val="00295799"/>
    <w:rsid w:val="00295A70"/>
    <w:rsid w:val="00295B33"/>
    <w:rsid w:val="00295D1A"/>
    <w:rsid w:val="00296077"/>
    <w:rsid w:val="002961F1"/>
    <w:rsid w:val="00296568"/>
    <w:rsid w:val="00296691"/>
    <w:rsid w:val="00296BAA"/>
    <w:rsid w:val="00296BF1"/>
    <w:rsid w:val="00296D9D"/>
    <w:rsid w:val="00296F90"/>
    <w:rsid w:val="00297314"/>
    <w:rsid w:val="002974BF"/>
    <w:rsid w:val="0029750B"/>
    <w:rsid w:val="002975B7"/>
    <w:rsid w:val="00297743"/>
    <w:rsid w:val="00297A5B"/>
    <w:rsid w:val="00297BF7"/>
    <w:rsid w:val="00297C09"/>
    <w:rsid w:val="00297C76"/>
    <w:rsid w:val="00297D26"/>
    <w:rsid w:val="002A019B"/>
    <w:rsid w:val="002A0430"/>
    <w:rsid w:val="002A04D2"/>
    <w:rsid w:val="002A050B"/>
    <w:rsid w:val="002A052A"/>
    <w:rsid w:val="002A064C"/>
    <w:rsid w:val="002A09B4"/>
    <w:rsid w:val="002A09B9"/>
    <w:rsid w:val="002A0BB0"/>
    <w:rsid w:val="002A0BB4"/>
    <w:rsid w:val="002A0D63"/>
    <w:rsid w:val="002A0E29"/>
    <w:rsid w:val="002A0E89"/>
    <w:rsid w:val="002A0EB9"/>
    <w:rsid w:val="002A10E8"/>
    <w:rsid w:val="002A137A"/>
    <w:rsid w:val="002A165D"/>
    <w:rsid w:val="002A1A2D"/>
    <w:rsid w:val="002A1CAD"/>
    <w:rsid w:val="002A1CEF"/>
    <w:rsid w:val="002A1E8C"/>
    <w:rsid w:val="002A1F7F"/>
    <w:rsid w:val="002A2011"/>
    <w:rsid w:val="002A2073"/>
    <w:rsid w:val="002A21DF"/>
    <w:rsid w:val="002A22A1"/>
    <w:rsid w:val="002A234B"/>
    <w:rsid w:val="002A2372"/>
    <w:rsid w:val="002A23CB"/>
    <w:rsid w:val="002A23D5"/>
    <w:rsid w:val="002A2461"/>
    <w:rsid w:val="002A2669"/>
    <w:rsid w:val="002A267C"/>
    <w:rsid w:val="002A2741"/>
    <w:rsid w:val="002A2888"/>
    <w:rsid w:val="002A28CA"/>
    <w:rsid w:val="002A28E8"/>
    <w:rsid w:val="002A290B"/>
    <w:rsid w:val="002A29FF"/>
    <w:rsid w:val="002A2A9D"/>
    <w:rsid w:val="002A2D7F"/>
    <w:rsid w:val="002A3032"/>
    <w:rsid w:val="002A371B"/>
    <w:rsid w:val="002A3751"/>
    <w:rsid w:val="002A3997"/>
    <w:rsid w:val="002A3A43"/>
    <w:rsid w:val="002A3ABA"/>
    <w:rsid w:val="002A3E25"/>
    <w:rsid w:val="002A3F1A"/>
    <w:rsid w:val="002A3F2E"/>
    <w:rsid w:val="002A42CB"/>
    <w:rsid w:val="002A43ED"/>
    <w:rsid w:val="002A44E2"/>
    <w:rsid w:val="002A45CE"/>
    <w:rsid w:val="002A45D8"/>
    <w:rsid w:val="002A4B57"/>
    <w:rsid w:val="002A4BBE"/>
    <w:rsid w:val="002A4BD3"/>
    <w:rsid w:val="002A4E0B"/>
    <w:rsid w:val="002A4E86"/>
    <w:rsid w:val="002A4F56"/>
    <w:rsid w:val="002A4FE2"/>
    <w:rsid w:val="002A5117"/>
    <w:rsid w:val="002A5273"/>
    <w:rsid w:val="002A5920"/>
    <w:rsid w:val="002A5A19"/>
    <w:rsid w:val="002A5A88"/>
    <w:rsid w:val="002A5B38"/>
    <w:rsid w:val="002A5F8C"/>
    <w:rsid w:val="002A6042"/>
    <w:rsid w:val="002A60F8"/>
    <w:rsid w:val="002A61CF"/>
    <w:rsid w:val="002A62DE"/>
    <w:rsid w:val="002A630C"/>
    <w:rsid w:val="002A63EF"/>
    <w:rsid w:val="002A63F6"/>
    <w:rsid w:val="002A642C"/>
    <w:rsid w:val="002A6510"/>
    <w:rsid w:val="002A65E7"/>
    <w:rsid w:val="002A699B"/>
    <w:rsid w:val="002A6B71"/>
    <w:rsid w:val="002A6D2B"/>
    <w:rsid w:val="002A6FDC"/>
    <w:rsid w:val="002A7093"/>
    <w:rsid w:val="002A70A3"/>
    <w:rsid w:val="002A71E4"/>
    <w:rsid w:val="002A729A"/>
    <w:rsid w:val="002A72A1"/>
    <w:rsid w:val="002A76CA"/>
    <w:rsid w:val="002A7896"/>
    <w:rsid w:val="002A78BC"/>
    <w:rsid w:val="002A79B0"/>
    <w:rsid w:val="002A7D39"/>
    <w:rsid w:val="002B0092"/>
    <w:rsid w:val="002B0238"/>
    <w:rsid w:val="002B065F"/>
    <w:rsid w:val="002B06CA"/>
    <w:rsid w:val="002B06DB"/>
    <w:rsid w:val="002B075A"/>
    <w:rsid w:val="002B07D5"/>
    <w:rsid w:val="002B07FC"/>
    <w:rsid w:val="002B0898"/>
    <w:rsid w:val="002B0C6B"/>
    <w:rsid w:val="002B0E91"/>
    <w:rsid w:val="002B108A"/>
    <w:rsid w:val="002B10F5"/>
    <w:rsid w:val="002B110B"/>
    <w:rsid w:val="002B11C3"/>
    <w:rsid w:val="002B12C6"/>
    <w:rsid w:val="002B1398"/>
    <w:rsid w:val="002B13C8"/>
    <w:rsid w:val="002B13DA"/>
    <w:rsid w:val="002B15E5"/>
    <w:rsid w:val="002B1605"/>
    <w:rsid w:val="002B16EA"/>
    <w:rsid w:val="002B182E"/>
    <w:rsid w:val="002B1947"/>
    <w:rsid w:val="002B1B76"/>
    <w:rsid w:val="002B22D7"/>
    <w:rsid w:val="002B244F"/>
    <w:rsid w:val="002B2555"/>
    <w:rsid w:val="002B259C"/>
    <w:rsid w:val="002B265A"/>
    <w:rsid w:val="002B269A"/>
    <w:rsid w:val="002B271C"/>
    <w:rsid w:val="002B27D6"/>
    <w:rsid w:val="002B2984"/>
    <w:rsid w:val="002B2A73"/>
    <w:rsid w:val="002B2BE3"/>
    <w:rsid w:val="002B2D5A"/>
    <w:rsid w:val="002B2ED6"/>
    <w:rsid w:val="002B2F28"/>
    <w:rsid w:val="002B30A7"/>
    <w:rsid w:val="002B333E"/>
    <w:rsid w:val="002B33A1"/>
    <w:rsid w:val="002B370D"/>
    <w:rsid w:val="002B372E"/>
    <w:rsid w:val="002B3A9F"/>
    <w:rsid w:val="002B3BC2"/>
    <w:rsid w:val="002B3C7D"/>
    <w:rsid w:val="002B3DE3"/>
    <w:rsid w:val="002B3E2C"/>
    <w:rsid w:val="002B3E6C"/>
    <w:rsid w:val="002B3E7E"/>
    <w:rsid w:val="002B3E8B"/>
    <w:rsid w:val="002B439D"/>
    <w:rsid w:val="002B4624"/>
    <w:rsid w:val="002B4B9B"/>
    <w:rsid w:val="002B4D65"/>
    <w:rsid w:val="002B4F06"/>
    <w:rsid w:val="002B5170"/>
    <w:rsid w:val="002B51F5"/>
    <w:rsid w:val="002B5364"/>
    <w:rsid w:val="002B54C3"/>
    <w:rsid w:val="002B5563"/>
    <w:rsid w:val="002B57A7"/>
    <w:rsid w:val="002B5914"/>
    <w:rsid w:val="002B5930"/>
    <w:rsid w:val="002B5AA1"/>
    <w:rsid w:val="002B5AAD"/>
    <w:rsid w:val="002B5BC8"/>
    <w:rsid w:val="002B5BD6"/>
    <w:rsid w:val="002B5D28"/>
    <w:rsid w:val="002B5EF1"/>
    <w:rsid w:val="002B6062"/>
    <w:rsid w:val="002B6105"/>
    <w:rsid w:val="002B6194"/>
    <w:rsid w:val="002B627A"/>
    <w:rsid w:val="002B6354"/>
    <w:rsid w:val="002B6400"/>
    <w:rsid w:val="002B64C3"/>
    <w:rsid w:val="002B65F7"/>
    <w:rsid w:val="002B6606"/>
    <w:rsid w:val="002B66FE"/>
    <w:rsid w:val="002B68D7"/>
    <w:rsid w:val="002B68EA"/>
    <w:rsid w:val="002B6A19"/>
    <w:rsid w:val="002B6B19"/>
    <w:rsid w:val="002B6BEA"/>
    <w:rsid w:val="002B6FA2"/>
    <w:rsid w:val="002B6FB5"/>
    <w:rsid w:val="002B6FF5"/>
    <w:rsid w:val="002B7006"/>
    <w:rsid w:val="002B7119"/>
    <w:rsid w:val="002B72A6"/>
    <w:rsid w:val="002B72C2"/>
    <w:rsid w:val="002B7323"/>
    <w:rsid w:val="002B7382"/>
    <w:rsid w:val="002B7727"/>
    <w:rsid w:val="002B78E9"/>
    <w:rsid w:val="002B78FD"/>
    <w:rsid w:val="002B795A"/>
    <w:rsid w:val="002B7BA5"/>
    <w:rsid w:val="002B7C36"/>
    <w:rsid w:val="002B7D11"/>
    <w:rsid w:val="002B7D92"/>
    <w:rsid w:val="002B7E4D"/>
    <w:rsid w:val="002C02CB"/>
    <w:rsid w:val="002C04E2"/>
    <w:rsid w:val="002C061B"/>
    <w:rsid w:val="002C084E"/>
    <w:rsid w:val="002C09D3"/>
    <w:rsid w:val="002C0A63"/>
    <w:rsid w:val="002C0C29"/>
    <w:rsid w:val="002C0DD3"/>
    <w:rsid w:val="002C0E87"/>
    <w:rsid w:val="002C11DB"/>
    <w:rsid w:val="002C1254"/>
    <w:rsid w:val="002C1378"/>
    <w:rsid w:val="002C16A7"/>
    <w:rsid w:val="002C177A"/>
    <w:rsid w:val="002C1A70"/>
    <w:rsid w:val="002C1ABC"/>
    <w:rsid w:val="002C1BAB"/>
    <w:rsid w:val="002C1FF8"/>
    <w:rsid w:val="002C20FE"/>
    <w:rsid w:val="002C22B6"/>
    <w:rsid w:val="002C247F"/>
    <w:rsid w:val="002C2645"/>
    <w:rsid w:val="002C27F4"/>
    <w:rsid w:val="002C2B1C"/>
    <w:rsid w:val="002C2D40"/>
    <w:rsid w:val="002C2D8C"/>
    <w:rsid w:val="002C30E1"/>
    <w:rsid w:val="002C340B"/>
    <w:rsid w:val="002C3617"/>
    <w:rsid w:val="002C362D"/>
    <w:rsid w:val="002C3814"/>
    <w:rsid w:val="002C3953"/>
    <w:rsid w:val="002C39CB"/>
    <w:rsid w:val="002C3C02"/>
    <w:rsid w:val="002C3CD1"/>
    <w:rsid w:val="002C3DC8"/>
    <w:rsid w:val="002C3DE3"/>
    <w:rsid w:val="002C4414"/>
    <w:rsid w:val="002C449C"/>
    <w:rsid w:val="002C4604"/>
    <w:rsid w:val="002C48D9"/>
    <w:rsid w:val="002C4B11"/>
    <w:rsid w:val="002C4BE6"/>
    <w:rsid w:val="002C4C89"/>
    <w:rsid w:val="002C4D1F"/>
    <w:rsid w:val="002C4EA0"/>
    <w:rsid w:val="002C509A"/>
    <w:rsid w:val="002C518A"/>
    <w:rsid w:val="002C53CB"/>
    <w:rsid w:val="002C542C"/>
    <w:rsid w:val="002C5435"/>
    <w:rsid w:val="002C5572"/>
    <w:rsid w:val="002C5578"/>
    <w:rsid w:val="002C5864"/>
    <w:rsid w:val="002C59CD"/>
    <w:rsid w:val="002C5AB6"/>
    <w:rsid w:val="002C5B2F"/>
    <w:rsid w:val="002C5BBA"/>
    <w:rsid w:val="002C5D62"/>
    <w:rsid w:val="002C5E1F"/>
    <w:rsid w:val="002C6034"/>
    <w:rsid w:val="002C607D"/>
    <w:rsid w:val="002C62ED"/>
    <w:rsid w:val="002C6318"/>
    <w:rsid w:val="002C6351"/>
    <w:rsid w:val="002C6425"/>
    <w:rsid w:val="002C6631"/>
    <w:rsid w:val="002C6675"/>
    <w:rsid w:val="002C6686"/>
    <w:rsid w:val="002C671E"/>
    <w:rsid w:val="002C67C7"/>
    <w:rsid w:val="002C7282"/>
    <w:rsid w:val="002C7593"/>
    <w:rsid w:val="002C7649"/>
    <w:rsid w:val="002C774A"/>
    <w:rsid w:val="002C7851"/>
    <w:rsid w:val="002C7871"/>
    <w:rsid w:val="002C7941"/>
    <w:rsid w:val="002C7AC3"/>
    <w:rsid w:val="002C7EE6"/>
    <w:rsid w:val="002D0163"/>
    <w:rsid w:val="002D0208"/>
    <w:rsid w:val="002D0243"/>
    <w:rsid w:val="002D0352"/>
    <w:rsid w:val="002D06D6"/>
    <w:rsid w:val="002D078F"/>
    <w:rsid w:val="002D0837"/>
    <w:rsid w:val="002D09A5"/>
    <w:rsid w:val="002D09F7"/>
    <w:rsid w:val="002D0AAB"/>
    <w:rsid w:val="002D0CB8"/>
    <w:rsid w:val="002D0CD4"/>
    <w:rsid w:val="002D0E1F"/>
    <w:rsid w:val="002D0FEB"/>
    <w:rsid w:val="002D108D"/>
    <w:rsid w:val="002D10DA"/>
    <w:rsid w:val="002D11EC"/>
    <w:rsid w:val="002D1211"/>
    <w:rsid w:val="002D15A9"/>
    <w:rsid w:val="002D15D1"/>
    <w:rsid w:val="002D16FF"/>
    <w:rsid w:val="002D17AB"/>
    <w:rsid w:val="002D182D"/>
    <w:rsid w:val="002D1962"/>
    <w:rsid w:val="002D1B0A"/>
    <w:rsid w:val="002D1BA6"/>
    <w:rsid w:val="002D1C9A"/>
    <w:rsid w:val="002D1D19"/>
    <w:rsid w:val="002D1D6E"/>
    <w:rsid w:val="002D1E30"/>
    <w:rsid w:val="002D20BD"/>
    <w:rsid w:val="002D2156"/>
    <w:rsid w:val="002D2178"/>
    <w:rsid w:val="002D2279"/>
    <w:rsid w:val="002D2519"/>
    <w:rsid w:val="002D286E"/>
    <w:rsid w:val="002D2B7D"/>
    <w:rsid w:val="002D2BA3"/>
    <w:rsid w:val="002D2E67"/>
    <w:rsid w:val="002D2E8B"/>
    <w:rsid w:val="002D2F94"/>
    <w:rsid w:val="002D2F97"/>
    <w:rsid w:val="002D30BA"/>
    <w:rsid w:val="002D3563"/>
    <w:rsid w:val="002D38F2"/>
    <w:rsid w:val="002D398C"/>
    <w:rsid w:val="002D3B4E"/>
    <w:rsid w:val="002D3DEC"/>
    <w:rsid w:val="002D3F8F"/>
    <w:rsid w:val="002D42A5"/>
    <w:rsid w:val="002D4520"/>
    <w:rsid w:val="002D4560"/>
    <w:rsid w:val="002D4615"/>
    <w:rsid w:val="002D4706"/>
    <w:rsid w:val="002D486C"/>
    <w:rsid w:val="002D4C07"/>
    <w:rsid w:val="002D4D31"/>
    <w:rsid w:val="002D4E92"/>
    <w:rsid w:val="002D4F76"/>
    <w:rsid w:val="002D5003"/>
    <w:rsid w:val="002D508E"/>
    <w:rsid w:val="002D5195"/>
    <w:rsid w:val="002D5369"/>
    <w:rsid w:val="002D53FB"/>
    <w:rsid w:val="002D55A2"/>
    <w:rsid w:val="002D56D6"/>
    <w:rsid w:val="002D5706"/>
    <w:rsid w:val="002D5843"/>
    <w:rsid w:val="002D58CF"/>
    <w:rsid w:val="002D5B66"/>
    <w:rsid w:val="002D5C8C"/>
    <w:rsid w:val="002D5EFA"/>
    <w:rsid w:val="002D5F99"/>
    <w:rsid w:val="002D5F9B"/>
    <w:rsid w:val="002D607D"/>
    <w:rsid w:val="002D60FB"/>
    <w:rsid w:val="002D6223"/>
    <w:rsid w:val="002D6338"/>
    <w:rsid w:val="002D66DB"/>
    <w:rsid w:val="002D6779"/>
    <w:rsid w:val="002D67F3"/>
    <w:rsid w:val="002D6A04"/>
    <w:rsid w:val="002D6BB6"/>
    <w:rsid w:val="002D712A"/>
    <w:rsid w:val="002D7187"/>
    <w:rsid w:val="002D71AA"/>
    <w:rsid w:val="002D7208"/>
    <w:rsid w:val="002D725C"/>
    <w:rsid w:val="002D727A"/>
    <w:rsid w:val="002D72CC"/>
    <w:rsid w:val="002D7353"/>
    <w:rsid w:val="002D74CF"/>
    <w:rsid w:val="002D7518"/>
    <w:rsid w:val="002D75C9"/>
    <w:rsid w:val="002D7B1D"/>
    <w:rsid w:val="002D7CDE"/>
    <w:rsid w:val="002E0093"/>
    <w:rsid w:val="002E00B3"/>
    <w:rsid w:val="002E0122"/>
    <w:rsid w:val="002E018F"/>
    <w:rsid w:val="002E02F7"/>
    <w:rsid w:val="002E0347"/>
    <w:rsid w:val="002E0363"/>
    <w:rsid w:val="002E08DA"/>
    <w:rsid w:val="002E093C"/>
    <w:rsid w:val="002E0B38"/>
    <w:rsid w:val="002E0C5E"/>
    <w:rsid w:val="002E0EFB"/>
    <w:rsid w:val="002E11D7"/>
    <w:rsid w:val="002E11E0"/>
    <w:rsid w:val="002E1332"/>
    <w:rsid w:val="002E1449"/>
    <w:rsid w:val="002E14F8"/>
    <w:rsid w:val="002E18C6"/>
    <w:rsid w:val="002E18C8"/>
    <w:rsid w:val="002E1B11"/>
    <w:rsid w:val="002E1B72"/>
    <w:rsid w:val="002E1D8F"/>
    <w:rsid w:val="002E1DBA"/>
    <w:rsid w:val="002E210F"/>
    <w:rsid w:val="002E240F"/>
    <w:rsid w:val="002E2639"/>
    <w:rsid w:val="002E2B50"/>
    <w:rsid w:val="002E2B6D"/>
    <w:rsid w:val="002E2D61"/>
    <w:rsid w:val="002E307F"/>
    <w:rsid w:val="002E385F"/>
    <w:rsid w:val="002E3A5E"/>
    <w:rsid w:val="002E3C52"/>
    <w:rsid w:val="002E3C7D"/>
    <w:rsid w:val="002E3EB3"/>
    <w:rsid w:val="002E3F23"/>
    <w:rsid w:val="002E42FD"/>
    <w:rsid w:val="002E43E0"/>
    <w:rsid w:val="002E45A2"/>
    <w:rsid w:val="002E460F"/>
    <w:rsid w:val="002E4A9D"/>
    <w:rsid w:val="002E4ACB"/>
    <w:rsid w:val="002E4AF3"/>
    <w:rsid w:val="002E4B52"/>
    <w:rsid w:val="002E4BA5"/>
    <w:rsid w:val="002E4D1F"/>
    <w:rsid w:val="002E4E55"/>
    <w:rsid w:val="002E4EC2"/>
    <w:rsid w:val="002E508A"/>
    <w:rsid w:val="002E50B0"/>
    <w:rsid w:val="002E5208"/>
    <w:rsid w:val="002E52D5"/>
    <w:rsid w:val="002E547E"/>
    <w:rsid w:val="002E56EC"/>
    <w:rsid w:val="002E5811"/>
    <w:rsid w:val="002E5874"/>
    <w:rsid w:val="002E5952"/>
    <w:rsid w:val="002E5A80"/>
    <w:rsid w:val="002E5A94"/>
    <w:rsid w:val="002E5B8B"/>
    <w:rsid w:val="002E5B8F"/>
    <w:rsid w:val="002E5DDA"/>
    <w:rsid w:val="002E5DE9"/>
    <w:rsid w:val="002E5EE2"/>
    <w:rsid w:val="002E5FA0"/>
    <w:rsid w:val="002E6057"/>
    <w:rsid w:val="002E60B1"/>
    <w:rsid w:val="002E60BC"/>
    <w:rsid w:val="002E642F"/>
    <w:rsid w:val="002E649A"/>
    <w:rsid w:val="002E6594"/>
    <w:rsid w:val="002E6809"/>
    <w:rsid w:val="002E683B"/>
    <w:rsid w:val="002E6A64"/>
    <w:rsid w:val="002E6BDB"/>
    <w:rsid w:val="002E6C17"/>
    <w:rsid w:val="002E6C45"/>
    <w:rsid w:val="002E6CC9"/>
    <w:rsid w:val="002E6D58"/>
    <w:rsid w:val="002E6D7D"/>
    <w:rsid w:val="002E6F39"/>
    <w:rsid w:val="002E6F85"/>
    <w:rsid w:val="002E70A3"/>
    <w:rsid w:val="002E7260"/>
    <w:rsid w:val="002E7578"/>
    <w:rsid w:val="002E75AD"/>
    <w:rsid w:val="002E7603"/>
    <w:rsid w:val="002E762C"/>
    <w:rsid w:val="002E762E"/>
    <w:rsid w:val="002E76E2"/>
    <w:rsid w:val="002E7744"/>
    <w:rsid w:val="002E78FC"/>
    <w:rsid w:val="002E7962"/>
    <w:rsid w:val="002E79C0"/>
    <w:rsid w:val="002E7D5F"/>
    <w:rsid w:val="002E7EA6"/>
    <w:rsid w:val="002F0099"/>
    <w:rsid w:val="002F00EF"/>
    <w:rsid w:val="002F0210"/>
    <w:rsid w:val="002F052A"/>
    <w:rsid w:val="002F059E"/>
    <w:rsid w:val="002F0D6E"/>
    <w:rsid w:val="002F10B1"/>
    <w:rsid w:val="002F10C5"/>
    <w:rsid w:val="002F1182"/>
    <w:rsid w:val="002F11BD"/>
    <w:rsid w:val="002F1410"/>
    <w:rsid w:val="002F14CB"/>
    <w:rsid w:val="002F1587"/>
    <w:rsid w:val="002F1915"/>
    <w:rsid w:val="002F192A"/>
    <w:rsid w:val="002F193F"/>
    <w:rsid w:val="002F1DC3"/>
    <w:rsid w:val="002F1F4C"/>
    <w:rsid w:val="002F2050"/>
    <w:rsid w:val="002F214C"/>
    <w:rsid w:val="002F229E"/>
    <w:rsid w:val="002F22CC"/>
    <w:rsid w:val="002F2336"/>
    <w:rsid w:val="002F23F2"/>
    <w:rsid w:val="002F255D"/>
    <w:rsid w:val="002F26F5"/>
    <w:rsid w:val="002F2933"/>
    <w:rsid w:val="002F29BF"/>
    <w:rsid w:val="002F2A53"/>
    <w:rsid w:val="002F2C3A"/>
    <w:rsid w:val="002F2F6E"/>
    <w:rsid w:val="002F3072"/>
    <w:rsid w:val="002F3228"/>
    <w:rsid w:val="002F32C1"/>
    <w:rsid w:val="002F3598"/>
    <w:rsid w:val="002F3614"/>
    <w:rsid w:val="002F393B"/>
    <w:rsid w:val="002F3B37"/>
    <w:rsid w:val="002F3B80"/>
    <w:rsid w:val="002F4264"/>
    <w:rsid w:val="002F4385"/>
    <w:rsid w:val="002F4476"/>
    <w:rsid w:val="002F44C0"/>
    <w:rsid w:val="002F459C"/>
    <w:rsid w:val="002F45EC"/>
    <w:rsid w:val="002F48D6"/>
    <w:rsid w:val="002F4957"/>
    <w:rsid w:val="002F4C5D"/>
    <w:rsid w:val="002F4CC1"/>
    <w:rsid w:val="002F4D06"/>
    <w:rsid w:val="002F515B"/>
    <w:rsid w:val="002F51DC"/>
    <w:rsid w:val="002F51F7"/>
    <w:rsid w:val="002F529E"/>
    <w:rsid w:val="002F54FC"/>
    <w:rsid w:val="002F565D"/>
    <w:rsid w:val="002F56D9"/>
    <w:rsid w:val="002F57B0"/>
    <w:rsid w:val="002F5E47"/>
    <w:rsid w:val="002F5F6D"/>
    <w:rsid w:val="002F5FED"/>
    <w:rsid w:val="002F6278"/>
    <w:rsid w:val="002F6421"/>
    <w:rsid w:val="002F67B1"/>
    <w:rsid w:val="002F6BE6"/>
    <w:rsid w:val="002F6D73"/>
    <w:rsid w:val="002F72D6"/>
    <w:rsid w:val="002F73AF"/>
    <w:rsid w:val="002F754E"/>
    <w:rsid w:val="002F776A"/>
    <w:rsid w:val="002F782F"/>
    <w:rsid w:val="002F7A19"/>
    <w:rsid w:val="002F7B61"/>
    <w:rsid w:val="002F7BE9"/>
    <w:rsid w:val="002F7D01"/>
    <w:rsid w:val="002F7D70"/>
    <w:rsid w:val="00300053"/>
    <w:rsid w:val="00300156"/>
    <w:rsid w:val="003001A8"/>
    <w:rsid w:val="00300232"/>
    <w:rsid w:val="003002B8"/>
    <w:rsid w:val="003003EE"/>
    <w:rsid w:val="0030043B"/>
    <w:rsid w:val="0030087C"/>
    <w:rsid w:val="00300BF4"/>
    <w:rsid w:val="00300C5D"/>
    <w:rsid w:val="00300D47"/>
    <w:rsid w:val="00300DBF"/>
    <w:rsid w:val="00300E4B"/>
    <w:rsid w:val="0030106E"/>
    <w:rsid w:val="00301223"/>
    <w:rsid w:val="00301464"/>
    <w:rsid w:val="003015FA"/>
    <w:rsid w:val="00301721"/>
    <w:rsid w:val="00301957"/>
    <w:rsid w:val="00301B7A"/>
    <w:rsid w:val="00301E10"/>
    <w:rsid w:val="00301E59"/>
    <w:rsid w:val="00302017"/>
    <w:rsid w:val="00302179"/>
    <w:rsid w:val="00302336"/>
    <w:rsid w:val="00302881"/>
    <w:rsid w:val="00302BD0"/>
    <w:rsid w:val="00302C3A"/>
    <w:rsid w:val="00302C6D"/>
    <w:rsid w:val="00302D58"/>
    <w:rsid w:val="003031BF"/>
    <w:rsid w:val="00303306"/>
    <w:rsid w:val="00303392"/>
    <w:rsid w:val="003035A6"/>
    <w:rsid w:val="003035CA"/>
    <w:rsid w:val="003036E4"/>
    <w:rsid w:val="00303947"/>
    <w:rsid w:val="003039E6"/>
    <w:rsid w:val="00303AFB"/>
    <w:rsid w:val="00303C80"/>
    <w:rsid w:val="00303E81"/>
    <w:rsid w:val="00303F00"/>
    <w:rsid w:val="0030409C"/>
    <w:rsid w:val="0030445B"/>
    <w:rsid w:val="0030479A"/>
    <w:rsid w:val="0030487C"/>
    <w:rsid w:val="003049D7"/>
    <w:rsid w:val="00304BAE"/>
    <w:rsid w:val="00304D2C"/>
    <w:rsid w:val="00304D37"/>
    <w:rsid w:val="00304E2C"/>
    <w:rsid w:val="00304E90"/>
    <w:rsid w:val="00304FE9"/>
    <w:rsid w:val="00305005"/>
    <w:rsid w:val="00305197"/>
    <w:rsid w:val="00305371"/>
    <w:rsid w:val="0030542F"/>
    <w:rsid w:val="003054EF"/>
    <w:rsid w:val="00305660"/>
    <w:rsid w:val="0030569C"/>
    <w:rsid w:val="00305899"/>
    <w:rsid w:val="003059B0"/>
    <w:rsid w:val="00305AC6"/>
    <w:rsid w:val="00305DBE"/>
    <w:rsid w:val="00305E9B"/>
    <w:rsid w:val="00305F56"/>
    <w:rsid w:val="00306138"/>
    <w:rsid w:val="00306341"/>
    <w:rsid w:val="003064A3"/>
    <w:rsid w:val="0030650B"/>
    <w:rsid w:val="00306521"/>
    <w:rsid w:val="00306617"/>
    <w:rsid w:val="00306747"/>
    <w:rsid w:val="0030680B"/>
    <w:rsid w:val="003069FF"/>
    <w:rsid w:val="00306A80"/>
    <w:rsid w:val="00306AC6"/>
    <w:rsid w:val="00306B2A"/>
    <w:rsid w:val="00306BAC"/>
    <w:rsid w:val="00306C1D"/>
    <w:rsid w:val="00306C20"/>
    <w:rsid w:val="00306CA6"/>
    <w:rsid w:val="00306CB1"/>
    <w:rsid w:val="00307240"/>
    <w:rsid w:val="00307340"/>
    <w:rsid w:val="00307452"/>
    <w:rsid w:val="003076DA"/>
    <w:rsid w:val="003076E2"/>
    <w:rsid w:val="00307809"/>
    <w:rsid w:val="003078C8"/>
    <w:rsid w:val="0030795A"/>
    <w:rsid w:val="00307A75"/>
    <w:rsid w:val="00307A93"/>
    <w:rsid w:val="00307A95"/>
    <w:rsid w:val="00307AC9"/>
    <w:rsid w:val="00307BAE"/>
    <w:rsid w:val="00307C54"/>
    <w:rsid w:val="00307C82"/>
    <w:rsid w:val="00307D4B"/>
    <w:rsid w:val="003101CD"/>
    <w:rsid w:val="00310236"/>
    <w:rsid w:val="0031039C"/>
    <w:rsid w:val="003107C7"/>
    <w:rsid w:val="00310860"/>
    <w:rsid w:val="0031097A"/>
    <w:rsid w:val="00310BA3"/>
    <w:rsid w:val="00310D72"/>
    <w:rsid w:val="00310DCE"/>
    <w:rsid w:val="00310E32"/>
    <w:rsid w:val="00310F6A"/>
    <w:rsid w:val="0031100F"/>
    <w:rsid w:val="00311062"/>
    <w:rsid w:val="003113D3"/>
    <w:rsid w:val="0031142E"/>
    <w:rsid w:val="00311706"/>
    <w:rsid w:val="00311927"/>
    <w:rsid w:val="00311B59"/>
    <w:rsid w:val="00311BA4"/>
    <w:rsid w:val="00311EED"/>
    <w:rsid w:val="0031203F"/>
    <w:rsid w:val="00312288"/>
    <w:rsid w:val="003122A0"/>
    <w:rsid w:val="003123AA"/>
    <w:rsid w:val="003123CF"/>
    <w:rsid w:val="003126D2"/>
    <w:rsid w:val="003127E1"/>
    <w:rsid w:val="00312B33"/>
    <w:rsid w:val="00312CAD"/>
    <w:rsid w:val="00313221"/>
    <w:rsid w:val="00313649"/>
    <w:rsid w:val="00313725"/>
    <w:rsid w:val="00313762"/>
    <w:rsid w:val="0031387A"/>
    <w:rsid w:val="00314056"/>
    <w:rsid w:val="0031429D"/>
    <w:rsid w:val="0031456D"/>
    <w:rsid w:val="003145C2"/>
    <w:rsid w:val="003145CD"/>
    <w:rsid w:val="003149D4"/>
    <w:rsid w:val="0031505D"/>
    <w:rsid w:val="00315119"/>
    <w:rsid w:val="00315471"/>
    <w:rsid w:val="003154CD"/>
    <w:rsid w:val="00315676"/>
    <w:rsid w:val="00315775"/>
    <w:rsid w:val="00315A8B"/>
    <w:rsid w:val="00315C95"/>
    <w:rsid w:val="00315D43"/>
    <w:rsid w:val="00315E32"/>
    <w:rsid w:val="00315ECB"/>
    <w:rsid w:val="00315EF4"/>
    <w:rsid w:val="00315FB9"/>
    <w:rsid w:val="0031601C"/>
    <w:rsid w:val="003162B4"/>
    <w:rsid w:val="00316464"/>
    <w:rsid w:val="00316533"/>
    <w:rsid w:val="00316651"/>
    <w:rsid w:val="00316699"/>
    <w:rsid w:val="00316973"/>
    <w:rsid w:val="00316A7F"/>
    <w:rsid w:val="00316C69"/>
    <w:rsid w:val="00316D37"/>
    <w:rsid w:val="00316E63"/>
    <w:rsid w:val="00317030"/>
    <w:rsid w:val="0031711D"/>
    <w:rsid w:val="003174BE"/>
    <w:rsid w:val="003175CB"/>
    <w:rsid w:val="003178FD"/>
    <w:rsid w:val="00317905"/>
    <w:rsid w:val="00317AF2"/>
    <w:rsid w:val="00317B02"/>
    <w:rsid w:val="00317BD7"/>
    <w:rsid w:val="00317DEF"/>
    <w:rsid w:val="0032001A"/>
    <w:rsid w:val="0032010D"/>
    <w:rsid w:val="003204CC"/>
    <w:rsid w:val="0032052D"/>
    <w:rsid w:val="0032067E"/>
    <w:rsid w:val="0032084E"/>
    <w:rsid w:val="00320CAE"/>
    <w:rsid w:val="00320D19"/>
    <w:rsid w:val="0032111B"/>
    <w:rsid w:val="00321208"/>
    <w:rsid w:val="003212A0"/>
    <w:rsid w:val="00321529"/>
    <w:rsid w:val="00321B2C"/>
    <w:rsid w:val="00321B98"/>
    <w:rsid w:val="00321D45"/>
    <w:rsid w:val="00321D83"/>
    <w:rsid w:val="00321DE0"/>
    <w:rsid w:val="003220D6"/>
    <w:rsid w:val="00322369"/>
    <w:rsid w:val="00322416"/>
    <w:rsid w:val="003225F2"/>
    <w:rsid w:val="0032261E"/>
    <w:rsid w:val="003226D7"/>
    <w:rsid w:val="00322993"/>
    <w:rsid w:val="003229B1"/>
    <w:rsid w:val="00322A59"/>
    <w:rsid w:val="00322A67"/>
    <w:rsid w:val="00322B8A"/>
    <w:rsid w:val="00322BF3"/>
    <w:rsid w:val="00322E07"/>
    <w:rsid w:val="00322EE6"/>
    <w:rsid w:val="00322FED"/>
    <w:rsid w:val="00322FF0"/>
    <w:rsid w:val="00323092"/>
    <w:rsid w:val="003235F5"/>
    <w:rsid w:val="00323922"/>
    <w:rsid w:val="003239A5"/>
    <w:rsid w:val="003239BB"/>
    <w:rsid w:val="00323A3C"/>
    <w:rsid w:val="00323B7A"/>
    <w:rsid w:val="00323B90"/>
    <w:rsid w:val="00323C7D"/>
    <w:rsid w:val="00323CCA"/>
    <w:rsid w:val="00323D47"/>
    <w:rsid w:val="00324195"/>
    <w:rsid w:val="003241C9"/>
    <w:rsid w:val="0032441E"/>
    <w:rsid w:val="00324614"/>
    <w:rsid w:val="003248D4"/>
    <w:rsid w:val="00325025"/>
    <w:rsid w:val="0032506A"/>
    <w:rsid w:val="00325106"/>
    <w:rsid w:val="00325150"/>
    <w:rsid w:val="00325394"/>
    <w:rsid w:val="00325630"/>
    <w:rsid w:val="003256C6"/>
    <w:rsid w:val="003257CB"/>
    <w:rsid w:val="00325829"/>
    <w:rsid w:val="0032594E"/>
    <w:rsid w:val="00325AAE"/>
    <w:rsid w:val="00325C10"/>
    <w:rsid w:val="00325E81"/>
    <w:rsid w:val="0032602D"/>
    <w:rsid w:val="00326040"/>
    <w:rsid w:val="00326137"/>
    <w:rsid w:val="003261E7"/>
    <w:rsid w:val="0032620D"/>
    <w:rsid w:val="00326224"/>
    <w:rsid w:val="003266C9"/>
    <w:rsid w:val="0032675A"/>
    <w:rsid w:val="0032679B"/>
    <w:rsid w:val="00326A6C"/>
    <w:rsid w:val="00326B27"/>
    <w:rsid w:val="00326BB6"/>
    <w:rsid w:val="00326C93"/>
    <w:rsid w:val="00326CBB"/>
    <w:rsid w:val="00326D1B"/>
    <w:rsid w:val="00326DB3"/>
    <w:rsid w:val="0032725C"/>
    <w:rsid w:val="00327290"/>
    <w:rsid w:val="003272AD"/>
    <w:rsid w:val="0032752B"/>
    <w:rsid w:val="00327578"/>
    <w:rsid w:val="0032764A"/>
    <w:rsid w:val="003276E0"/>
    <w:rsid w:val="00327BCC"/>
    <w:rsid w:val="00327FB7"/>
    <w:rsid w:val="00327FE0"/>
    <w:rsid w:val="003302F1"/>
    <w:rsid w:val="0033077D"/>
    <w:rsid w:val="00330781"/>
    <w:rsid w:val="0033083B"/>
    <w:rsid w:val="00330958"/>
    <w:rsid w:val="003309A9"/>
    <w:rsid w:val="00330A3B"/>
    <w:rsid w:val="00330B65"/>
    <w:rsid w:val="00330F36"/>
    <w:rsid w:val="0033104A"/>
    <w:rsid w:val="00331148"/>
    <w:rsid w:val="00331178"/>
    <w:rsid w:val="003311BD"/>
    <w:rsid w:val="0033152A"/>
    <w:rsid w:val="003316B7"/>
    <w:rsid w:val="0033171E"/>
    <w:rsid w:val="00331CAF"/>
    <w:rsid w:val="00331F3B"/>
    <w:rsid w:val="00331FBE"/>
    <w:rsid w:val="003320EE"/>
    <w:rsid w:val="00332292"/>
    <w:rsid w:val="003324D7"/>
    <w:rsid w:val="00332C58"/>
    <w:rsid w:val="00332DB3"/>
    <w:rsid w:val="00332EC0"/>
    <w:rsid w:val="00332EC6"/>
    <w:rsid w:val="00332F26"/>
    <w:rsid w:val="00332F5E"/>
    <w:rsid w:val="00332FF5"/>
    <w:rsid w:val="003330D7"/>
    <w:rsid w:val="00333299"/>
    <w:rsid w:val="003333CD"/>
    <w:rsid w:val="003334C7"/>
    <w:rsid w:val="0033364B"/>
    <w:rsid w:val="0033384F"/>
    <w:rsid w:val="00333916"/>
    <w:rsid w:val="00333A42"/>
    <w:rsid w:val="00333A53"/>
    <w:rsid w:val="00333B90"/>
    <w:rsid w:val="00333C82"/>
    <w:rsid w:val="00333EAE"/>
    <w:rsid w:val="00333FCF"/>
    <w:rsid w:val="00334070"/>
    <w:rsid w:val="0033411F"/>
    <w:rsid w:val="0033457F"/>
    <w:rsid w:val="0033464E"/>
    <w:rsid w:val="003347CD"/>
    <w:rsid w:val="00334804"/>
    <w:rsid w:val="00334A25"/>
    <w:rsid w:val="00334BD8"/>
    <w:rsid w:val="00334EAF"/>
    <w:rsid w:val="00334F73"/>
    <w:rsid w:val="00334F83"/>
    <w:rsid w:val="003350EB"/>
    <w:rsid w:val="003351A3"/>
    <w:rsid w:val="00335365"/>
    <w:rsid w:val="00335406"/>
    <w:rsid w:val="00335597"/>
    <w:rsid w:val="003356BD"/>
    <w:rsid w:val="003357D2"/>
    <w:rsid w:val="00335851"/>
    <w:rsid w:val="0033586E"/>
    <w:rsid w:val="003358B0"/>
    <w:rsid w:val="00335903"/>
    <w:rsid w:val="003359D0"/>
    <w:rsid w:val="00335AC7"/>
    <w:rsid w:val="00335BD6"/>
    <w:rsid w:val="00335D9C"/>
    <w:rsid w:val="00335DCD"/>
    <w:rsid w:val="00335FD9"/>
    <w:rsid w:val="00336161"/>
    <w:rsid w:val="00336262"/>
    <w:rsid w:val="003362C3"/>
    <w:rsid w:val="003362F3"/>
    <w:rsid w:val="003363F7"/>
    <w:rsid w:val="0033647C"/>
    <w:rsid w:val="003364B0"/>
    <w:rsid w:val="003367FD"/>
    <w:rsid w:val="003368B7"/>
    <w:rsid w:val="00336A20"/>
    <w:rsid w:val="00336BC5"/>
    <w:rsid w:val="00336CCF"/>
    <w:rsid w:val="00336D62"/>
    <w:rsid w:val="00336EF7"/>
    <w:rsid w:val="00337044"/>
    <w:rsid w:val="003370B6"/>
    <w:rsid w:val="00337185"/>
    <w:rsid w:val="003372EA"/>
    <w:rsid w:val="003374D8"/>
    <w:rsid w:val="0033752C"/>
    <w:rsid w:val="00337554"/>
    <w:rsid w:val="003376A8"/>
    <w:rsid w:val="003376BC"/>
    <w:rsid w:val="0033790D"/>
    <w:rsid w:val="00337B16"/>
    <w:rsid w:val="00337EC2"/>
    <w:rsid w:val="00337F9C"/>
    <w:rsid w:val="003401B4"/>
    <w:rsid w:val="0034028C"/>
    <w:rsid w:val="003402DC"/>
    <w:rsid w:val="003406AB"/>
    <w:rsid w:val="003409CB"/>
    <w:rsid w:val="00340B55"/>
    <w:rsid w:val="00340BD6"/>
    <w:rsid w:val="00340C89"/>
    <w:rsid w:val="00341016"/>
    <w:rsid w:val="003413B6"/>
    <w:rsid w:val="003417BB"/>
    <w:rsid w:val="00341D2A"/>
    <w:rsid w:val="00341D7F"/>
    <w:rsid w:val="00341EF3"/>
    <w:rsid w:val="0034203B"/>
    <w:rsid w:val="00342111"/>
    <w:rsid w:val="00342148"/>
    <w:rsid w:val="00342492"/>
    <w:rsid w:val="00342506"/>
    <w:rsid w:val="00342640"/>
    <w:rsid w:val="0034291E"/>
    <w:rsid w:val="00342A2D"/>
    <w:rsid w:val="00342B3E"/>
    <w:rsid w:val="00342B46"/>
    <w:rsid w:val="00342B7A"/>
    <w:rsid w:val="00342BF0"/>
    <w:rsid w:val="00342C19"/>
    <w:rsid w:val="00342C40"/>
    <w:rsid w:val="00342E1A"/>
    <w:rsid w:val="003430B8"/>
    <w:rsid w:val="00343224"/>
    <w:rsid w:val="003432A8"/>
    <w:rsid w:val="003432D0"/>
    <w:rsid w:val="0034336F"/>
    <w:rsid w:val="003435B7"/>
    <w:rsid w:val="003435B8"/>
    <w:rsid w:val="00343723"/>
    <w:rsid w:val="0034397C"/>
    <w:rsid w:val="003439BC"/>
    <w:rsid w:val="00343A92"/>
    <w:rsid w:val="00343C03"/>
    <w:rsid w:val="00343F46"/>
    <w:rsid w:val="0034403E"/>
    <w:rsid w:val="003440EB"/>
    <w:rsid w:val="00344203"/>
    <w:rsid w:val="00344309"/>
    <w:rsid w:val="003443C4"/>
    <w:rsid w:val="0034440D"/>
    <w:rsid w:val="003445E8"/>
    <w:rsid w:val="00344838"/>
    <w:rsid w:val="00344B88"/>
    <w:rsid w:val="00344CDF"/>
    <w:rsid w:val="00344DD6"/>
    <w:rsid w:val="00344E46"/>
    <w:rsid w:val="00344ECB"/>
    <w:rsid w:val="00344FA8"/>
    <w:rsid w:val="00344FF9"/>
    <w:rsid w:val="003451AC"/>
    <w:rsid w:val="003451AD"/>
    <w:rsid w:val="0034527D"/>
    <w:rsid w:val="00345288"/>
    <w:rsid w:val="00345704"/>
    <w:rsid w:val="003457CD"/>
    <w:rsid w:val="003457DF"/>
    <w:rsid w:val="00345881"/>
    <w:rsid w:val="00345A52"/>
    <w:rsid w:val="00345B00"/>
    <w:rsid w:val="00345B26"/>
    <w:rsid w:val="00345CF6"/>
    <w:rsid w:val="00345E7C"/>
    <w:rsid w:val="00345EBD"/>
    <w:rsid w:val="0034602B"/>
    <w:rsid w:val="00346034"/>
    <w:rsid w:val="003460C4"/>
    <w:rsid w:val="003461B2"/>
    <w:rsid w:val="003463A6"/>
    <w:rsid w:val="00346605"/>
    <w:rsid w:val="00346658"/>
    <w:rsid w:val="00346AB8"/>
    <w:rsid w:val="00346C09"/>
    <w:rsid w:val="00346C9B"/>
    <w:rsid w:val="00346CFA"/>
    <w:rsid w:val="0034702A"/>
    <w:rsid w:val="00347253"/>
    <w:rsid w:val="003472AC"/>
    <w:rsid w:val="003472F9"/>
    <w:rsid w:val="0034737C"/>
    <w:rsid w:val="003473FF"/>
    <w:rsid w:val="003474BE"/>
    <w:rsid w:val="003476A9"/>
    <w:rsid w:val="0034776C"/>
    <w:rsid w:val="00347797"/>
    <w:rsid w:val="00347B40"/>
    <w:rsid w:val="00347BBE"/>
    <w:rsid w:val="00347BC5"/>
    <w:rsid w:val="00347E84"/>
    <w:rsid w:val="003502D2"/>
    <w:rsid w:val="003503B8"/>
    <w:rsid w:val="0035075A"/>
    <w:rsid w:val="00350BB9"/>
    <w:rsid w:val="0035104A"/>
    <w:rsid w:val="003510CB"/>
    <w:rsid w:val="00351198"/>
    <w:rsid w:val="003511B3"/>
    <w:rsid w:val="00351265"/>
    <w:rsid w:val="00351427"/>
    <w:rsid w:val="0035152A"/>
    <w:rsid w:val="00351536"/>
    <w:rsid w:val="003515CB"/>
    <w:rsid w:val="00351611"/>
    <w:rsid w:val="0035175B"/>
    <w:rsid w:val="0035182B"/>
    <w:rsid w:val="0035183E"/>
    <w:rsid w:val="00351932"/>
    <w:rsid w:val="00351AB3"/>
    <w:rsid w:val="00351B3E"/>
    <w:rsid w:val="00351BC6"/>
    <w:rsid w:val="00351F33"/>
    <w:rsid w:val="003520BA"/>
    <w:rsid w:val="0035218E"/>
    <w:rsid w:val="00352389"/>
    <w:rsid w:val="00352643"/>
    <w:rsid w:val="00352B3E"/>
    <w:rsid w:val="00352C3E"/>
    <w:rsid w:val="00352DD9"/>
    <w:rsid w:val="00352DEB"/>
    <w:rsid w:val="00352F90"/>
    <w:rsid w:val="00352FBD"/>
    <w:rsid w:val="00352FE4"/>
    <w:rsid w:val="00353048"/>
    <w:rsid w:val="00353197"/>
    <w:rsid w:val="00353507"/>
    <w:rsid w:val="0035372B"/>
    <w:rsid w:val="003538E6"/>
    <w:rsid w:val="00353A26"/>
    <w:rsid w:val="00353A70"/>
    <w:rsid w:val="00353D34"/>
    <w:rsid w:val="003541DE"/>
    <w:rsid w:val="003543CC"/>
    <w:rsid w:val="00354961"/>
    <w:rsid w:val="00354A51"/>
    <w:rsid w:val="00354BC3"/>
    <w:rsid w:val="00354F84"/>
    <w:rsid w:val="00355066"/>
    <w:rsid w:val="00355638"/>
    <w:rsid w:val="00355836"/>
    <w:rsid w:val="00355B00"/>
    <w:rsid w:val="00355BC7"/>
    <w:rsid w:val="00355C30"/>
    <w:rsid w:val="00355EAB"/>
    <w:rsid w:val="00355EDA"/>
    <w:rsid w:val="00355FA5"/>
    <w:rsid w:val="0035608C"/>
    <w:rsid w:val="00356202"/>
    <w:rsid w:val="003562FF"/>
    <w:rsid w:val="00356375"/>
    <w:rsid w:val="0035652A"/>
    <w:rsid w:val="0035658F"/>
    <w:rsid w:val="003568E4"/>
    <w:rsid w:val="00356934"/>
    <w:rsid w:val="00356943"/>
    <w:rsid w:val="00356BB4"/>
    <w:rsid w:val="00356E6C"/>
    <w:rsid w:val="0035710E"/>
    <w:rsid w:val="00357525"/>
    <w:rsid w:val="00357528"/>
    <w:rsid w:val="00357698"/>
    <w:rsid w:val="00357802"/>
    <w:rsid w:val="00357BC0"/>
    <w:rsid w:val="00357BC4"/>
    <w:rsid w:val="00357D7A"/>
    <w:rsid w:val="003600E6"/>
    <w:rsid w:val="003601A6"/>
    <w:rsid w:val="003602CC"/>
    <w:rsid w:val="003604D4"/>
    <w:rsid w:val="003605AC"/>
    <w:rsid w:val="00360649"/>
    <w:rsid w:val="00360786"/>
    <w:rsid w:val="00360AC2"/>
    <w:rsid w:val="00360C54"/>
    <w:rsid w:val="00360E25"/>
    <w:rsid w:val="00360EB0"/>
    <w:rsid w:val="00360F55"/>
    <w:rsid w:val="00360FDD"/>
    <w:rsid w:val="003611D5"/>
    <w:rsid w:val="0036120F"/>
    <w:rsid w:val="00361228"/>
    <w:rsid w:val="00361384"/>
    <w:rsid w:val="00361597"/>
    <w:rsid w:val="00361840"/>
    <w:rsid w:val="003619C1"/>
    <w:rsid w:val="00361A29"/>
    <w:rsid w:val="00361A47"/>
    <w:rsid w:val="00361AF0"/>
    <w:rsid w:val="00361C59"/>
    <w:rsid w:val="00361C92"/>
    <w:rsid w:val="00361DC6"/>
    <w:rsid w:val="00361E49"/>
    <w:rsid w:val="00361E8B"/>
    <w:rsid w:val="00361F7A"/>
    <w:rsid w:val="00362175"/>
    <w:rsid w:val="0036229A"/>
    <w:rsid w:val="003624E7"/>
    <w:rsid w:val="003624E8"/>
    <w:rsid w:val="0036283C"/>
    <w:rsid w:val="003628E7"/>
    <w:rsid w:val="003629A2"/>
    <w:rsid w:val="00362CC6"/>
    <w:rsid w:val="00362D9B"/>
    <w:rsid w:val="00362E7B"/>
    <w:rsid w:val="00362FC4"/>
    <w:rsid w:val="00363010"/>
    <w:rsid w:val="0036306D"/>
    <w:rsid w:val="003630AC"/>
    <w:rsid w:val="003632A8"/>
    <w:rsid w:val="00363552"/>
    <w:rsid w:val="00363A13"/>
    <w:rsid w:val="00363D48"/>
    <w:rsid w:val="00363DA8"/>
    <w:rsid w:val="00364311"/>
    <w:rsid w:val="003647BA"/>
    <w:rsid w:val="003647DD"/>
    <w:rsid w:val="00364866"/>
    <w:rsid w:val="00364910"/>
    <w:rsid w:val="00364963"/>
    <w:rsid w:val="00364B55"/>
    <w:rsid w:val="00364C4B"/>
    <w:rsid w:val="003652A3"/>
    <w:rsid w:val="00365411"/>
    <w:rsid w:val="00365619"/>
    <w:rsid w:val="0036569E"/>
    <w:rsid w:val="003656E7"/>
    <w:rsid w:val="003657C4"/>
    <w:rsid w:val="003657D9"/>
    <w:rsid w:val="00365E2E"/>
    <w:rsid w:val="00365E40"/>
    <w:rsid w:val="00365EFB"/>
    <w:rsid w:val="00365F52"/>
    <w:rsid w:val="003660E6"/>
    <w:rsid w:val="003661BC"/>
    <w:rsid w:val="00366563"/>
    <w:rsid w:val="0036664F"/>
    <w:rsid w:val="003668B9"/>
    <w:rsid w:val="00366915"/>
    <w:rsid w:val="00366A53"/>
    <w:rsid w:val="00366B0E"/>
    <w:rsid w:val="00366DD8"/>
    <w:rsid w:val="0036736C"/>
    <w:rsid w:val="0036746D"/>
    <w:rsid w:val="003677AE"/>
    <w:rsid w:val="003677DD"/>
    <w:rsid w:val="00367978"/>
    <w:rsid w:val="0036797D"/>
    <w:rsid w:val="00367BDB"/>
    <w:rsid w:val="00367C0B"/>
    <w:rsid w:val="00367D0C"/>
    <w:rsid w:val="00367D95"/>
    <w:rsid w:val="00367E11"/>
    <w:rsid w:val="00367F8C"/>
    <w:rsid w:val="00370246"/>
    <w:rsid w:val="0037064D"/>
    <w:rsid w:val="00370744"/>
    <w:rsid w:val="0037078D"/>
    <w:rsid w:val="00370B02"/>
    <w:rsid w:val="00370CBA"/>
    <w:rsid w:val="00370D82"/>
    <w:rsid w:val="00370F1D"/>
    <w:rsid w:val="00371037"/>
    <w:rsid w:val="003710E3"/>
    <w:rsid w:val="00371387"/>
    <w:rsid w:val="00371656"/>
    <w:rsid w:val="00371941"/>
    <w:rsid w:val="00371D92"/>
    <w:rsid w:val="0037209F"/>
    <w:rsid w:val="003722E3"/>
    <w:rsid w:val="003724E7"/>
    <w:rsid w:val="00372550"/>
    <w:rsid w:val="00372640"/>
    <w:rsid w:val="0037264A"/>
    <w:rsid w:val="003727D1"/>
    <w:rsid w:val="00372BF3"/>
    <w:rsid w:val="00372D01"/>
    <w:rsid w:val="00372D7D"/>
    <w:rsid w:val="00372E25"/>
    <w:rsid w:val="00372EE9"/>
    <w:rsid w:val="00372F22"/>
    <w:rsid w:val="00373048"/>
    <w:rsid w:val="00373174"/>
    <w:rsid w:val="003731FB"/>
    <w:rsid w:val="003731FE"/>
    <w:rsid w:val="003732A6"/>
    <w:rsid w:val="00373445"/>
    <w:rsid w:val="003735F6"/>
    <w:rsid w:val="00373824"/>
    <w:rsid w:val="0037397C"/>
    <w:rsid w:val="00373A7B"/>
    <w:rsid w:val="00373B52"/>
    <w:rsid w:val="00373EFB"/>
    <w:rsid w:val="003740F7"/>
    <w:rsid w:val="003741C8"/>
    <w:rsid w:val="00374758"/>
    <w:rsid w:val="0037490B"/>
    <w:rsid w:val="003749DA"/>
    <w:rsid w:val="00374A29"/>
    <w:rsid w:val="00374C5D"/>
    <w:rsid w:val="00374D16"/>
    <w:rsid w:val="00374D63"/>
    <w:rsid w:val="00374DAE"/>
    <w:rsid w:val="00375252"/>
    <w:rsid w:val="0037528A"/>
    <w:rsid w:val="00375294"/>
    <w:rsid w:val="003752DB"/>
    <w:rsid w:val="0037540A"/>
    <w:rsid w:val="00375425"/>
    <w:rsid w:val="00375531"/>
    <w:rsid w:val="00375575"/>
    <w:rsid w:val="0037562F"/>
    <w:rsid w:val="0037575D"/>
    <w:rsid w:val="00375A31"/>
    <w:rsid w:val="00375D6F"/>
    <w:rsid w:val="00375F00"/>
    <w:rsid w:val="0037638F"/>
    <w:rsid w:val="0037646D"/>
    <w:rsid w:val="003764C0"/>
    <w:rsid w:val="00376837"/>
    <w:rsid w:val="003768F1"/>
    <w:rsid w:val="00376911"/>
    <w:rsid w:val="00376A4E"/>
    <w:rsid w:val="00376B3D"/>
    <w:rsid w:val="00376E93"/>
    <w:rsid w:val="0037711F"/>
    <w:rsid w:val="003771A5"/>
    <w:rsid w:val="00377325"/>
    <w:rsid w:val="00377497"/>
    <w:rsid w:val="00377C07"/>
    <w:rsid w:val="00377CDF"/>
    <w:rsid w:val="00377D29"/>
    <w:rsid w:val="003800E5"/>
    <w:rsid w:val="0038025A"/>
    <w:rsid w:val="00380332"/>
    <w:rsid w:val="003804E9"/>
    <w:rsid w:val="0038094C"/>
    <w:rsid w:val="00380D74"/>
    <w:rsid w:val="00380EE7"/>
    <w:rsid w:val="0038139B"/>
    <w:rsid w:val="003816BC"/>
    <w:rsid w:val="003817C3"/>
    <w:rsid w:val="0038195C"/>
    <w:rsid w:val="00381A6B"/>
    <w:rsid w:val="00381CCA"/>
    <w:rsid w:val="00381FED"/>
    <w:rsid w:val="003820C4"/>
    <w:rsid w:val="003822E2"/>
    <w:rsid w:val="00382555"/>
    <w:rsid w:val="00382699"/>
    <w:rsid w:val="0038287E"/>
    <w:rsid w:val="0038299F"/>
    <w:rsid w:val="003829E8"/>
    <w:rsid w:val="00382A7B"/>
    <w:rsid w:val="00382C54"/>
    <w:rsid w:val="00382C72"/>
    <w:rsid w:val="00382F03"/>
    <w:rsid w:val="003832EC"/>
    <w:rsid w:val="0038335C"/>
    <w:rsid w:val="003833F7"/>
    <w:rsid w:val="003835FA"/>
    <w:rsid w:val="003837F9"/>
    <w:rsid w:val="00383996"/>
    <w:rsid w:val="00383CA0"/>
    <w:rsid w:val="00383EA5"/>
    <w:rsid w:val="00384125"/>
    <w:rsid w:val="003844DD"/>
    <w:rsid w:val="003845FA"/>
    <w:rsid w:val="003848A8"/>
    <w:rsid w:val="003848C3"/>
    <w:rsid w:val="00384CFE"/>
    <w:rsid w:val="00384DED"/>
    <w:rsid w:val="00385173"/>
    <w:rsid w:val="00385184"/>
    <w:rsid w:val="003851B5"/>
    <w:rsid w:val="00385839"/>
    <w:rsid w:val="00385A9D"/>
    <w:rsid w:val="00385E9F"/>
    <w:rsid w:val="00386026"/>
    <w:rsid w:val="003861B5"/>
    <w:rsid w:val="0038636F"/>
    <w:rsid w:val="003864B8"/>
    <w:rsid w:val="0038678C"/>
    <w:rsid w:val="00386944"/>
    <w:rsid w:val="00386B07"/>
    <w:rsid w:val="00386BC1"/>
    <w:rsid w:val="00386C50"/>
    <w:rsid w:val="00386CCE"/>
    <w:rsid w:val="00386D1C"/>
    <w:rsid w:val="00387019"/>
    <w:rsid w:val="003870B7"/>
    <w:rsid w:val="003870EF"/>
    <w:rsid w:val="003875FF"/>
    <w:rsid w:val="0038772F"/>
    <w:rsid w:val="003877CD"/>
    <w:rsid w:val="00387A2F"/>
    <w:rsid w:val="00387A95"/>
    <w:rsid w:val="00387BD7"/>
    <w:rsid w:val="00387DC4"/>
    <w:rsid w:val="00387E25"/>
    <w:rsid w:val="00387E67"/>
    <w:rsid w:val="00387FDC"/>
    <w:rsid w:val="00390279"/>
    <w:rsid w:val="00390353"/>
    <w:rsid w:val="00390546"/>
    <w:rsid w:val="003905EA"/>
    <w:rsid w:val="00390739"/>
    <w:rsid w:val="00390909"/>
    <w:rsid w:val="0039098D"/>
    <w:rsid w:val="00390A49"/>
    <w:rsid w:val="00390C87"/>
    <w:rsid w:val="00390C9F"/>
    <w:rsid w:val="00390CBD"/>
    <w:rsid w:val="00390D20"/>
    <w:rsid w:val="0039120F"/>
    <w:rsid w:val="00391280"/>
    <w:rsid w:val="00391548"/>
    <w:rsid w:val="0039182D"/>
    <w:rsid w:val="00391872"/>
    <w:rsid w:val="003919A8"/>
    <w:rsid w:val="003919B8"/>
    <w:rsid w:val="00391A8F"/>
    <w:rsid w:val="00391AEA"/>
    <w:rsid w:val="00391D58"/>
    <w:rsid w:val="00391D5B"/>
    <w:rsid w:val="00391DA4"/>
    <w:rsid w:val="00392313"/>
    <w:rsid w:val="00392321"/>
    <w:rsid w:val="00392359"/>
    <w:rsid w:val="003924B6"/>
    <w:rsid w:val="00392909"/>
    <w:rsid w:val="00392A9D"/>
    <w:rsid w:val="00392B2F"/>
    <w:rsid w:val="00392BD9"/>
    <w:rsid w:val="00392C53"/>
    <w:rsid w:val="00393093"/>
    <w:rsid w:val="00393298"/>
    <w:rsid w:val="00393348"/>
    <w:rsid w:val="0039345A"/>
    <w:rsid w:val="00393815"/>
    <w:rsid w:val="003938C0"/>
    <w:rsid w:val="003938DB"/>
    <w:rsid w:val="00393A61"/>
    <w:rsid w:val="00393AAA"/>
    <w:rsid w:val="00393B5F"/>
    <w:rsid w:val="00393C4A"/>
    <w:rsid w:val="003940C5"/>
    <w:rsid w:val="00394117"/>
    <w:rsid w:val="00394722"/>
    <w:rsid w:val="0039479F"/>
    <w:rsid w:val="003948A7"/>
    <w:rsid w:val="003948BB"/>
    <w:rsid w:val="00394923"/>
    <w:rsid w:val="00394B3B"/>
    <w:rsid w:val="00394B73"/>
    <w:rsid w:val="00394DB7"/>
    <w:rsid w:val="00394DD6"/>
    <w:rsid w:val="0039511F"/>
    <w:rsid w:val="0039529D"/>
    <w:rsid w:val="00395308"/>
    <w:rsid w:val="00395556"/>
    <w:rsid w:val="00395875"/>
    <w:rsid w:val="00395898"/>
    <w:rsid w:val="003958AD"/>
    <w:rsid w:val="003959CC"/>
    <w:rsid w:val="003959CF"/>
    <w:rsid w:val="00395D00"/>
    <w:rsid w:val="00395EE4"/>
    <w:rsid w:val="00395F06"/>
    <w:rsid w:val="0039608F"/>
    <w:rsid w:val="0039616C"/>
    <w:rsid w:val="00396217"/>
    <w:rsid w:val="0039622D"/>
    <w:rsid w:val="00396610"/>
    <w:rsid w:val="003967CE"/>
    <w:rsid w:val="0039686C"/>
    <w:rsid w:val="00396B70"/>
    <w:rsid w:val="00396C26"/>
    <w:rsid w:val="003971C0"/>
    <w:rsid w:val="0039750D"/>
    <w:rsid w:val="00397608"/>
    <w:rsid w:val="00397617"/>
    <w:rsid w:val="003976C8"/>
    <w:rsid w:val="00397738"/>
    <w:rsid w:val="003978B3"/>
    <w:rsid w:val="0039790C"/>
    <w:rsid w:val="00397918"/>
    <w:rsid w:val="0039799E"/>
    <w:rsid w:val="00397A16"/>
    <w:rsid w:val="00397A79"/>
    <w:rsid w:val="00397D1E"/>
    <w:rsid w:val="00397E72"/>
    <w:rsid w:val="003A0085"/>
    <w:rsid w:val="003A00CB"/>
    <w:rsid w:val="003A00FF"/>
    <w:rsid w:val="003A0652"/>
    <w:rsid w:val="003A098F"/>
    <w:rsid w:val="003A099C"/>
    <w:rsid w:val="003A0AC3"/>
    <w:rsid w:val="003A0B14"/>
    <w:rsid w:val="003A0B7F"/>
    <w:rsid w:val="003A0F8D"/>
    <w:rsid w:val="003A1153"/>
    <w:rsid w:val="003A11AA"/>
    <w:rsid w:val="003A1381"/>
    <w:rsid w:val="003A15BC"/>
    <w:rsid w:val="003A1700"/>
    <w:rsid w:val="003A1738"/>
    <w:rsid w:val="003A1820"/>
    <w:rsid w:val="003A19B8"/>
    <w:rsid w:val="003A1B05"/>
    <w:rsid w:val="003A1BD2"/>
    <w:rsid w:val="003A1BF2"/>
    <w:rsid w:val="003A1DA5"/>
    <w:rsid w:val="003A1EA4"/>
    <w:rsid w:val="003A1EC4"/>
    <w:rsid w:val="003A1F32"/>
    <w:rsid w:val="003A20A1"/>
    <w:rsid w:val="003A22CA"/>
    <w:rsid w:val="003A233A"/>
    <w:rsid w:val="003A242E"/>
    <w:rsid w:val="003A2B9E"/>
    <w:rsid w:val="003A2C6D"/>
    <w:rsid w:val="003A2CDC"/>
    <w:rsid w:val="003A2DA8"/>
    <w:rsid w:val="003A3245"/>
    <w:rsid w:val="003A33CE"/>
    <w:rsid w:val="003A345D"/>
    <w:rsid w:val="003A375E"/>
    <w:rsid w:val="003A37B5"/>
    <w:rsid w:val="003A3850"/>
    <w:rsid w:val="003A3998"/>
    <w:rsid w:val="003A402D"/>
    <w:rsid w:val="003A4365"/>
    <w:rsid w:val="003A43E5"/>
    <w:rsid w:val="003A4698"/>
    <w:rsid w:val="003A4774"/>
    <w:rsid w:val="003A489C"/>
    <w:rsid w:val="003A4964"/>
    <w:rsid w:val="003A4A88"/>
    <w:rsid w:val="003A4ADA"/>
    <w:rsid w:val="003A4DFA"/>
    <w:rsid w:val="003A4E14"/>
    <w:rsid w:val="003A4EB3"/>
    <w:rsid w:val="003A5013"/>
    <w:rsid w:val="003A5188"/>
    <w:rsid w:val="003A5312"/>
    <w:rsid w:val="003A536A"/>
    <w:rsid w:val="003A54AF"/>
    <w:rsid w:val="003A571D"/>
    <w:rsid w:val="003A5AF4"/>
    <w:rsid w:val="003A5FC5"/>
    <w:rsid w:val="003A603C"/>
    <w:rsid w:val="003A606A"/>
    <w:rsid w:val="003A6375"/>
    <w:rsid w:val="003A64D1"/>
    <w:rsid w:val="003A65D7"/>
    <w:rsid w:val="003A6818"/>
    <w:rsid w:val="003A6C3E"/>
    <w:rsid w:val="003A6D2F"/>
    <w:rsid w:val="003A6D92"/>
    <w:rsid w:val="003A6FEA"/>
    <w:rsid w:val="003A727F"/>
    <w:rsid w:val="003A7395"/>
    <w:rsid w:val="003A7426"/>
    <w:rsid w:val="003A749E"/>
    <w:rsid w:val="003A7548"/>
    <w:rsid w:val="003A75D8"/>
    <w:rsid w:val="003A76B1"/>
    <w:rsid w:val="003A77EC"/>
    <w:rsid w:val="003A787B"/>
    <w:rsid w:val="003A78DE"/>
    <w:rsid w:val="003A795D"/>
    <w:rsid w:val="003A79F5"/>
    <w:rsid w:val="003A7A43"/>
    <w:rsid w:val="003A7B50"/>
    <w:rsid w:val="003A7B81"/>
    <w:rsid w:val="003A7BD8"/>
    <w:rsid w:val="003A7BF5"/>
    <w:rsid w:val="003A7CB3"/>
    <w:rsid w:val="003A7E0E"/>
    <w:rsid w:val="003A7E3D"/>
    <w:rsid w:val="003A7EBD"/>
    <w:rsid w:val="003A7FDE"/>
    <w:rsid w:val="003B0324"/>
    <w:rsid w:val="003B046B"/>
    <w:rsid w:val="003B04F1"/>
    <w:rsid w:val="003B0569"/>
    <w:rsid w:val="003B062C"/>
    <w:rsid w:val="003B0679"/>
    <w:rsid w:val="003B08D5"/>
    <w:rsid w:val="003B09AF"/>
    <w:rsid w:val="003B0E08"/>
    <w:rsid w:val="003B0E1C"/>
    <w:rsid w:val="003B111F"/>
    <w:rsid w:val="003B1813"/>
    <w:rsid w:val="003B1B84"/>
    <w:rsid w:val="003B1BE5"/>
    <w:rsid w:val="003B1D53"/>
    <w:rsid w:val="003B1FFF"/>
    <w:rsid w:val="003B2179"/>
    <w:rsid w:val="003B2273"/>
    <w:rsid w:val="003B24F4"/>
    <w:rsid w:val="003B26DE"/>
    <w:rsid w:val="003B27E4"/>
    <w:rsid w:val="003B29CE"/>
    <w:rsid w:val="003B2BBC"/>
    <w:rsid w:val="003B2BE6"/>
    <w:rsid w:val="003B2C6F"/>
    <w:rsid w:val="003B2DB4"/>
    <w:rsid w:val="003B2F65"/>
    <w:rsid w:val="003B2F96"/>
    <w:rsid w:val="003B3453"/>
    <w:rsid w:val="003B347E"/>
    <w:rsid w:val="003B3609"/>
    <w:rsid w:val="003B361E"/>
    <w:rsid w:val="003B393A"/>
    <w:rsid w:val="003B3977"/>
    <w:rsid w:val="003B3B62"/>
    <w:rsid w:val="003B3BB3"/>
    <w:rsid w:val="003B3BBA"/>
    <w:rsid w:val="003B3C3D"/>
    <w:rsid w:val="003B3E85"/>
    <w:rsid w:val="003B3EC2"/>
    <w:rsid w:val="003B3FC4"/>
    <w:rsid w:val="003B4313"/>
    <w:rsid w:val="003B43DC"/>
    <w:rsid w:val="003B45F8"/>
    <w:rsid w:val="003B4706"/>
    <w:rsid w:val="003B4ABF"/>
    <w:rsid w:val="003B4C29"/>
    <w:rsid w:val="003B4C40"/>
    <w:rsid w:val="003B4CF0"/>
    <w:rsid w:val="003B5398"/>
    <w:rsid w:val="003B5435"/>
    <w:rsid w:val="003B547F"/>
    <w:rsid w:val="003B55E8"/>
    <w:rsid w:val="003B5A0C"/>
    <w:rsid w:val="003B5AE4"/>
    <w:rsid w:val="003B5BF3"/>
    <w:rsid w:val="003B5C5C"/>
    <w:rsid w:val="003B5F74"/>
    <w:rsid w:val="003B62CD"/>
    <w:rsid w:val="003B644D"/>
    <w:rsid w:val="003B64B1"/>
    <w:rsid w:val="003B6572"/>
    <w:rsid w:val="003B682E"/>
    <w:rsid w:val="003B6953"/>
    <w:rsid w:val="003B6A2D"/>
    <w:rsid w:val="003B6A4A"/>
    <w:rsid w:val="003B6CEE"/>
    <w:rsid w:val="003B6D43"/>
    <w:rsid w:val="003B6D8C"/>
    <w:rsid w:val="003B6E69"/>
    <w:rsid w:val="003B706F"/>
    <w:rsid w:val="003B7083"/>
    <w:rsid w:val="003B7385"/>
    <w:rsid w:val="003B73AB"/>
    <w:rsid w:val="003B73E5"/>
    <w:rsid w:val="003B7417"/>
    <w:rsid w:val="003B76AB"/>
    <w:rsid w:val="003B790A"/>
    <w:rsid w:val="003B7970"/>
    <w:rsid w:val="003B79B2"/>
    <w:rsid w:val="003B7DBA"/>
    <w:rsid w:val="003B7E81"/>
    <w:rsid w:val="003C0036"/>
    <w:rsid w:val="003C00A3"/>
    <w:rsid w:val="003C04DB"/>
    <w:rsid w:val="003C0543"/>
    <w:rsid w:val="003C0545"/>
    <w:rsid w:val="003C07C3"/>
    <w:rsid w:val="003C0A1B"/>
    <w:rsid w:val="003C0A74"/>
    <w:rsid w:val="003C0B2F"/>
    <w:rsid w:val="003C0C68"/>
    <w:rsid w:val="003C0EFA"/>
    <w:rsid w:val="003C0FE1"/>
    <w:rsid w:val="003C1054"/>
    <w:rsid w:val="003C1127"/>
    <w:rsid w:val="003C1301"/>
    <w:rsid w:val="003C14B1"/>
    <w:rsid w:val="003C1639"/>
    <w:rsid w:val="003C17F2"/>
    <w:rsid w:val="003C18D0"/>
    <w:rsid w:val="003C198E"/>
    <w:rsid w:val="003C1C22"/>
    <w:rsid w:val="003C1C48"/>
    <w:rsid w:val="003C1DA4"/>
    <w:rsid w:val="003C1DF9"/>
    <w:rsid w:val="003C1EAC"/>
    <w:rsid w:val="003C1EC8"/>
    <w:rsid w:val="003C1F8C"/>
    <w:rsid w:val="003C233C"/>
    <w:rsid w:val="003C2589"/>
    <w:rsid w:val="003C27C8"/>
    <w:rsid w:val="003C27F1"/>
    <w:rsid w:val="003C2C0D"/>
    <w:rsid w:val="003C30F5"/>
    <w:rsid w:val="003C3267"/>
    <w:rsid w:val="003C376C"/>
    <w:rsid w:val="003C3987"/>
    <w:rsid w:val="003C39CD"/>
    <w:rsid w:val="003C3D71"/>
    <w:rsid w:val="003C3E9A"/>
    <w:rsid w:val="003C3F11"/>
    <w:rsid w:val="003C432E"/>
    <w:rsid w:val="003C4683"/>
    <w:rsid w:val="003C4688"/>
    <w:rsid w:val="003C46E0"/>
    <w:rsid w:val="003C470A"/>
    <w:rsid w:val="003C47FC"/>
    <w:rsid w:val="003C48C1"/>
    <w:rsid w:val="003C49ED"/>
    <w:rsid w:val="003C4DFF"/>
    <w:rsid w:val="003C5004"/>
    <w:rsid w:val="003C5336"/>
    <w:rsid w:val="003C542A"/>
    <w:rsid w:val="003C54F7"/>
    <w:rsid w:val="003C5504"/>
    <w:rsid w:val="003C55B4"/>
    <w:rsid w:val="003C5607"/>
    <w:rsid w:val="003C570C"/>
    <w:rsid w:val="003C5806"/>
    <w:rsid w:val="003C59B9"/>
    <w:rsid w:val="003C5BF6"/>
    <w:rsid w:val="003C5C8F"/>
    <w:rsid w:val="003C5E08"/>
    <w:rsid w:val="003C5EBF"/>
    <w:rsid w:val="003C5F0B"/>
    <w:rsid w:val="003C5FBB"/>
    <w:rsid w:val="003C603C"/>
    <w:rsid w:val="003C6131"/>
    <w:rsid w:val="003C6247"/>
    <w:rsid w:val="003C6262"/>
    <w:rsid w:val="003C6337"/>
    <w:rsid w:val="003C6360"/>
    <w:rsid w:val="003C6416"/>
    <w:rsid w:val="003C6495"/>
    <w:rsid w:val="003C65C9"/>
    <w:rsid w:val="003C65D3"/>
    <w:rsid w:val="003C6E94"/>
    <w:rsid w:val="003C6EB9"/>
    <w:rsid w:val="003C6EC3"/>
    <w:rsid w:val="003C702D"/>
    <w:rsid w:val="003C7031"/>
    <w:rsid w:val="003C70C6"/>
    <w:rsid w:val="003C7481"/>
    <w:rsid w:val="003C749D"/>
    <w:rsid w:val="003C75C8"/>
    <w:rsid w:val="003C770F"/>
    <w:rsid w:val="003C790E"/>
    <w:rsid w:val="003C7AA0"/>
    <w:rsid w:val="003C7B3B"/>
    <w:rsid w:val="003C7E67"/>
    <w:rsid w:val="003C7ED7"/>
    <w:rsid w:val="003C7F29"/>
    <w:rsid w:val="003D0127"/>
    <w:rsid w:val="003D01D6"/>
    <w:rsid w:val="003D0351"/>
    <w:rsid w:val="003D0811"/>
    <w:rsid w:val="003D0820"/>
    <w:rsid w:val="003D09DA"/>
    <w:rsid w:val="003D0A0C"/>
    <w:rsid w:val="003D0D30"/>
    <w:rsid w:val="003D0DE4"/>
    <w:rsid w:val="003D13FF"/>
    <w:rsid w:val="003D166E"/>
    <w:rsid w:val="003D18FA"/>
    <w:rsid w:val="003D19E3"/>
    <w:rsid w:val="003D19EF"/>
    <w:rsid w:val="003D1B03"/>
    <w:rsid w:val="003D1B7D"/>
    <w:rsid w:val="003D1C3D"/>
    <w:rsid w:val="003D1E6F"/>
    <w:rsid w:val="003D1F4A"/>
    <w:rsid w:val="003D1F9C"/>
    <w:rsid w:val="003D20B8"/>
    <w:rsid w:val="003D2219"/>
    <w:rsid w:val="003D2438"/>
    <w:rsid w:val="003D247B"/>
    <w:rsid w:val="003D24D5"/>
    <w:rsid w:val="003D24F6"/>
    <w:rsid w:val="003D24F7"/>
    <w:rsid w:val="003D25ED"/>
    <w:rsid w:val="003D272A"/>
    <w:rsid w:val="003D2848"/>
    <w:rsid w:val="003D2926"/>
    <w:rsid w:val="003D2939"/>
    <w:rsid w:val="003D2B8A"/>
    <w:rsid w:val="003D2BD4"/>
    <w:rsid w:val="003D2BDD"/>
    <w:rsid w:val="003D2D8A"/>
    <w:rsid w:val="003D2DA2"/>
    <w:rsid w:val="003D2DF9"/>
    <w:rsid w:val="003D2F74"/>
    <w:rsid w:val="003D31CD"/>
    <w:rsid w:val="003D33DF"/>
    <w:rsid w:val="003D348D"/>
    <w:rsid w:val="003D3672"/>
    <w:rsid w:val="003D36FE"/>
    <w:rsid w:val="003D39AE"/>
    <w:rsid w:val="003D3B4F"/>
    <w:rsid w:val="003D3BCA"/>
    <w:rsid w:val="003D40AE"/>
    <w:rsid w:val="003D4184"/>
    <w:rsid w:val="003D421C"/>
    <w:rsid w:val="003D4221"/>
    <w:rsid w:val="003D42E1"/>
    <w:rsid w:val="003D437D"/>
    <w:rsid w:val="003D43CD"/>
    <w:rsid w:val="003D44A4"/>
    <w:rsid w:val="003D45F8"/>
    <w:rsid w:val="003D485D"/>
    <w:rsid w:val="003D499A"/>
    <w:rsid w:val="003D49B7"/>
    <w:rsid w:val="003D4A04"/>
    <w:rsid w:val="003D4BFB"/>
    <w:rsid w:val="003D4C3E"/>
    <w:rsid w:val="003D529E"/>
    <w:rsid w:val="003D54B5"/>
    <w:rsid w:val="003D5531"/>
    <w:rsid w:val="003D588C"/>
    <w:rsid w:val="003D5B2D"/>
    <w:rsid w:val="003D5B8A"/>
    <w:rsid w:val="003D5E3A"/>
    <w:rsid w:val="003D603A"/>
    <w:rsid w:val="003D6129"/>
    <w:rsid w:val="003D617D"/>
    <w:rsid w:val="003D6245"/>
    <w:rsid w:val="003D6538"/>
    <w:rsid w:val="003D659F"/>
    <w:rsid w:val="003D67F7"/>
    <w:rsid w:val="003D68CA"/>
    <w:rsid w:val="003D694D"/>
    <w:rsid w:val="003D6999"/>
    <w:rsid w:val="003D6C1E"/>
    <w:rsid w:val="003D6C76"/>
    <w:rsid w:val="003D6D69"/>
    <w:rsid w:val="003D6E9F"/>
    <w:rsid w:val="003D7156"/>
    <w:rsid w:val="003D7269"/>
    <w:rsid w:val="003D7328"/>
    <w:rsid w:val="003D759D"/>
    <w:rsid w:val="003D7850"/>
    <w:rsid w:val="003D7865"/>
    <w:rsid w:val="003D7AEF"/>
    <w:rsid w:val="003D7D2A"/>
    <w:rsid w:val="003D7E15"/>
    <w:rsid w:val="003D7E21"/>
    <w:rsid w:val="003E014E"/>
    <w:rsid w:val="003E0283"/>
    <w:rsid w:val="003E0553"/>
    <w:rsid w:val="003E0741"/>
    <w:rsid w:val="003E0FB3"/>
    <w:rsid w:val="003E10F2"/>
    <w:rsid w:val="003E1205"/>
    <w:rsid w:val="003E138E"/>
    <w:rsid w:val="003E1398"/>
    <w:rsid w:val="003E1415"/>
    <w:rsid w:val="003E16A6"/>
    <w:rsid w:val="003E16E0"/>
    <w:rsid w:val="003E18CE"/>
    <w:rsid w:val="003E1A6C"/>
    <w:rsid w:val="003E1C53"/>
    <w:rsid w:val="003E20C7"/>
    <w:rsid w:val="003E20E4"/>
    <w:rsid w:val="003E2182"/>
    <w:rsid w:val="003E2332"/>
    <w:rsid w:val="003E2551"/>
    <w:rsid w:val="003E274A"/>
    <w:rsid w:val="003E2CA7"/>
    <w:rsid w:val="003E2E38"/>
    <w:rsid w:val="003E2E81"/>
    <w:rsid w:val="003E3016"/>
    <w:rsid w:val="003E30F0"/>
    <w:rsid w:val="003E319D"/>
    <w:rsid w:val="003E334A"/>
    <w:rsid w:val="003E349D"/>
    <w:rsid w:val="003E3B86"/>
    <w:rsid w:val="003E3CCC"/>
    <w:rsid w:val="003E3ECE"/>
    <w:rsid w:val="003E3F99"/>
    <w:rsid w:val="003E41C1"/>
    <w:rsid w:val="003E41E1"/>
    <w:rsid w:val="003E4357"/>
    <w:rsid w:val="003E466A"/>
    <w:rsid w:val="003E480A"/>
    <w:rsid w:val="003E491B"/>
    <w:rsid w:val="003E4A03"/>
    <w:rsid w:val="003E4A5C"/>
    <w:rsid w:val="003E4A72"/>
    <w:rsid w:val="003E4FE9"/>
    <w:rsid w:val="003E5000"/>
    <w:rsid w:val="003E508B"/>
    <w:rsid w:val="003E50C7"/>
    <w:rsid w:val="003E5108"/>
    <w:rsid w:val="003E5187"/>
    <w:rsid w:val="003E534C"/>
    <w:rsid w:val="003E53B5"/>
    <w:rsid w:val="003E5581"/>
    <w:rsid w:val="003E56E2"/>
    <w:rsid w:val="003E5919"/>
    <w:rsid w:val="003E5948"/>
    <w:rsid w:val="003E5960"/>
    <w:rsid w:val="003E5A23"/>
    <w:rsid w:val="003E5AA0"/>
    <w:rsid w:val="003E5B48"/>
    <w:rsid w:val="003E5C62"/>
    <w:rsid w:val="003E5D89"/>
    <w:rsid w:val="003E5F4B"/>
    <w:rsid w:val="003E5FF7"/>
    <w:rsid w:val="003E63ED"/>
    <w:rsid w:val="003E63FD"/>
    <w:rsid w:val="003E6457"/>
    <w:rsid w:val="003E64E5"/>
    <w:rsid w:val="003E6676"/>
    <w:rsid w:val="003E667A"/>
    <w:rsid w:val="003E6813"/>
    <w:rsid w:val="003E6851"/>
    <w:rsid w:val="003E6857"/>
    <w:rsid w:val="003E6B26"/>
    <w:rsid w:val="003E6C7C"/>
    <w:rsid w:val="003E6C9B"/>
    <w:rsid w:val="003E6CBA"/>
    <w:rsid w:val="003E6D7D"/>
    <w:rsid w:val="003E6F71"/>
    <w:rsid w:val="003E7524"/>
    <w:rsid w:val="003E7658"/>
    <w:rsid w:val="003E77AD"/>
    <w:rsid w:val="003E79F0"/>
    <w:rsid w:val="003E79FA"/>
    <w:rsid w:val="003E7A3F"/>
    <w:rsid w:val="003E7B62"/>
    <w:rsid w:val="003E7D77"/>
    <w:rsid w:val="003E7E47"/>
    <w:rsid w:val="003E7FF4"/>
    <w:rsid w:val="003F00CC"/>
    <w:rsid w:val="003F01D8"/>
    <w:rsid w:val="003F0311"/>
    <w:rsid w:val="003F03CE"/>
    <w:rsid w:val="003F09AA"/>
    <w:rsid w:val="003F0AB6"/>
    <w:rsid w:val="003F0AF5"/>
    <w:rsid w:val="003F0B30"/>
    <w:rsid w:val="003F0C85"/>
    <w:rsid w:val="003F0E22"/>
    <w:rsid w:val="003F0E76"/>
    <w:rsid w:val="003F0EA1"/>
    <w:rsid w:val="003F1151"/>
    <w:rsid w:val="003F1327"/>
    <w:rsid w:val="003F155C"/>
    <w:rsid w:val="003F1664"/>
    <w:rsid w:val="003F1734"/>
    <w:rsid w:val="003F1767"/>
    <w:rsid w:val="003F1B04"/>
    <w:rsid w:val="003F1DB6"/>
    <w:rsid w:val="003F1E6F"/>
    <w:rsid w:val="003F1F4D"/>
    <w:rsid w:val="003F1F80"/>
    <w:rsid w:val="003F1FA4"/>
    <w:rsid w:val="003F207E"/>
    <w:rsid w:val="003F234F"/>
    <w:rsid w:val="003F23CF"/>
    <w:rsid w:val="003F23DC"/>
    <w:rsid w:val="003F2477"/>
    <w:rsid w:val="003F2525"/>
    <w:rsid w:val="003F26CB"/>
    <w:rsid w:val="003F278D"/>
    <w:rsid w:val="003F283E"/>
    <w:rsid w:val="003F29E3"/>
    <w:rsid w:val="003F29FE"/>
    <w:rsid w:val="003F2BAF"/>
    <w:rsid w:val="003F2C17"/>
    <w:rsid w:val="003F3219"/>
    <w:rsid w:val="003F33E9"/>
    <w:rsid w:val="003F34A7"/>
    <w:rsid w:val="003F3801"/>
    <w:rsid w:val="003F38DE"/>
    <w:rsid w:val="003F3BA5"/>
    <w:rsid w:val="003F3CD7"/>
    <w:rsid w:val="003F3D05"/>
    <w:rsid w:val="003F3F47"/>
    <w:rsid w:val="003F3F98"/>
    <w:rsid w:val="003F40DD"/>
    <w:rsid w:val="003F43E2"/>
    <w:rsid w:val="003F440F"/>
    <w:rsid w:val="003F443B"/>
    <w:rsid w:val="003F4465"/>
    <w:rsid w:val="003F45FD"/>
    <w:rsid w:val="003F46CA"/>
    <w:rsid w:val="003F4881"/>
    <w:rsid w:val="003F4911"/>
    <w:rsid w:val="003F4BF9"/>
    <w:rsid w:val="003F4D7A"/>
    <w:rsid w:val="003F526B"/>
    <w:rsid w:val="003F5371"/>
    <w:rsid w:val="003F56D4"/>
    <w:rsid w:val="003F5946"/>
    <w:rsid w:val="003F5A2F"/>
    <w:rsid w:val="003F5B55"/>
    <w:rsid w:val="003F5BB0"/>
    <w:rsid w:val="003F5C01"/>
    <w:rsid w:val="003F64B5"/>
    <w:rsid w:val="003F64E3"/>
    <w:rsid w:val="003F6648"/>
    <w:rsid w:val="003F6809"/>
    <w:rsid w:val="003F6C92"/>
    <w:rsid w:val="003F6D44"/>
    <w:rsid w:val="003F6ED2"/>
    <w:rsid w:val="003F6F05"/>
    <w:rsid w:val="003F7125"/>
    <w:rsid w:val="003F7191"/>
    <w:rsid w:val="003F722F"/>
    <w:rsid w:val="003F72C2"/>
    <w:rsid w:val="003F756F"/>
    <w:rsid w:val="003F77E8"/>
    <w:rsid w:val="003F7A3C"/>
    <w:rsid w:val="003F7AC9"/>
    <w:rsid w:val="003F7BDA"/>
    <w:rsid w:val="003F7C3A"/>
    <w:rsid w:val="003F7CC5"/>
    <w:rsid w:val="003F7EFF"/>
    <w:rsid w:val="003F7F69"/>
    <w:rsid w:val="004000EF"/>
    <w:rsid w:val="00400123"/>
    <w:rsid w:val="0040020E"/>
    <w:rsid w:val="0040032F"/>
    <w:rsid w:val="00400623"/>
    <w:rsid w:val="004006C2"/>
    <w:rsid w:val="00400732"/>
    <w:rsid w:val="00400744"/>
    <w:rsid w:val="004007C7"/>
    <w:rsid w:val="00400C31"/>
    <w:rsid w:val="00400ECE"/>
    <w:rsid w:val="0040124E"/>
    <w:rsid w:val="0040129C"/>
    <w:rsid w:val="004014F3"/>
    <w:rsid w:val="004016A2"/>
    <w:rsid w:val="004017F7"/>
    <w:rsid w:val="00401893"/>
    <w:rsid w:val="00401923"/>
    <w:rsid w:val="0040195F"/>
    <w:rsid w:val="004019C8"/>
    <w:rsid w:val="00401BF9"/>
    <w:rsid w:val="00401D86"/>
    <w:rsid w:val="00401D9E"/>
    <w:rsid w:val="00401F38"/>
    <w:rsid w:val="00402047"/>
    <w:rsid w:val="004021D6"/>
    <w:rsid w:val="004023AF"/>
    <w:rsid w:val="004023E6"/>
    <w:rsid w:val="00402692"/>
    <w:rsid w:val="004028F1"/>
    <w:rsid w:val="00402944"/>
    <w:rsid w:val="0040294C"/>
    <w:rsid w:val="00402A06"/>
    <w:rsid w:val="00402AC1"/>
    <w:rsid w:val="00402BF7"/>
    <w:rsid w:val="00402DE4"/>
    <w:rsid w:val="00402E4F"/>
    <w:rsid w:val="00402F3C"/>
    <w:rsid w:val="00403083"/>
    <w:rsid w:val="0040329B"/>
    <w:rsid w:val="00403407"/>
    <w:rsid w:val="004034D7"/>
    <w:rsid w:val="00403502"/>
    <w:rsid w:val="00403705"/>
    <w:rsid w:val="00403793"/>
    <w:rsid w:val="004037FC"/>
    <w:rsid w:val="00403AFB"/>
    <w:rsid w:val="00403DBA"/>
    <w:rsid w:val="00403E08"/>
    <w:rsid w:val="00404358"/>
    <w:rsid w:val="004043DD"/>
    <w:rsid w:val="00404408"/>
    <w:rsid w:val="00404474"/>
    <w:rsid w:val="0040452B"/>
    <w:rsid w:val="00404571"/>
    <w:rsid w:val="0040498C"/>
    <w:rsid w:val="00404D0B"/>
    <w:rsid w:val="00404D63"/>
    <w:rsid w:val="00404EBE"/>
    <w:rsid w:val="004050BF"/>
    <w:rsid w:val="00405832"/>
    <w:rsid w:val="00405B69"/>
    <w:rsid w:val="00405C4A"/>
    <w:rsid w:val="00405D3C"/>
    <w:rsid w:val="00405E3B"/>
    <w:rsid w:val="00405E94"/>
    <w:rsid w:val="00405FC9"/>
    <w:rsid w:val="00406602"/>
    <w:rsid w:val="00406843"/>
    <w:rsid w:val="00406A66"/>
    <w:rsid w:val="00406C82"/>
    <w:rsid w:val="00406F94"/>
    <w:rsid w:val="0040702C"/>
    <w:rsid w:val="0040734D"/>
    <w:rsid w:val="0040739C"/>
    <w:rsid w:val="00407467"/>
    <w:rsid w:val="004074AB"/>
    <w:rsid w:val="004075AA"/>
    <w:rsid w:val="004078F8"/>
    <w:rsid w:val="00407B38"/>
    <w:rsid w:val="00407D51"/>
    <w:rsid w:val="00410037"/>
    <w:rsid w:val="00410667"/>
    <w:rsid w:val="00410885"/>
    <w:rsid w:val="004111D8"/>
    <w:rsid w:val="0041126A"/>
    <w:rsid w:val="00411596"/>
    <w:rsid w:val="00411751"/>
    <w:rsid w:val="004117FD"/>
    <w:rsid w:val="00411BCB"/>
    <w:rsid w:val="00411C54"/>
    <w:rsid w:val="00411EC3"/>
    <w:rsid w:val="00412456"/>
    <w:rsid w:val="00412692"/>
    <w:rsid w:val="0041281E"/>
    <w:rsid w:val="004129C3"/>
    <w:rsid w:val="00412A3A"/>
    <w:rsid w:val="00412A5D"/>
    <w:rsid w:val="00412BA1"/>
    <w:rsid w:val="00412D5E"/>
    <w:rsid w:val="00412E13"/>
    <w:rsid w:val="00412EFB"/>
    <w:rsid w:val="00413096"/>
    <w:rsid w:val="0041344F"/>
    <w:rsid w:val="00413632"/>
    <w:rsid w:val="00413768"/>
    <w:rsid w:val="004137C0"/>
    <w:rsid w:val="00413910"/>
    <w:rsid w:val="00413BCC"/>
    <w:rsid w:val="00413DAD"/>
    <w:rsid w:val="00413E9E"/>
    <w:rsid w:val="00414155"/>
    <w:rsid w:val="004141D1"/>
    <w:rsid w:val="00414348"/>
    <w:rsid w:val="004143FC"/>
    <w:rsid w:val="004146A3"/>
    <w:rsid w:val="0041481C"/>
    <w:rsid w:val="00414833"/>
    <w:rsid w:val="00414968"/>
    <w:rsid w:val="0041498C"/>
    <w:rsid w:val="00414A6C"/>
    <w:rsid w:val="00414A8B"/>
    <w:rsid w:val="00414B74"/>
    <w:rsid w:val="00414BD3"/>
    <w:rsid w:val="00414CFC"/>
    <w:rsid w:val="00414D76"/>
    <w:rsid w:val="00414DAA"/>
    <w:rsid w:val="00414E85"/>
    <w:rsid w:val="00414ECE"/>
    <w:rsid w:val="00415167"/>
    <w:rsid w:val="004152FC"/>
    <w:rsid w:val="0041534B"/>
    <w:rsid w:val="004154C1"/>
    <w:rsid w:val="0041593A"/>
    <w:rsid w:val="00415B7A"/>
    <w:rsid w:val="00415B8E"/>
    <w:rsid w:val="00415DAE"/>
    <w:rsid w:val="00415E18"/>
    <w:rsid w:val="00415FC4"/>
    <w:rsid w:val="00415FD4"/>
    <w:rsid w:val="00416119"/>
    <w:rsid w:val="00416128"/>
    <w:rsid w:val="004161C9"/>
    <w:rsid w:val="004162F3"/>
    <w:rsid w:val="00416370"/>
    <w:rsid w:val="004164E1"/>
    <w:rsid w:val="0041678F"/>
    <w:rsid w:val="004168A0"/>
    <w:rsid w:val="004168F1"/>
    <w:rsid w:val="00416BCC"/>
    <w:rsid w:val="00416EA4"/>
    <w:rsid w:val="00416FF7"/>
    <w:rsid w:val="004172C5"/>
    <w:rsid w:val="004173FE"/>
    <w:rsid w:val="00417471"/>
    <w:rsid w:val="00417545"/>
    <w:rsid w:val="00417753"/>
    <w:rsid w:val="00417765"/>
    <w:rsid w:val="00417907"/>
    <w:rsid w:val="00417A25"/>
    <w:rsid w:val="00417AD0"/>
    <w:rsid w:val="00417DBA"/>
    <w:rsid w:val="00417EC0"/>
    <w:rsid w:val="00417FBC"/>
    <w:rsid w:val="004200AE"/>
    <w:rsid w:val="00420527"/>
    <w:rsid w:val="00420571"/>
    <w:rsid w:val="004209B9"/>
    <w:rsid w:val="00420B1F"/>
    <w:rsid w:val="00420C30"/>
    <w:rsid w:val="00421071"/>
    <w:rsid w:val="0042128D"/>
    <w:rsid w:val="004213CE"/>
    <w:rsid w:val="004214F0"/>
    <w:rsid w:val="0042150A"/>
    <w:rsid w:val="0042150C"/>
    <w:rsid w:val="0042153E"/>
    <w:rsid w:val="00421583"/>
    <w:rsid w:val="004218B2"/>
    <w:rsid w:val="00421E06"/>
    <w:rsid w:val="00421F83"/>
    <w:rsid w:val="00422043"/>
    <w:rsid w:val="00422235"/>
    <w:rsid w:val="00422293"/>
    <w:rsid w:val="00422335"/>
    <w:rsid w:val="004223B5"/>
    <w:rsid w:val="004223DD"/>
    <w:rsid w:val="004223DF"/>
    <w:rsid w:val="0042247C"/>
    <w:rsid w:val="00422A68"/>
    <w:rsid w:val="00422B32"/>
    <w:rsid w:val="00422B37"/>
    <w:rsid w:val="00423437"/>
    <w:rsid w:val="00423728"/>
    <w:rsid w:val="0042392D"/>
    <w:rsid w:val="00423BF6"/>
    <w:rsid w:val="00423C5A"/>
    <w:rsid w:val="00423D1D"/>
    <w:rsid w:val="00423E1A"/>
    <w:rsid w:val="00423E95"/>
    <w:rsid w:val="00424219"/>
    <w:rsid w:val="004242F7"/>
    <w:rsid w:val="0042475E"/>
    <w:rsid w:val="00424A3E"/>
    <w:rsid w:val="00424AB6"/>
    <w:rsid w:val="00424AC1"/>
    <w:rsid w:val="00424C23"/>
    <w:rsid w:val="00424D12"/>
    <w:rsid w:val="00424DA7"/>
    <w:rsid w:val="00424E11"/>
    <w:rsid w:val="00424FC8"/>
    <w:rsid w:val="0042528E"/>
    <w:rsid w:val="004252C4"/>
    <w:rsid w:val="004255C8"/>
    <w:rsid w:val="00425618"/>
    <w:rsid w:val="004256ED"/>
    <w:rsid w:val="004257D3"/>
    <w:rsid w:val="00425892"/>
    <w:rsid w:val="00425B6F"/>
    <w:rsid w:val="00425BCC"/>
    <w:rsid w:val="00425BD0"/>
    <w:rsid w:val="00425BDB"/>
    <w:rsid w:val="00425C60"/>
    <w:rsid w:val="00425D01"/>
    <w:rsid w:val="00425DD1"/>
    <w:rsid w:val="00425E08"/>
    <w:rsid w:val="00425E4D"/>
    <w:rsid w:val="00426325"/>
    <w:rsid w:val="004264AC"/>
    <w:rsid w:val="0042656E"/>
    <w:rsid w:val="0042671A"/>
    <w:rsid w:val="004268CC"/>
    <w:rsid w:val="00426BEB"/>
    <w:rsid w:val="00426C19"/>
    <w:rsid w:val="00426D6C"/>
    <w:rsid w:val="00427052"/>
    <w:rsid w:val="004270F0"/>
    <w:rsid w:val="0042727D"/>
    <w:rsid w:val="0042745D"/>
    <w:rsid w:val="004274C3"/>
    <w:rsid w:val="00427638"/>
    <w:rsid w:val="00427721"/>
    <w:rsid w:val="004278C4"/>
    <w:rsid w:val="0042797A"/>
    <w:rsid w:val="00427AEF"/>
    <w:rsid w:val="00427B01"/>
    <w:rsid w:val="00427B2F"/>
    <w:rsid w:val="004300E5"/>
    <w:rsid w:val="0043021E"/>
    <w:rsid w:val="004302A6"/>
    <w:rsid w:val="004302C0"/>
    <w:rsid w:val="004302D9"/>
    <w:rsid w:val="004305E7"/>
    <w:rsid w:val="00430899"/>
    <w:rsid w:val="00430AA9"/>
    <w:rsid w:val="00430C98"/>
    <w:rsid w:val="00430CDA"/>
    <w:rsid w:val="004310D9"/>
    <w:rsid w:val="0043110A"/>
    <w:rsid w:val="00431284"/>
    <w:rsid w:val="004313E7"/>
    <w:rsid w:val="004314F9"/>
    <w:rsid w:val="004319DD"/>
    <w:rsid w:val="00431B75"/>
    <w:rsid w:val="00431CAB"/>
    <w:rsid w:val="00431D36"/>
    <w:rsid w:val="00431F03"/>
    <w:rsid w:val="004320BA"/>
    <w:rsid w:val="004321D2"/>
    <w:rsid w:val="00432448"/>
    <w:rsid w:val="00432678"/>
    <w:rsid w:val="00432A6C"/>
    <w:rsid w:val="00432D65"/>
    <w:rsid w:val="004330A8"/>
    <w:rsid w:val="00433186"/>
    <w:rsid w:val="00433252"/>
    <w:rsid w:val="0043326C"/>
    <w:rsid w:val="004333A3"/>
    <w:rsid w:val="0043342C"/>
    <w:rsid w:val="00433555"/>
    <w:rsid w:val="004337A4"/>
    <w:rsid w:val="004338D5"/>
    <w:rsid w:val="00433A8B"/>
    <w:rsid w:val="00433C22"/>
    <w:rsid w:val="00433CD5"/>
    <w:rsid w:val="00433D1A"/>
    <w:rsid w:val="00433E00"/>
    <w:rsid w:val="00433F13"/>
    <w:rsid w:val="0043406A"/>
    <w:rsid w:val="0043417E"/>
    <w:rsid w:val="004343E2"/>
    <w:rsid w:val="004345C8"/>
    <w:rsid w:val="00434611"/>
    <w:rsid w:val="0043470E"/>
    <w:rsid w:val="0043476E"/>
    <w:rsid w:val="004348BC"/>
    <w:rsid w:val="004348BF"/>
    <w:rsid w:val="00434FBD"/>
    <w:rsid w:val="00435092"/>
    <w:rsid w:val="004353DD"/>
    <w:rsid w:val="0043548A"/>
    <w:rsid w:val="00435604"/>
    <w:rsid w:val="0043562C"/>
    <w:rsid w:val="00435736"/>
    <w:rsid w:val="004357E8"/>
    <w:rsid w:val="004358FD"/>
    <w:rsid w:val="00435A28"/>
    <w:rsid w:val="00435AA3"/>
    <w:rsid w:val="00435B03"/>
    <w:rsid w:val="00435BE9"/>
    <w:rsid w:val="00435BF4"/>
    <w:rsid w:val="00435CD3"/>
    <w:rsid w:val="00435EFA"/>
    <w:rsid w:val="00435F0A"/>
    <w:rsid w:val="00435FBE"/>
    <w:rsid w:val="0043658F"/>
    <w:rsid w:val="004365BD"/>
    <w:rsid w:val="0043674B"/>
    <w:rsid w:val="00436879"/>
    <w:rsid w:val="004368EB"/>
    <w:rsid w:val="00436980"/>
    <w:rsid w:val="00436A11"/>
    <w:rsid w:val="00436B80"/>
    <w:rsid w:val="00436FAB"/>
    <w:rsid w:val="00436FFB"/>
    <w:rsid w:val="00437286"/>
    <w:rsid w:val="00437517"/>
    <w:rsid w:val="004376F5"/>
    <w:rsid w:val="00437A85"/>
    <w:rsid w:val="00437C01"/>
    <w:rsid w:val="00437CE5"/>
    <w:rsid w:val="00437F16"/>
    <w:rsid w:val="0044027E"/>
    <w:rsid w:val="00440408"/>
    <w:rsid w:val="00440828"/>
    <w:rsid w:val="00440829"/>
    <w:rsid w:val="00440982"/>
    <w:rsid w:val="00440A16"/>
    <w:rsid w:val="00440C00"/>
    <w:rsid w:val="00440DA5"/>
    <w:rsid w:val="00440E05"/>
    <w:rsid w:val="0044102F"/>
    <w:rsid w:val="004410CA"/>
    <w:rsid w:val="0044136C"/>
    <w:rsid w:val="004413F4"/>
    <w:rsid w:val="00441755"/>
    <w:rsid w:val="00441792"/>
    <w:rsid w:val="004418B4"/>
    <w:rsid w:val="004418F2"/>
    <w:rsid w:val="00441BAF"/>
    <w:rsid w:val="00441C33"/>
    <w:rsid w:val="00441D12"/>
    <w:rsid w:val="00441D1F"/>
    <w:rsid w:val="00441F1E"/>
    <w:rsid w:val="00442162"/>
    <w:rsid w:val="00442400"/>
    <w:rsid w:val="004424CF"/>
    <w:rsid w:val="0044253D"/>
    <w:rsid w:val="00442677"/>
    <w:rsid w:val="004426EF"/>
    <w:rsid w:val="00442ABA"/>
    <w:rsid w:val="00442BEE"/>
    <w:rsid w:val="00442C2B"/>
    <w:rsid w:val="00442CB9"/>
    <w:rsid w:val="00442DCE"/>
    <w:rsid w:val="00442E5D"/>
    <w:rsid w:val="00442F8B"/>
    <w:rsid w:val="00443038"/>
    <w:rsid w:val="00443221"/>
    <w:rsid w:val="00443303"/>
    <w:rsid w:val="00443432"/>
    <w:rsid w:val="0044349F"/>
    <w:rsid w:val="00443553"/>
    <w:rsid w:val="00443597"/>
    <w:rsid w:val="00443677"/>
    <w:rsid w:val="00443701"/>
    <w:rsid w:val="004438EA"/>
    <w:rsid w:val="00443DF6"/>
    <w:rsid w:val="00443F58"/>
    <w:rsid w:val="00444035"/>
    <w:rsid w:val="0044408A"/>
    <w:rsid w:val="0044435E"/>
    <w:rsid w:val="00444380"/>
    <w:rsid w:val="00444432"/>
    <w:rsid w:val="00444467"/>
    <w:rsid w:val="0044446B"/>
    <w:rsid w:val="00444530"/>
    <w:rsid w:val="00444665"/>
    <w:rsid w:val="004448C9"/>
    <w:rsid w:val="00444904"/>
    <w:rsid w:val="0044499B"/>
    <w:rsid w:val="00444A37"/>
    <w:rsid w:val="00444F2C"/>
    <w:rsid w:val="00444F64"/>
    <w:rsid w:val="00445023"/>
    <w:rsid w:val="0044510F"/>
    <w:rsid w:val="004452B7"/>
    <w:rsid w:val="0044547B"/>
    <w:rsid w:val="004454A0"/>
    <w:rsid w:val="00445B35"/>
    <w:rsid w:val="00445E69"/>
    <w:rsid w:val="00445F2B"/>
    <w:rsid w:val="00445F46"/>
    <w:rsid w:val="004462C4"/>
    <w:rsid w:val="004463B0"/>
    <w:rsid w:val="00446492"/>
    <w:rsid w:val="004466C8"/>
    <w:rsid w:val="004467E3"/>
    <w:rsid w:val="00446870"/>
    <w:rsid w:val="0044689F"/>
    <w:rsid w:val="004469A6"/>
    <w:rsid w:val="00446A13"/>
    <w:rsid w:val="00446B07"/>
    <w:rsid w:val="00446C6A"/>
    <w:rsid w:val="00446D53"/>
    <w:rsid w:val="00446EB0"/>
    <w:rsid w:val="00446F12"/>
    <w:rsid w:val="00446F82"/>
    <w:rsid w:val="00446FFF"/>
    <w:rsid w:val="0044760D"/>
    <w:rsid w:val="00447A01"/>
    <w:rsid w:val="00447D36"/>
    <w:rsid w:val="00447F32"/>
    <w:rsid w:val="00450175"/>
    <w:rsid w:val="0045028A"/>
    <w:rsid w:val="00450335"/>
    <w:rsid w:val="004505AD"/>
    <w:rsid w:val="00450630"/>
    <w:rsid w:val="0045063C"/>
    <w:rsid w:val="004507BE"/>
    <w:rsid w:val="004507DC"/>
    <w:rsid w:val="004507FE"/>
    <w:rsid w:val="00450CA6"/>
    <w:rsid w:val="00450E32"/>
    <w:rsid w:val="00450F0C"/>
    <w:rsid w:val="00451126"/>
    <w:rsid w:val="00451449"/>
    <w:rsid w:val="00451549"/>
    <w:rsid w:val="00451601"/>
    <w:rsid w:val="00451630"/>
    <w:rsid w:val="00451753"/>
    <w:rsid w:val="00451791"/>
    <w:rsid w:val="004517C8"/>
    <w:rsid w:val="004517D1"/>
    <w:rsid w:val="00451823"/>
    <w:rsid w:val="0045185F"/>
    <w:rsid w:val="004518CA"/>
    <w:rsid w:val="00451A03"/>
    <w:rsid w:val="00451D57"/>
    <w:rsid w:val="00451E92"/>
    <w:rsid w:val="00451FF4"/>
    <w:rsid w:val="00452101"/>
    <w:rsid w:val="00452155"/>
    <w:rsid w:val="0045216D"/>
    <w:rsid w:val="004521AE"/>
    <w:rsid w:val="00452261"/>
    <w:rsid w:val="004522B2"/>
    <w:rsid w:val="0045235D"/>
    <w:rsid w:val="004523BD"/>
    <w:rsid w:val="004524BC"/>
    <w:rsid w:val="004524E0"/>
    <w:rsid w:val="00452525"/>
    <w:rsid w:val="00452567"/>
    <w:rsid w:val="004527BB"/>
    <w:rsid w:val="0045298D"/>
    <w:rsid w:val="00452AE0"/>
    <w:rsid w:val="00452AF3"/>
    <w:rsid w:val="00452B28"/>
    <w:rsid w:val="00452FEF"/>
    <w:rsid w:val="0045322C"/>
    <w:rsid w:val="0045331B"/>
    <w:rsid w:val="004534EE"/>
    <w:rsid w:val="0045364D"/>
    <w:rsid w:val="004536EA"/>
    <w:rsid w:val="004536F6"/>
    <w:rsid w:val="0045390E"/>
    <w:rsid w:val="00453965"/>
    <w:rsid w:val="00453A62"/>
    <w:rsid w:val="00453AC4"/>
    <w:rsid w:val="00453B21"/>
    <w:rsid w:val="00453C07"/>
    <w:rsid w:val="00453C54"/>
    <w:rsid w:val="00453F16"/>
    <w:rsid w:val="00453F93"/>
    <w:rsid w:val="00453FC4"/>
    <w:rsid w:val="004542D7"/>
    <w:rsid w:val="0045473C"/>
    <w:rsid w:val="0045474F"/>
    <w:rsid w:val="00454761"/>
    <w:rsid w:val="00454762"/>
    <w:rsid w:val="004547B0"/>
    <w:rsid w:val="004548D5"/>
    <w:rsid w:val="00454937"/>
    <w:rsid w:val="00454949"/>
    <w:rsid w:val="00454988"/>
    <w:rsid w:val="00454A6C"/>
    <w:rsid w:val="00454CFD"/>
    <w:rsid w:val="00454E14"/>
    <w:rsid w:val="00454FA6"/>
    <w:rsid w:val="0045545C"/>
    <w:rsid w:val="00455531"/>
    <w:rsid w:val="004555F1"/>
    <w:rsid w:val="00455621"/>
    <w:rsid w:val="00455793"/>
    <w:rsid w:val="004558B4"/>
    <w:rsid w:val="00455C82"/>
    <w:rsid w:val="00455E86"/>
    <w:rsid w:val="00455EC3"/>
    <w:rsid w:val="00455FFE"/>
    <w:rsid w:val="0045601E"/>
    <w:rsid w:val="004562AC"/>
    <w:rsid w:val="0045635F"/>
    <w:rsid w:val="0045645C"/>
    <w:rsid w:val="00456525"/>
    <w:rsid w:val="004567EB"/>
    <w:rsid w:val="00456848"/>
    <w:rsid w:val="00456917"/>
    <w:rsid w:val="0045691F"/>
    <w:rsid w:val="00456DC3"/>
    <w:rsid w:val="00456E07"/>
    <w:rsid w:val="00456E53"/>
    <w:rsid w:val="00456F61"/>
    <w:rsid w:val="00457080"/>
    <w:rsid w:val="00457169"/>
    <w:rsid w:val="00457299"/>
    <w:rsid w:val="004574D5"/>
    <w:rsid w:val="0045757C"/>
    <w:rsid w:val="00457630"/>
    <w:rsid w:val="004576B1"/>
    <w:rsid w:val="00457820"/>
    <w:rsid w:val="00457A4F"/>
    <w:rsid w:val="00457A90"/>
    <w:rsid w:val="00457AA5"/>
    <w:rsid w:val="00457C8B"/>
    <w:rsid w:val="00457D06"/>
    <w:rsid w:val="00457DCC"/>
    <w:rsid w:val="004601B6"/>
    <w:rsid w:val="00460213"/>
    <w:rsid w:val="004602B6"/>
    <w:rsid w:val="0046050B"/>
    <w:rsid w:val="00460764"/>
    <w:rsid w:val="0046087C"/>
    <w:rsid w:val="004608D3"/>
    <w:rsid w:val="00460951"/>
    <w:rsid w:val="004609CC"/>
    <w:rsid w:val="00460A71"/>
    <w:rsid w:val="00460B2E"/>
    <w:rsid w:val="00460B39"/>
    <w:rsid w:val="00460B81"/>
    <w:rsid w:val="00460C8B"/>
    <w:rsid w:val="004610BA"/>
    <w:rsid w:val="00461125"/>
    <w:rsid w:val="0046117A"/>
    <w:rsid w:val="004614EE"/>
    <w:rsid w:val="0046156C"/>
    <w:rsid w:val="00461668"/>
    <w:rsid w:val="00461750"/>
    <w:rsid w:val="00461D26"/>
    <w:rsid w:val="00461EB9"/>
    <w:rsid w:val="00461F8E"/>
    <w:rsid w:val="0046220F"/>
    <w:rsid w:val="00462360"/>
    <w:rsid w:val="00462658"/>
    <w:rsid w:val="00462ABA"/>
    <w:rsid w:val="00462B8E"/>
    <w:rsid w:val="00462C4D"/>
    <w:rsid w:val="00462E14"/>
    <w:rsid w:val="00462F29"/>
    <w:rsid w:val="00463007"/>
    <w:rsid w:val="004630AB"/>
    <w:rsid w:val="00463100"/>
    <w:rsid w:val="0046328F"/>
    <w:rsid w:val="004632D3"/>
    <w:rsid w:val="004634A4"/>
    <w:rsid w:val="004634BB"/>
    <w:rsid w:val="00463547"/>
    <w:rsid w:val="004637CB"/>
    <w:rsid w:val="00463A16"/>
    <w:rsid w:val="00463AF1"/>
    <w:rsid w:val="00463B4D"/>
    <w:rsid w:val="004641CE"/>
    <w:rsid w:val="0046456F"/>
    <w:rsid w:val="0046463E"/>
    <w:rsid w:val="004646C3"/>
    <w:rsid w:val="00464844"/>
    <w:rsid w:val="0046494C"/>
    <w:rsid w:val="00464C7A"/>
    <w:rsid w:val="00464E13"/>
    <w:rsid w:val="00464FC7"/>
    <w:rsid w:val="00465836"/>
    <w:rsid w:val="004659F3"/>
    <w:rsid w:val="00465BC4"/>
    <w:rsid w:val="00465E71"/>
    <w:rsid w:val="00465E8A"/>
    <w:rsid w:val="00465EC6"/>
    <w:rsid w:val="00465F46"/>
    <w:rsid w:val="00466127"/>
    <w:rsid w:val="004661EC"/>
    <w:rsid w:val="0046629C"/>
    <w:rsid w:val="0046634A"/>
    <w:rsid w:val="0046653E"/>
    <w:rsid w:val="00466693"/>
    <w:rsid w:val="0046680F"/>
    <w:rsid w:val="00466C97"/>
    <w:rsid w:val="00466EA1"/>
    <w:rsid w:val="00466ED8"/>
    <w:rsid w:val="00466F83"/>
    <w:rsid w:val="00467433"/>
    <w:rsid w:val="00467438"/>
    <w:rsid w:val="004675EB"/>
    <w:rsid w:val="0046760E"/>
    <w:rsid w:val="0046767B"/>
    <w:rsid w:val="00467737"/>
    <w:rsid w:val="00467845"/>
    <w:rsid w:val="0046794F"/>
    <w:rsid w:val="00467D2B"/>
    <w:rsid w:val="00467EA2"/>
    <w:rsid w:val="004701D3"/>
    <w:rsid w:val="00470245"/>
    <w:rsid w:val="00470954"/>
    <w:rsid w:val="004709B8"/>
    <w:rsid w:val="00470B9C"/>
    <w:rsid w:val="00470C8A"/>
    <w:rsid w:val="00470DC9"/>
    <w:rsid w:val="00470EFE"/>
    <w:rsid w:val="00471059"/>
    <w:rsid w:val="00471174"/>
    <w:rsid w:val="00471963"/>
    <w:rsid w:val="00471B24"/>
    <w:rsid w:val="00471B46"/>
    <w:rsid w:val="00471DEC"/>
    <w:rsid w:val="0047224F"/>
    <w:rsid w:val="0047237D"/>
    <w:rsid w:val="004724C4"/>
    <w:rsid w:val="00472599"/>
    <w:rsid w:val="004725DE"/>
    <w:rsid w:val="00472668"/>
    <w:rsid w:val="004729CC"/>
    <w:rsid w:val="00472BF7"/>
    <w:rsid w:val="0047308F"/>
    <w:rsid w:val="004730D3"/>
    <w:rsid w:val="004730F1"/>
    <w:rsid w:val="0047311A"/>
    <w:rsid w:val="0047340E"/>
    <w:rsid w:val="0047364F"/>
    <w:rsid w:val="004737FD"/>
    <w:rsid w:val="00473B1A"/>
    <w:rsid w:val="00473C6D"/>
    <w:rsid w:val="004740DF"/>
    <w:rsid w:val="00474346"/>
    <w:rsid w:val="00474598"/>
    <w:rsid w:val="004746D6"/>
    <w:rsid w:val="00474787"/>
    <w:rsid w:val="004747A1"/>
    <w:rsid w:val="00474956"/>
    <w:rsid w:val="00474983"/>
    <w:rsid w:val="00474D87"/>
    <w:rsid w:val="00474E8B"/>
    <w:rsid w:val="0047507F"/>
    <w:rsid w:val="00475259"/>
    <w:rsid w:val="004752A6"/>
    <w:rsid w:val="00475349"/>
    <w:rsid w:val="0047579A"/>
    <w:rsid w:val="00475A60"/>
    <w:rsid w:val="00475B73"/>
    <w:rsid w:val="00475F78"/>
    <w:rsid w:val="0047604C"/>
    <w:rsid w:val="004760CF"/>
    <w:rsid w:val="00476299"/>
    <w:rsid w:val="00476758"/>
    <w:rsid w:val="004768C7"/>
    <w:rsid w:val="00476A45"/>
    <w:rsid w:val="00476B46"/>
    <w:rsid w:val="00476D64"/>
    <w:rsid w:val="00476E55"/>
    <w:rsid w:val="00476EAF"/>
    <w:rsid w:val="00476EEF"/>
    <w:rsid w:val="00476F6E"/>
    <w:rsid w:val="0047704A"/>
    <w:rsid w:val="004771D3"/>
    <w:rsid w:val="00477691"/>
    <w:rsid w:val="004776D9"/>
    <w:rsid w:val="004779CD"/>
    <w:rsid w:val="00477AAE"/>
    <w:rsid w:val="00477C2D"/>
    <w:rsid w:val="00477F6A"/>
    <w:rsid w:val="0048002E"/>
    <w:rsid w:val="004801B9"/>
    <w:rsid w:val="004801BF"/>
    <w:rsid w:val="0048029A"/>
    <w:rsid w:val="00480373"/>
    <w:rsid w:val="0048045F"/>
    <w:rsid w:val="00480494"/>
    <w:rsid w:val="004805C2"/>
    <w:rsid w:val="00480878"/>
    <w:rsid w:val="00480879"/>
    <w:rsid w:val="00480BFA"/>
    <w:rsid w:val="00480C65"/>
    <w:rsid w:val="00480C9E"/>
    <w:rsid w:val="00480CF7"/>
    <w:rsid w:val="00480D2D"/>
    <w:rsid w:val="00480D48"/>
    <w:rsid w:val="00480DD5"/>
    <w:rsid w:val="00480F6A"/>
    <w:rsid w:val="00480FB7"/>
    <w:rsid w:val="00481017"/>
    <w:rsid w:val="004813D8"/>
    <w:rsid w:val="004813E0"/>
    <w:rsid w:val="0048146C"/>
    <w:rsid w:val="004814C1"/>
    <w:rsid w:val="0048152B"/>
    <w:rsid w:val="00481560"/>
    <w:rsid w:val="00481897"/>
    <w:rsid w:val="00481BD0"/>
    <w:rsid w:val="00481DAF"/>
    <w:rsid w:val="00481E6E"/>
    <w:rsid w:val="00481ED2"/>
    <w:rsid w:val="00482103"/>
    <w:rsid w:val="00482710"/>
    <w:rsid w:val="00482713"/>
    <w:rsid w:val="004829FB"/>
    <w:rsid w:val="00482AA0"/>
    <w:rsid w:val="00482B34"/>
    <w:rsid w:val="00482B3D"/>
    <w:rsid w:val="00482DAD"/>
    <w:rsid w:val="00482E39"/>
    <w:rsid w:val="004832E8"/>
    <w:rsid w:val="0048340C"/>
    <w:rsid w:val="0048365D"/>
    <w:rsid w:val="00483752"/>
    <w:rsid w:val="004837A8"/>
    <w:rsid w:val="004837DC"/>
    <w:rsid w:val="00483CBD"/>
    <w:rsid w:val="00483D3E"/>
    <w:rsid w:val="00484197"/>
    <w:rsid w:val="00484748"/>
    <w:rsid w:val="0048476D"/>
    <w:rsid w:val="00484776"/>
    <w:rsid w:val="00484961"/>
    <w:rsid w:val="00484F97"/>
    <w:rsid w:val="00485049"/>
    <w:rsid w:val="00485085"/>
    <w:rsid w:val="00485301"/>
    <w:rsid w:val="004858B0"/>
    <w:rsid w:val="004859A4"/>
    <w:rsid w:val="004859FF"/>
    <w:rsid w:val="00485AA1"/>
    <w:rsid w:val="00485CB1"/>
    <w:rsid w:val="00485F31"/>
    <w:rsid w:val="00485FE2"/>
    <w:rsid w:val="004865CF"/>
    <w:rsid w:val="004866B4"/>
    <w:rsid w:val="0048689E"/>
    <w:rsid w:val="00486923"/>
    <w:rsid w:val="00486AD6"/>
    <w:rsid w:val="00486B99"/>
    <w:rsid w:val="00486BF7"/>
    <w:rsid w:val="00486C76"/>
    <w:rsid w:val="0048722C"/>
    <w:rsid w:val="00487355"/>
    <w:rsid w:val="00487424"/>
    <w:rsid w:val="004875A9"/>
    <w:rsid w:val="004875B3"/>
    <w:rsid w:val="004877FB"/>
    <w:rsid w:val="0048785E"/>
    <w:rsid w:val="0049004C"/>
    <w:rsid w:val="004900BE"/>
    <w:rsid w:val="00490112"/>
    <w:rsid w:val="00490187"/>
    <w:rsid w:val="004903F5"/>
    <w:rsid w:val="0049059E"/>
    <w:rsid w:val="0049074E"/>
    <w:rsid w:val="00490991"/>
    <w:rsid w:val="00490BB5"/>
    <w:rsid w:val="00490BE4"/>
    <w:rsid w:val="00490C33"/>
    <w:rsid w:val="00490E27"/>
    <w:rsid w:val="00490EB8"/>
    <w:rsid w:val="00490F49"/>
    <w:rsid w:val="00491029"/>
    <w:rsid w:val="0049113F"/>
    <w:rsid w:val="00491267"/>
    <w:rsid w:val="004913E5"/>
    <w:rsid w:val="004915D5"/>
    <w:rsid w:val="0049160D"/>
    <w:rsid w:val="00491A5E"/>
    <w:rsid w:val="00491ADE"/>
    <w:rsid w:val="00491B17"/>
    <w:rsid w:val="00491D1D"/>
    <w:rsid w:val="00491D73"/>
    <w:rsid w:val="00491D80"/>
    <w:rsid w:val="00491FD2"/>
    <w:rsid w:val="00492285"/>
    <w:rsid w:val="004923FD"/>
    <w:rsid w:val="00492422"/>
    <w:rsid w:val="0049251B"/>
    <w:rsid w:val="004925E4"/>
    <w:rsid w:val="00492649"/>
    <w:rsid w:val="004927F0"/>
    <w:rsid w:val="004929A4"/>
    <w:rsid w:val="00492A8E"/>
    <w:rsid w:val="00492AA7"/>
    <w:rsid w:val="00492BC8"/>
    <w:rsid w:val="00492E11"/>
    <w:rsid w:val="00492EB5"/>
    <w:rsid w:val="00492EC6"/>
    <w:rsid w:val="00492FEB"/>
    <w:rsid w:val="0049307B"/>
    <w:rsid w:val="00493303"/>
    <w:rsid w:val="0049345C"/>
    <w:rsid w:val="00493624"/>
    <w:rsid w:val="00493652"/>
    <w:rsid w:val="00493766"/>
    <w:rsid w:val="004938F1"/>
    <w:rsid w:val="0049395E"/>
    <w:rsid w:val="00493AB0"/>
    <w:rsid w:val="00493AB6"/>
    <w:rsid w:val="00493AC0"/>
    <w:rsid w:val="00493B32"/>
    <w:rsid w:val="00493D35"/>
    <w:rsid w:val="00493E8D"/>
    <w:rsid w:val="00493ECF"/>
    <w:rsid w:val="00493FA0"/>
    <w:rsid w:val="00494044"/>
    <w:rsid w:val="004940EA"/>
    <w:rsid w:val="00494422"/>
    <w:rsid w:val="0049453B"/>
    <w:rsid w:val="004945A5"/>
    <w:rsid w:val="004945DE"/>
    <w:rsid w:val="004945E1"/>
    <w:rsid w:val="004948FA"/>
    <w:rsid w:val="00494907"/>
    <w:rsid w:val="00494B78"/>
    <w:rsid w:val="00494BFE"/>
    <w:rsid w:val="00494F8B"/>
    <w:rsid w:val="00495120"/>
    <w:rsid w:val="004952B2"/>
    <w:rsid w:val="0049533B"/>
    <w:rsid w:val="004954D8"/>
    <w:rsid w:val="00495699"/>
    <w:rsid w:val="0049588D"/>
    <w:rsid w:val="00495976"/>
    <w:rsid w:val="00495B1D"/>
    <w:rsid w:val="00495CE0"/>
    <w:rsid w:val="0049626C"/>
    <w:rsid w:val="00496313"/>
    <w:rsid w:val="004964F0"/>
    <w:rsid w:val="0049679C"/>
    <w:rsid w:val="004967BF"/>
    <w:rsid w:val="00496887"/>
    <w:rsid w:val="004969CE"/>
    <w:rsid w:val="00496D0A"/>
    <w:rsid w:val="00497074"/>
    <w:rsid w:val="0049749B"/>
    <w:rsid w:val="00497562"/>
    <w:rsid w:val="0049759D"/>
    <w:rsid w:val="00497678"/>
    <w:rsid w:val="0049776D"/>
    <w:rsid w:val="004977B8"/>
    <w:rsid w:val="004977BC"/>
    <w:rsid w:val="0049793E"/>
    <w:rsid w:val="0049796A"/>
    <w:rsid w:val="00497B1B"/>
    <w:rsid w:val="00497E1C"/>
    <w:rsid w:val="004A0478"/>
    <w:rsid w:val="004A050F"/>
    <w:rsid w:val="004A0619"/>
    <w:rsid w:val="004A06B6"/>
    <w:rsid w:val="004A0742"/>
    <w:rsid w:val="004A08D5"/>
    <w:rsid w:val="004A0B8B"/>
    <w:rsid w:val="004A0C4A"/>
    <w:rsid w:val="004A0CF1"/>
    <w:rsid w:val="004A0FCF"/>
    <w:rsid w:val="004A1230"/>
    <w:rsid w:val="004A150D"/>
    <w:rsid w:val="004A1629"/>
    <w:rsid w:val="004A177E"/>
    <w:rsid w:val="004A18A2"/>
    <w:rsid w:val="004A1CE6"/>
    <w:rsid w:val="004A1F45"/>
    <w:rsid w:val="004A216E"/>
    <w:rsid w:val="004A24A5"/>
    <w:rsid w:val="004A2673"/>
    <w:rsid w:val="004A27F2"/>
    <w:rsid w:val="004A2875"/>
    <w:rsid w:val="004A28CE"/>
    <w:rsid w:val="004A2BE2"/>
    <w:rsid w:val="004A2CA4"/>
    <w:rsid w:val="004A2EDE"/>
    <w:rsid w:val="004A2EE4"/>
    <w:rsid w:val="004A2F99"/>
    <w:rsid w:val="004A3181"/>
    <w:rsid w:val="004A337B"/>
    <w:rsid w:val="004A37B5"/>
    <w:rsid w:val="004A3809"/>
    <w:rsid w:val="004A3B7B"/>
    <w:rsid w:val="004A3CDB"/>
    <w:rsid w:val="004A3D75"/>
    <w:rsid w:val="004A3D8A"/>
    <w:rsid w:val="004A3E5D"/>
    <w:rsid w:val="004A3F5F"/>
    <w:rsid w:val="004A3FF5"/>
    <w:rsid w:val="004A413D"/>
    <w:rsid w:val="004A4184"/>
    <w:rsid w:val="004A43FF"/>
    <w:rsid w:val="004A44EE"/>
    <w:rsid w:val="004A4982"/>
    <w:rsid w:val="004A4ACA"/>
    <w:rsid w:val="004A4B53"/>
    <w:rsid w:val="004A4C38"/>
    <w:rsid w:val="004A4C91"/>
    <w:rsid w:val="004A4E75"/>
    <w:rsid w:val="004A504D"/>
    <w:rsid w:val="004A5363"/>
    <w:rsid w:val="004A57A9"/>
    <w:rsid w:val="004A5A45"/>
    <w:rsid w:val="004A5B59"/>
    <w:rsid w:val="004A5C71"/>
    <w:rsid w:val="004A5DFC"/>
    <w:rsid w:val="004A5F3C"/>
    <w:rsid w:val="004A5FC8"/>
    <w:rsid w:val="004A607F"/>
    <w:rsid w:val="004A61ED"/>
    <w:rsid w:val="004A638E"/>
    <w:rsid w:val="004A63E4"/>
    <w:rsid w:val="004A6469"/>
    <w:rsid w:val="004A658D"/>
    <w:rsid w:val="004A671B"/>
    <w:rsid w:val="004A6853"/>
    <w:rsid w:val="004A6918"/>
    <w:rsid w:val="004A6A2D"/>
    <w:rsid w:val="004A6DEB"/>
    <w:rsid w:val="004A734B"/>
    <w:rsid w:val="004A736A"/>
    <w:rsid w:val="004A7451"/>
    <w:rsid w:val="004A762E"/>
    <w:rsid w:val="004A79E9"/>
    <w:rsid w:val="004A7B6F"/>
    <w:rsid w:val="004A7DC9"/>
    <w:rsid w:val="004B010F"/>
    <w:rsid w:val="004B02F0"/>
    <w:rsid w:val="004B03FB"/>
    <w:rsid w:val="004B049D"/>
    <w:rsid w:val="004B04B9"/>
    <w:rsid w:val="004B051E"/>
    <w:rsid w:val="004B05CA"/>
    <w:rsid w:val="004B0B7D"/>
    <w:rsid w:val="004B0BE1"/>
    <w:rsid w:val="004B0F8B"/>
    <w:rsid w:val="004B13FE"/>
    <w:rsid w:val="004B177D"/>
    <w:rsid w:val="004B1795"/>
    <w:rsid w:val="004B1859"/>
    <w:rsid w:val="004B18E8"/>
    <w:rsid w:val="004B1B63"/>
    <w:rsid w:val="004B1B97"/>
    <w:rsid w:val="004B1E69"/>
    <w:rsid w:val="004B1E6A"/>
    <w:rsid w:val="004B1E7B"/>
    <w:rsid w:val="004B1F9E"/>
    <w:rsid w:val="004B1FE6"/>
    <w:rsid w:val="004B2156"/>
    <w:rsid w:val="004B2409"/>
    <w:rsid w:val="004B2657"/>
    <w:rsid w:val="004B28B0"/>
    <w:rsid w:val="004B28D4"/>
    <w:rsid w:val="004B2911"/>
    <w:rsid w:val="004B2913"/>
    <w:rsid w:val="004B296B"/>
    <w:rsid w:val="004B2BD2"/>
    <w:rsid w:val="004B2E4A"/>
    <w:rsid w:val="004B2E8E"/>
    <w:rsid w:val="004B2F3C"/>
    <w:rsid w:val="004B3124"/>
    <w:rsid w:val="004B31D0"/>
    <w:rsid w:val="004B31FA"/>
    <w:rsid w:val="004B34F4"/>
    <w:rsid w:val="004B34FA"/>
    <w:rsid w:val="004B35E0"/>
    <w:rsid w:val="004B35EA"/>
    <w:rsid w:val="004B3686"/>
    <w:rsid w:val="004B3830"/>
    <w:rsid w:val="004B38B7"/>
    <w:rsid w:val="004B391C"/>
    <w:rsid w:val="004B39CB"/>
    <w:rsid w:val="004B3A9D"/>
    <w:rsid w:val="004B3BCE"/>
    <w:rsid w:val="004B3C78"/>
    <w:rsid w:val="004B3C9D"/>
    <w:rsid w:val="004B3CDE"/>
    <w:rsid w:val="004B3F93"/>
    <w:rsid w:val="004B3FD1"/>
    <w:rsid w:val="004B4069"/>
    <w:rsid w:val="004B41A9"/>
    <w:rsid w:val="004B45AB"/>
    <w:rsid w:val="004B46B9"/>
    <w:rsid w:val="004B4723"/>
    <w:rsid w:val="004B499D"/>
    <w:rsid w:val="004B49B7"/>
    <w:rsid w:val="004B4C6E"/>
    <w:rsid w:val="004B4D09"/>
    <w:rsid w:val="004B4DC7"/>
    <w:rsid w:val="004B4ED4"/>
    <w:rsid w:val="004B5132"/>
    <w:rsid w:val="004B5171"/>
    <w:rsid w:val="004B5233"/>
    <w:rsid w:val="004B5235"/>
    <w:rsid w:val="004B5282"/>
    <w:rsid w:val="004B5576"/>
    <w:rsid w:val="004B558E"/>
    <w:rsid w:val="004B5596"/>
    <w:rsid w:val="004B574B"/>
    <w:rsid w:val="004B5876"/>
    <w:rsid w:val="004B5951"/>
    <w:rsid w:val="004B5D0B"/>
    <w:rsid w:val="004B5D95"/>
    <w:rsid w:val="004B5E80"/>
    <w:rsid w:val="004B5FDC"/>
    <w:rsid w:val="004B601D"/>
    <w:rsid w:val="004B621C"/>
    <w:rsid w:val="004B6413"/>
    <w:rsid w:val="004B6A7B"/>
    <w:rsid w:val="004B6B82"/>
    <w:rsid w:val="004B6E60"/>
    <w:rsid w:val="004B6E81"/>
    <w:rsid w:val="004B7451"/>
    <w:rsid w:val="004B7516"/>
    <w:rsid w:val="004B7638"/>
    <w:rsid w:val="004B76E8"/>
    <w:rsid w:val="004B79D4"/>
    <w:rsid w:val="004B7CBD"/>
    <w:rsid w:val="004B7E79"/>
    <w:rsid w:val="004B7F43"/>
    <w:rsid w:val="004C002F"/>
    <w:rsid w:val="004C015A"/>
    <w:rsid w:val="004C0195"/>
    <w:rsid w:val="004C01E6"/>
    <w:rsid w:val="004C036D"/>
    <w:rsid w:val="004C03B4"/>
    <w:rsid w:val="004C05B1"/>
    <w:rsid w:val="004C066C"/>
    <w:rsid w:val="004C096C"/>
    <w:rsid w:val="004C0A4A"/>
    <w:rsid w:val="004C0A9B"/>
    <w:rsid w:val="004C0B5E"/>
    <w:rsid w:val="004C0D35"/>
    <w:rsid w:val="004C0DA9"/>
    <w:rsid w:val="004C0E0A"/>
    <w:rsid w:val="004C0E26"/>
    <w:rsid w:val="004C0E67"/>
    <w:rsid w:val="004C1099"/>
    <w:rsid w:val="004C110A"/>
    <w:rsid w:val="004C1288"/>
    <w:rsid w:val="004C143B"/>
    <w:rsid w:val="004C14E3"/>
    <w:rsid w:val="004C189B"/>
    <w:rsid w:val="004C1A60"/>
    <w:rsid w:val="004C1C0B"/>
    <w:rsid w:val="004C1FCD"/>
    <w:rsid w:val="004C20AB"/>
    <w:rsid w:val="004C20B9"/>
    <w:rsid w:val="004C2278"/>
    <w:rsid w:val="004C2395"/>
    <w:rsid w:val="004C25F1"/>
    <w:rsid w:val="004C28C5"/>
    <w:rsid w:val="004C29BC"/>
    <w:rsid w:val="004C2DB8"/>
    <w:rsid w:val="004C2F32"/>
    <w:rsid w:val="004C2FD8"/>
    <w:rsid w:val="004C309C"/>
    <w:rsid w:val="004C311A"/>
    <w:rsid w:val="004C31F3"/>
    <w:rsid w:val="004C32EB"/>
    <w:rsid w:val="004C34B0"/>
    <w:rsid w:val="004C356A"/>
    <w:rsid w:val="004C3C3E"/>
    <w:rsid w:val="004C3DAF"/>
    <w:rsid w:val="004C40CC"/>
    <w:rsid w:val="004C42B3"/>
    <w:rsid w:val="004C438D"/>
    <w:rsid w:val="004C4476"/>
    <w:rsid w:val="004C4C0D"/>
    <w:rsid w:val="004C4EA2"/>
    <w:rsid w:val="004C4ED5"/>
    <w:rsid w:val="004C50F7"/>
    <w:rsid w:val="004C54C0"/>
    <w:rsid w:val="004C55A1"/>
    <w:rsid w:val="004C5614"/>
    <w:rsid w:val="004C5763"/>
    <w:rsid w:val="004C5B20"/>
    <w:rsid w:val="004C5DFD"/>
    <w:rsid w:val="004C5F11"/>
    <w:rsid w:val="004C5FF5"/>
    <w:rsid w:val="004C605E"/>
    <w:rsid w:val="004C6243"/>
    <w:rsid w:val="004C62FC"/>
    <w:rsid w:val="004C6368"/>
    <w:rsid w:val="004C63D8"/>
    <w:rsid w:val="004C64A3"/>
    <w:rsid w:val="004C64D8"/>
    <w:rsid w:val="004C6557"/>
    <w:rsid w:val="004C67AA"/>
    <w:rsid w:val="004C6939"/>
    <w:rsid w:val="004C69F7"/>
    <w:rsid w:val="004C6A95"/>
    <w:rsid w:val="004C6D16"/>
    <w:rsid w:val="004C72E3"/>
    <w:rsid w:val="004C75DA"/>
    <w:rsid w:val="004C793B"/>
    <w:rsid w:val="004C79D5"/>
    <w:rsid w:val="004C7D3D"/>
    <w:rsid w:val="004C7E0D"/>
    <w:rsid w:val="004C7EC6"/>
    <w:rsid w:val="004C7F48"/>
    <w:rsid w:val="004C7FEB"/>
    <w:rsid w:val="004D0199"/>
    <w:rsid w:val="004D02AD"/>
    <w:rsid w:val="004D02E7"/>
    <w:rsid w:val="004D0388"/>
    <w:rsid w:val="004D03E0"/>
    <w:rsid w:val="004D042D"/>
    <w:rsid w:val="004D0578"/>
    <w:rsid w:val="004D06B1"/>
    <w:rsid w:val="004D0761"/>
    <w:rsid w:val="004D0A62"/>
    <w:rsid w:val="004D0D15"/>
    <w:rsid w:val="004D10F5"/>
    <w:rsid w:val="004D10F7"/>
    <w:rsid w:val="004D110F"/>
    <w:rsid w:val="004D14FF"/>
    <w:rsid w:val="004D150B"/>
    <w:rsid w:val="004D175F"/>
    <w:rsid w:val="004D17E1"/>
    <w:rsid w:val="004D18C8"/>
    <w:rsid w:val="004D193D"/>
    <w:rsid w:val="004D1A15"/>
    <w:rsid w:val="004D1A3E"/>
    <w:rsid w:val="004D1ACF"/>
    <w:rsid w:val="004D1CEE"/>
    <w:rsid w:val="004D1D7A"/>
    <w:rsid w:val="004D1DB0"/>
    <w:rsid w:val="004D20C1"/>
    <w:rsid w:val="004D210E"/>
    <w:rsid w:val="004D2296"/>
    <w:rsid w:val="004D238E"/>
    <w:rsid w:val="004D23F8"/>
    <w:rsid w:val="004D24BD"/>
    <w:rsid w:val="004D27F8"/>
    <w:rsid w:val="004D282B"/>
    <w:rsid w:val="004D2849"/>
    <w:rsid w:val="004D2C5F"/>
    <w:rsid w:val="004D2ECC"/>
    <w:rsid w:val="004D2F01"/>
    <w:rsid w:val="004D3091"/>
    <w:rsid w:val="004D33C9"/>
    <w:rsid w:val="004D3441"/>
    <w:rsid w:val="004D3452"/>
    <w:rsid w:val="004D3454"/>
    <w:rsid w:val="004D347C"/>
    <w:rsid w:val="004D34CA"/>
    <w:rsid w:val="004D381A"/>
    <w:rsid w:val="004D38F7"/>
    <w:rsid w:val="004D3948"/>
    <w:rsid w:val="004D3B70"/>
    <w:rsid w:val="004D4077"/>
    <w:rsid w:val="004D4207"/>
    <w:rsid w:val="004D4354"/>
    <w:rsid w:val="004D43A0"/>
    <w:rsid w:val="004D43C7"/>
    <w:rsid w:val="004D44F9"/>
    <w:rsid w:val="004D460F"/>
    <w:rsid w:val="004D464B"/>
    <w:rsid w:val="004D4ACB"/>
    <w:rsid w:val="004D4B1A"/>
    <w:rsid w:val="004D4D15"/>
    <w:rsid w:val="004D4E23"/>
    <w:rsid w:val="004D51FE"/>
    <w:rsid w:val="004D52A8"/>
    <w:rsid w:val="004D552C"/>
    <w:rsid w:val="004D570D"/>
    <w:rsid w:val="004D574A"/>
    <w:rsid w:val="004D581D"/>
    <w:rsid w:val="004D5A65"/>
    <w:rsid w:val="004D5B10"/>
    <w:rsid w:val="004D5B14"/>
    <w:rsid w:val="004D5D56"/>
    <w:rsid w:val="004D5DA6"/>
    <w:rsid w:val="004D5F58"/>
    <w:rsid w:val="004D6069"/>
    <w:rsid w:val="004D62BC"/>
    <w:rsid w:val="004D6300"/>
    <w:rsid w:val="004D6632"/>
    <w:rsid w:val="004D6787"/>
    <w:rsid w:val="004D6826"/>
    <w:rsid w:val="004D68CB"/>
    <w:rsid w:val="004D6A90"/>
    <w:rsid w:val="004D6D01"/>
    <w:rsid w:val="004D6D66"/>
    <w:rsid w:val="004D6D96"/>
    <w:rsid w:val="004D72FA"/>
    <w:rsid w:val="004D73CB"/>
    <w:rsid w:val="004D73D2"/>
    <w:rsid w:val="004D74A8"/>
    <w:rsid w:val="004D74F5"/>
    <w:rsid w:val="004D75F7"/>
    <w:rsid w:val="004D7685"/>
    <w:rsid w:val="004D76B4"/>
    <w:rsid w:val="004D79E9"/>
    <w:rsid w:val="004D7C82"/>
    <w:rsid w:val="004E0261"/>
    <w:rsid w:val="004E0423"/>
    <w:rsid w:val="004E04E1"/>
    <w:rsid w:val="004E079E"/>
    <w:rsid w:val="004E07AA"/>
    <w:rsid w:val="004E0AFC"/>
    <w:rsid w:val="004E0EA2"/>
    <w:rsid w:val="004E0EDF"/>
    <w:rsid w:val="004E0F3B"/>
    <w:rsid w:val="004E0FBE"/>
    <w:rsid w:val="004E0FF1"/>
    <w:rsid w:val="004E10D0"/>
    <w:rsid w:val="004E13A2"/>
    <w:rsid w:val="004E1408"/>
    <w:rsid w:val="004E16E8"/>
    <w:rsid w:val="004E1977"/>
    <w:rsid w:val="004E1C39"/>
    <w:rsid w:val="004E1D32"/>
    <w:rsid w:val="004E1D91"/>
    <w:rsid w:val="004E1DEA"/>
    <w:rsid w:val="004E1E31"/>
    <w:rsid w:val="004E2010"/>
    <w:rsid w:val="004E2053"/>
    <w:rsid w:val="004E222E"/>
    <w:rsid w:val="004E2306"/>
    <w:rsid w:val="004E2BDF"/>
    <w:rsid w:val="004E3753"/>
    <w:rsid w:val="004E3886"/>
    <w:rsid w:val="004E38BB"/>
    <w:rsid w:val="004E3B5D"/>
    <w:rsid w:val="004E3BBF"/>
    <w:rsid w:val="004E3CE9"/>
    <w:rsid w:val="004E3D1E"/>
    <w:rsid w:val="004E3DC6"/>
    <w:rsid w:val="004E4146"/>
    <w:rsid w:val="004E4320"/>
    <w:rsid w:val="004E451E"/>
    <w:rsid w:val="004E45D8"/>
    <w:rsid w:val="004E46A5"/>
    <w:rsid w:val="004E4843"/>
    <w:rsid w:val="004E4845"/>
    <w:rsid w:val="004E4CFC"/>
    <w:rsid w:val="004E4D15"/>
    <w:rsid w:val="004E4F1B"/>
    <w:rsid w:val="004E4F5D"/>
    <w:rsid w:val="004E50A7"/>
    <w:rsid w:val="004E50FD"/>
    <w:rsid w:val="004E530C"/>
    <w:rsid w:val="004E53C8"/>
    <w:rsid w:val="004E56AF"/>
    <w:rsid w:val="004E5851"/>
    <w:rsid w:val="004E58D6"/>
    <w:rsid w:val="004E5DCE"/>
    <w:rsid w:val="004E5F95"/>
    <w:rsid w:val="004E6072"/>
    <w:rsid w:val="004E63B7"/>
    <w:rsid w:val="004E63D4"/>
    <w:rsid w:val="004E6485"/>
    <w:rsid w:val="004E64C4"/>
    <w:rsid w:val="004E6648"/>
    <w:rsid w:val="004E694D"/>
    <w:rsid w:val="004E6C49"/>
    <w:rsid w:val="004E6C7F"/>
    <w:rsid w:val="004E6D6B"/>
    <w:rsid w:val="004E6F5E"/>
    <w:rsid w:val="004E6F94"/>
    <w:rsid w:val="004E7276"/>
    <w:rsid w:val="004E72B2"/>
    <w:rsid w:val="004E7364"/>
    <w:rsid w:val="004E74BC"/>
    <w:rsid w:val="004E7561"/>
    <w:rsid w:val="004E7A5B"/>
    <w:rsid w:val="004E7B7C"/>
    <w:rsid w:val="004E7C99"/>
    <w:rsid w:val="004E7CFE"/>
    <w:rsid w:val="004E7F9D"/>
    <w:rsid w:val="004E7FCE"/>
    <w:rsid w:val="004F016C"/>
    <w:rsid w:val="004F01A2"/>
    <w:rsid w:val="004F01B7"/>
    <w:rsid w:val="004F01EE"/>
    <w:rsid w:val="004F0282"/>
    <w:rsid w:val="004F0381"/>
    <w:rsid w:val="004F0454"/>
    <w:rsid w:val="004F061B"/>
    <w:rsid w:val="004F07C9"/>
    <w:rsid w:val="004F0889"/>
    <w:rsid w:val="004F0906"/>
    <w:rsid w:val="004F0A55"/>
    <w:rsid w:val="004F0B10"/>
    <w:rsid w:val="004F0B59"/>
    <w:rsid w:val="004F0C4D"/>
    <w:rsid w:val="004F0E1C"/>
    <w:rsid w:val="004F0F8C"/>
    <w:rsid w:val="004F12DA"/>
    <w:rsid w:val="004F1303"/>
    <w:rsid w:val="004F1374"/>
    <w:rsid w:val="004F1393"/>
    <w:rsid w:val="004F14AC"/>
    <w:rsid w:val="004F1615"/>
    <w:rsid w:val="004F174F"/>
    <w:rsid w:val="004F1797"/>
    <w:rsid w:val="004F17CB"/>
    <w:rsid w:val="004F1A86"/>
    <w:rsid w:val="004F1B55"/>
    <w:rsid w:val="004F1B7A"/>
    <w:rsid w:val="004F1BD0"/>
    <w:rsid w:val="004F1CBF"/>
    <w:rsid w:val="004F210F"/>
    <w:rsid w:val="004F2133"/>
    <w:rsid w:val="004F214C"/>
    <w:rsid w:val="004F22CF"/>
    <w:rsid w:val="004F24D5"/>
    <w:rsid w:val="004F256A"/>
    <w:rsid w:val="004F25F4"/>
    <w:rsid w:val="004F2787"/>
    <w:rsid w:val="004F28A5"/>
    <w:rsid w:val="004F295F"/>
    <w:rsid w:val="004F2A97"/>
    <w:rsid w:val="004F2B8C"/>
    <w:rsid w:val="004F2BBA"/>
    <w:rsid w:val="004F2D7F"/>
    <w:rsid w:val="004F2DB7"/>
    <w:rsid w:val="004F2E0C"/>
    <w:rsid w:val="004F2F98"/>
    <w:rsid w:val="004F3085"/>
    <w:rsid w:val="004F3129"/>
    <w:rsid w:val="004F390A"/>
    <w:rsid w:val="004F3933"/>
    <w:rsid w:val="004F3AD7"/>
    <w:rsid w:val="004F3C27"/>
    <w:rsid w:val="004F3D3C"/>
    <w:rsid w:val="004F3E14"/>
    <w:rsid w:val="004F3E9C"/>
    <w:rsid w:val="004F3F4F"/>
    <w:rsid w:val="004F3FCC"/>
    <w:rsid w:val="004F418C"/>
    <w:rsid w:val="004F423D"/>
    <w:rsid w:val="004F4312"/>
    <w:rsid w:val="004F44DD"/>
    <w:rsid w:val="004F45ED"/>
    <w:rsid w:val="004F470D"/>
    <w:rsid w:val="004F47B7"/>
    <w:rsid w:val="004F47E0"/>
    <w:rsid w:val="004F47EE"/>
    <w:rsid w:val="004F4948"/>
    <w:rsid w:val="004F4A86"/>
    <w:rsid w:val="004F4B8E"/>
    <w:rsid w:val="004F4C34"/>
    <w:rsid w:val="004F50AA"/>
    <w:rsid w:val="004F5310"/>
    <w:rsid w:val="004F571A"/>
    <w:rsid w:val="004F58EB"/>
    <w:rsid w:val="004F592B"/>
    <w:rsid w:val="004F596B"/>
    <w:rsid w:val="004F59CE"/>
    <w:rsid w:val="004F5B02"/>
    <w:rsid w:val="004F5D4B"/>
    <w:rsid w:val="004F5F62"/>
    <w:rsid w:val="004F5F77"/>
    <w:rsid w:val="004F616C"/>
    <w:rsid w:val="004F62DA"/>
    <w:rsid w:val="004F6318"/>
    <w:rsid w:val="004F65E6"/>
    <w:rsid w:val="004F6759"/>
    <w:rsid w:val="004F6CB6"/>
    <w:rsid w:val="004F70A2"/>
    <w:rsid w:val="004F73A9"/>
    <w:rsid w:val="004F7402"/>
    <w:rsid w:val="004F7427"/>
    <w:rsid w:val="004F753A"/>
    <w:rsid w:val="004F79BC"/>
    <w:rsid w:val="004F7E7B"/>
    <w:rsid w:val="004F7E8E"/>
    <w:rsid w:val="00500151"/>
    <w:rsid w:val="005002B4"/>
    <w:rsid w:val="005002FD"/>
    <w:rsid w:val="005003D8"/>
    <w:rsid w:val="00500518"/>
    <w:rsid w:val="00500679"/>
    <w:rsid w:val="00500767"/>
    <w:rsid w:val="00500817"/>
    <w:rsid w:val="0050085E"/>
    <w:rsid w:val="00500923"/>
    <w:rsid w:val="0050106E"/>
    <w:rsid w:val="00501140"/>
    <w:rsid w:val="00501230"/>
    <w:rsid w:val="00501381"/>
    <w:rsid w:val="0050157E"/>
    <w:rsid w:val="005015F2"/>
    <w:rsid w:val="005016E4"/>
    <w:rsid w:val="00501A6E"/>
    <w:rsid w:val="00501B58"/>
    <w:rsid w:val="00501B99"/>
    <w:rsid w:val="00501D28"/>
    <w:rsid w:val="00501DD8"/>
    <w:rsid w:val="005020A8"/>
    <w:rsid w:val="0050224B"/>
    <w:rsid w:val="005023BB"/>
    <w:rsid w:val="00502494"/>
    <w:rsid w:val="005024A1"/>
    <w:rsid w:val="00502576"/>
    <w:rsid w:val="0050257F"/>
    <w:rsid w:val="00502B2E"/>
    <w:rsid w:val="00502B94"/>
    <w:rsid w:val="00502BDA"/>
    <w:rsid w:val="00502C45"/>
    <w:rsid w:val="00502D13"/>
    <w:rsid w:val="00502DE8"/>
    <w:rsid w:val="00503054"/>
    <w:rsid w:val="005030D4"/>
    <w:rsid w:val="005032E2"/>
    <w:rsid w:val="0050337A"/>
    <w:rsid w:val="0050337D"/>
    <w:rsid w:val="00503579"/>
    <w:rsid w:val="005036A2"/>
    <w:rsid w:val="00503AAA"/>
    <w:rsid w:val="00503AE2"/>
    <w:rsid w:val="00503C90"/>
    <w:rsid w:val="00503CC2"/>
    <w:rsid w:val="00503D14"/>
    <w:rsid w:val="00503D52"/>
    <w:rsid w:val="00503D73"/>
    <w:rsid w:val="00503D93"/>
    <w:rsid w:val="00503E20"/>
    <w:rsid w:val="00503E62"/>
    <w:rsid w:val="0050411B"/>
    <w:rsid w:val="005042F5"/>
    <w:rsid w:val="00504554"/>
    <w:rsid w:val="00504703"/>
    <w:rsid w:val="005047A2"/>
    <w:rsid w:val="0050489C"/>
    <w:rsid w:val="00504908"/>
    <w:rsid w:val="005049CD"/>
    <w:rsid w:val="00504BC1"/>
    <w:rsid w:val="00504E49"/>
    <w:rsid w:val="00505155"/>
    <w:rsid w:val="00505204"/>
    <w:rsid w:val="00505280"/>
    <w:rsid w:val="0050529E"/>
    <w:rsid w:val="005052E6"/>
    <w:rsid w:val="005054A7"/>
    <w:rsid w:val="0050560D"/>
    <w:rsid w:val="005057B6"/>
    <w:rsid w:val="005058DC"/>
    <w:rsid w:val="00505B0B"/>
    <w:rsid w:val="00505F75"/>
    <w:rsid w:val="00506372"/>
    <w:rsid w:val="005065FE"/>
    <w:rsid w:val="00506674"/>
    <w:rsid w:val="005067E9"/>
    <w:rsid w:val="005068EF"/>
    <w:rsid w:val="00506CAD"/>
    <w:rsid w:val="00506CCB"/>
    <w:rsid w:val="00506D73"/>
    <w:rsid w:val="00506E42"/>
    <w:rsid w:val="00506F90"/>
    <w:rsid w:val="00506FCD"/>
    <w:rsid w:val="00507009"/>
    <w:rsid w:val="00507121"/>
    <w:rsid w:val="00507252"/>
    <w:rsid w:val="0050737F"/>
    <w:rsid w:val="0050762F"/>
    <w:rsid w:val="0050768A"/>
    <w:rsid w:val="005076E8"/>
    <w:rsid w:val="005079D8"/>
    <w:rsid w:val="005079F5"/>
    <w:rsid w:val="00507C02"/>
    <w:rsid w:val="00507C73"/>
    <w:rsid w:val="00507C92"/>
    <w:rsid w:val="00507FED"/>
    <w:rsid w:val="0051002C"/>
    <w:rsid w:val="0051003E"/>
    <w:rsid w:val="005101E2"/>
    <w:rsid w:val="005101F5"/>
    <w:rsid w:val="0051021A"/>
    <w:rsid w:val="00510477"/>
    <w:rsid w:val="005106D7"/>
    <w:rsid w:val="00510864"/>
    <w:rsid w:val="00510B3A"/>
    <w:rsid w:val="00510FF0"/>
    <w:rsid w:val="0051100F"/>
    <w:rsid w:val="00511013"/>
    <w:rsid w:val="00511067"/>
    <w:rsid w:val="0051128D"/>
    <w:rsid w:val="0051132D"/>
    <w:rsid w:val="00511417"/>
    <w:rsid w:val="00511483"/>
    <w:rsid w:val="0051168B"/>
    <w:rsid w:val="005117BC"/>
    <w:rsid w:val="00511B11"/>
    <w:rsid w:val="00511C1D"/>
    <w:rsid w:val="00511E91"/>
    <w:rsid w:val="00511F09"/>
    <w:rsid w:val="00511F6D"/>
    <w:rsid w:val="00512098"/>
    <w:rsid w:val="00512422"/>
    <w:rsid w:val="00512580"/>
    <w:rsid w:val="005128DF"/>
    <w:rsid w:val="005128E2"/>
    <w:rsid w:val="00512C40"/>
    <w:rsid w:val="00512D4D"/>
    <w:rsid w:val="00512D92"/>
    <w:rsid w:val="00512DF2"/>
    <w:rsid w:val="00512ECC"/>
    <w:rsid w:val="005130E7"/>
    <w:rsid w:val="0051345B"/>
    <w:rsid w:val="005135F6"/>
    <w:rsid w:val="0051360D"/>
    <w:rsid w:val="005137CA"/>
    <w:rsid w:val="0051398A"/>
    <w:rsid w:val="0051398C"/>
    <w:rsid w:val="00513C97"/>
    <w:rsid w:val="00513EEC"/>
    <w:rsid w:val="00513FBD"/>
    <w:rsid w:val="00513FD3"/>
    <w:rsid w:val="0051429C"/>
    <w:rsid w:val="005142C4"/>
    <w:rsid w:val="00514412"/>
    <w:rsid w:val="0051454E"/>
    <w:rsid w:val="005146B6"/>
    <w:rsid w:val="005146DF"/>
    <w:rsid w:val="00514819"/>
    <w:rsid w:val="00514883"/>
    <w:rsid w:val="00514884"/>
    <w:rsid w:val="00514A5C"/>
    <w:rsid w:val="00514AA4"/>
    <w:rsid w:val="00514B12"/>
    <w:rsid w:val="00515122"/>
    <w:rsid w:val="00515275"/>
    <w:rsid w:val="00515546"/>
    <w:rsid w:val="0051591B"/>
    <w:rsid w:val="0051599D"/>
    <w:rsid w:val="00515AE4"/>
    <w:rsid w:val="00515DF4"/>
    <w:rsid w:val="00515EC7"/>
    <w:rsid w:val="005160CF"/>
    <w:rsid w:val="0051624E"/>
    <w:rsid w:val="0051645C"/>
    <w:rsid w:val="00516894"/>
    <w:rsid w:val="005168C1"/>
    <w:rsid w:val="00516C47"/>
    <w:rsid w:val="00516F82"/>
    <w:rsid w:val="00516FEC"/>
    <w:rsid w:val="00516FFF"/>
    <w:rsid w:val="0051702A"/>
    <w:rsid w:val="0051705B"/>
    <w:rsid w:val="0051734D"/>
    <w:rsid w:val="0051772B"/>
    <w:rsid w:val="00517B2C"/>
    <w:rsid w:val="00517D6C"/>
    <w:rsid w:val="00517FD2"/>
    <w:rsid w:val="0052007E"/>
    <w:rsid w:val="005202CD"/>
    <w:rsid w:val="00520649"/>
    <w:rsid w:val="005208B7"/>
    <w:rsid w:val="00520932"/>
    <w:rsid w:val="00520B5F"/>
    <w:rsid w:val="00520BA8"/>
    <w:rsid w:val="00520BEB"/>
    <w:rsid w:val="00520D59"/>
    <w:rsid w:val="00520D6F"/>
    <w:rsid w:val="00520F9F"/>
    <w:rsid w:val="00521022"/>
    <w:rsid w:val="00521105"/>
    <w:rsid w:val="00521341"/>
    <w:rsid w:val="0052145A"/>
    <w:rsid w:val="00521650"/>
    <w:rsid w:val="0052175E"/>
    <w:rsid w:val="005218CE"/>
    <w:rsid w:val="00521C68"/>
    <w:rsid w:val="00521D93"/>
    <w:rsid w:val="00521F71"/>
    <w:rsid w:val="00521FED"/>
    <w:rsid w:val="005220D2"/>
    <w:rsid w:val="005220EF"/>
    <w:rsid w:val="0052232B"/>
    <w:rsid w:val="00522400"/>
    <w:rsid w:val="005225B1"/>
    <w:rsid w:val="005229F1"/>
    <w:rsid w:val="005229F9"/>
    <w:rsid w:val="00522C90"/>
    <w:rsid w:val="00522DDB"/>
    <w:rsid w:val="00522FF1"/>
    <w:rsid w:val="0052304D"/>
    <w:rsid w:val="00523251"/>
    <w:rsid w:val="00523383"/>
    <w:rsid w:val="00523633"/>
    <w:rsid w:val="00523757"/>
    <w:rsid w:val="005239C2"/>
    <w:rsid w:val="005239C9"/>
    <w:rsid w:val="005239CB"/>
    <w:rsid w:val="00523B5B"/>
    <w:rsid w:val="00523EFA"/>
    <w:rsid w:val="00523F55"/>
    <w:rsid w:val="00523F5B"/>
    <w:rsid w:val="00523F7A"/>
    <w:rsid w:val="0052414C"/>
    <w:rsid w:val="0052434D"/>
    <w:rsid w:val="005245BE"/>
    <w:rsid w:val="0052466B"/>
    <w:rsid w:val="005246DB"/>
    <w:rsid w:val="005246DC"/>
    <w:rsid w:val="0052476B"/>
    <w:rsid w:val="00524846"/>
    <w:rsid w:val="005248E3"/>
    <w:rsid w:val="00524A7A"/>
    <w:rsid w:val="0052500F"/>
    <w:rsid w:val="005253FF"/>
    <w:rsid w:val="00525522"/>
    <w:rsid w:val="00525674"/>
    <w:rsid w:val="00525872"/>
    <w:rsid w:val="005258BD"/>
    <w:rsid w:val="0052593E"/>
    <w:rsid w:val="00525CCE"/>
    <w:rsid w:val="00525D73"/>
    <w:rsid w:val="00525DB8"/>
    <w:rsid w:val="0052608E"/>
    <w:rsid w:val="00526160"/>
    <w:rsid w:val="005261EF"/>
    <w:rsid w:val="00526220"/>
    <w:rsid w:val="005264DA"/>
    <w:rsid w:val="0052656C"/>
    <w:rsid w:val="0052660C"/>
    <w:rsid w:val="0052670D"/>
    <w:rsid w:val="005268AF"/>
    <w:rsid w:val="0052696F"/>
    <w:rsid w:val="005269EE"/>
    <w:rsid w:val="00526A65"/>
    <w:rsid w:val="00526A86"/>
    <w:rsid w:val="00526B4D"/>
    <w:rsid w:val="00526CA6"/>
    <w:rsid w:val="00526CF0"/>
    <w:rsid w:val="00526DD2"/>
    <w:rsid w:val="00526F23"/>
    <w:rsid w:val="005270AA"/>
    <w:rsid w:val="005270E5"/>
    <w:rsid w:val="0052721C"/>
    <w:rsid w:val="0052754F"/>
    <w:rsid w:val="0052758B"/>
    <w:rsid w:val="0052777E"/>
    <w:rsid w:val="00527BD6"/>
    <w:rsid w:val="00527C22"/>
    <w:rsid w:val="00527C6A"/>
    <w:rsid w:val="005301B5"/>
    <w:rsid w:val="005301F2"/>
    <w:rsid w:val="005302A9"/>
    <w:rsid w:val="005302E0"/>
    <w:rsid w:val="0053035C"/>
    <w:rsid w:val="00530384"/>
    <w:rsid w:val="005304A8"/>
    <w:rsid w:val="00530521"/>
    <w:rsid w:val="00530546"/>
    <w:rsid w:val="005306C9"/>
    <w:rsid w:val="0053085F"/>
    <w:rsid w:val="005308F8"/>
    <w:rsid w:val="00530924"/>
    <w:rsid w:val="00530983"/>
    <w:rsid w:val="00530A25"/>
    <w:rsid w:val="00530B12"/>
    <w:rsid w:val="00530C2A"/>
    <w:rsid w:val="00530F89"/>
    <w:rsid w:val="005310FA"/>
    <w:rsid w:val="005311C2"/>
    <w:rsid w:val="00531443"/>
    <w:rsid w:val="005315A9"/>
    <w:rsid w:val="0053163A"/>
    <w:rsid w:val="00531662"/>
    <w:rsid w:val="0053174F"/>
    <w:rsid w:val="005317D0"/>
    <w:rsid w:val="0053189F"/>
    <w:rsid w:val="0053194B"/>
    <w:rsid w:val="00531A76"/>
    <w:rsid w:val="00531CD8"/>
    <w:rsid w:val="00531CE1"/>
    <w:rsid w:val="00531CEF"/>
    <w:rsid w:val="0053207D"/>
    <w:rsid w:val="005322A5"/>
    <w:rsid w:val="0053237C"/>
    <w:rsid w:val="00532405"/>
    <w:rsid w:val="005325CD"/>
    <w:rsid w:val="00532644"/>
    <w:rsid w:val="00532685"/>
    <w:rsid w:val="005329E7"/>
    <w:rsid w:val="00532B2C"/>
    <w:rsid w:val="00532C01"/>
    <w:rsid w:val="00532C95"/>
    <w:rsid w:val="005330CD"/>
    <w:rsid w:val="00533397"/>
    <w:rsid w:val="005335FB"/>
    <w:rsid w:val="00533731"/>
    <w:rsid w:val="005337A7"/>
    <w:rsid w:val="00533877"/>
    <w:rsid w:val="00533BAC"/>
    <w:rsid w:val="00533C6B"/>
    <w:rsid w:val="00533ED9"/>
    <w:rsid w:val="00533F47"/>
    <w:rsid w:val="00533F5D"/>
    <w:rsid w:val="00533FBD"/>
    <w:rsid w:val="00534065"/>
    <w:rsid w:val="005342F5"/>
    <w:rsid w:val="00534384"/>
    <w:rsid w:val="0053446A"/>
    <w:rsid w:val="00534582"/>
    <w:rsid w:val="00534665"/>
    <w:rsid w:val="00534D79"/>
    <w:rsid w:val="00534E62"/>
    <w:rsid w:val="00534F7D"/>
    <w:rsid w:val="00534FA5"/>
    <w:rsid w:val="0053546D"/>
    <w:rsid w:val="00535757"/>
    <w:rsid w:val="0053588E"/>
    <w:rsid w:val="00535A83"/>
    <w:rsid w:val="00535AC2"/>
    <w:rsid w:val="00535EA6"/>
    <w:rsid w:val="00536047"/>
    <w:rsid w:val="00536163"/>
    <w:rsid w:val="00536183"/>
    <w:rsid w:val="00536334"/>
    <w:rsid w:val="00536528"/>
    <w:rsid w:val="005366CC"/>
    <w:rsid w:val="00536707"/>
    <w:rsid w:val="0053670A"/>
    <w:rsid w:val="00536B5C"/>
    <w:rsid w:val="00536BE0"/>
    <w:rsid w:val="00536C6E"/>
    <w:rsid w:val="00537131"/>
    <w:rsid w:val="0053722C"/>
    <w:rsid w:val="0053765B"/>
    <w:rsid w:val="005378D1"/>
    <w:rsid w:val="00537900"/>
    <w:rsid w:val="00537A86"/>
    <w:rsid w:val="00537B51"/>
    <w:rsid w:val="00537BA1"/>
    <w:rsid w:val="00537C4F"/>
    <w:rsid w:val="00537D44"/>
    <w:rsid w:val="00537DB2"/>
    <w:rsid w:val="00537DEC"/>
    <w:rsid w:val="00537E46"/>
    <w:rsid w:val="00540099"/>
    <w:rsid w:val="005401C2"/>
    <w:rsid w:val="0054023C"/>
    <w:rsid w:val="005402E2"/>
    <w:rsid w:val="0054040A"/>
    <w:rsid w:val="0054083E"/>
    <w:rsid w:val="00540A61"/>
    <w:rsid w:val="00540C91"/>
    <w:rsid w:val="00540EDF"/>
    <w:rsid w:val="00540FD7"/>
    <w:rsid w:val="00540FF9"/>
    <w:rsid w:val="005411E8"/>
    <w:rsid w:val="005412B6"/>
    <w:rsid w:val="005413A2"/>
    <w:rsid w:val="005415D8"/>
    <w:rsid w:val="00541816"/>
    <w:rsid w:val="005418EF"/>
    <w:rsid w:val="00541A3C"/>
    <w:rsid w:val="00541AA5"/>
    <w:rsid w:val="00541E70"/>
    <w:rsid w:val="00541F8C"/>
    <w:rsid w:val="005420E6"/>
    <w:rsid w:val="00542117"/>
    <w:rsid w:val="0054232D"/>
    <w:rsid w:val="00542408"/>
    <w:rsid w:val="0054288C"/>
    <w:rsid w:val="00542986"/>
    <w:rsid w:val="005429AA"/>
    <w:rsid w:val="00542D51"/>
    <w:rsid w:val="00542DFE"/>
    <w:rsid w:val="00542E62"/>
    <w:rsid w:val="00543212"/>
    <w:rsid w:val="00543504"/>
    <w:rsid w:val="00543538"/>
    <w:rsid w:val="0054367B"/>
    <w:rsid w:val="00543809"/>
    <w:rsid w:val="005438D0"/>
    <w:rsid w:val="00543AAC"/>
    <w:rsid w:val="00543C53"/>
    <w:rsid w:val="00543DC3"/>
    <w:rsid w:val="00544022"/>
    <w:rsid w:val="0054484B"/>
    <w:rsid w:val="005448BE"/>
    <w:rsid w:val="005448D8"/>
    <w:rsid w:val="00544962"/>
    <w:rsid w:val="00544B2D"/>
    <w:rsid w:val="00544B87"/>
    <w:rsid w:val="00544C0F"/>
    <w:rsid w:val="00544CEF"/>
    <w:rsid w:val="00544E70"/>
    <w:rsid w:val="00544F2D"/>
    <w:rsid w:val="005450AA"/>
    <w:rsid w:val="00545115"/>
    <w:rsid w:val="005451E6"/>
    <w:rsid w:val="00545232"/>
    <w:rsid w:val="005452F5"/>
    <w:rsid w:val="0054550C"/>
    <w:rsid w:val="00545C51"/>
    <w:rsid w:val="00545DFC"/>
    <w:rsid w:val="00545EC5"/>
    <w:rsid w:val="005462D3"/>
    <w:rsid w:val="00546674"/>
    <w:rsid w:val="0054680F"/>
    <w:rsid w:val="0054698B"/>
    <w:rsid w:val="00546AC6"/>
    <w:rsid w:val="00546AF3"/>
    <w:rsid w:val="00546AF4"/>
    <w:rsid w:val="00546D90"/>
    <w:rsid w:val="00546E98"/>
    <w:rsid w:val="005471BF"/>
    <w:rsid w:val="0054721E"/>
    <w:rsid w:val="00547272"/>
    <w:rsid w:val="0054738A"/>
    <w:rsid w:val="00547538"/>
    <w:rsid w:val="0054758F"/>
    <w:rsid w:val="005476EA"/>
    <w:rsid w:val="005477CD"/>
    <w:rsid w:val="00547A04"/>
    <w:rsid w:val="00547AB8"/>
    <w:rsid w:val="00547B10"/>
    <w:rsid w:val="00547B17"/>
    <w:rsid w:val="00547D73"/>
    <w:rsid w:val="00547F5A"/>
    <w:rsid w:val="00550232"/>
    <w:rsid w:val="005502C7"/>
    <w:rsid w:val="0055032D"/>
    <w:rsid w:val="00550337"/>
    <w:rsid w:val="00550500"/>
    <w:rsid w:val="00550604"/>
    <w:rsid w:val="005506D4"/>
    <w:rsid w:val="00550A2D"/>
    <w:rsid w:val="00550BDE"/>
    <w:rsid w:val="00550DDE"/>
    <w:rsid w:val="00550E03"/>
    <w:rsid w:val="00550E40"/>
    <w:rsid w:val="00551190"/>
    <w:rsid w:val="005511F5"/>
    <w:rsid w:val="00551264"/>
    <w:rsid w:val="005512F1"/>
    <w:rsid w:val="0055133C"/>
    <w:rsid w:val="00551404"/>
    <w:rsid w:val="0055172F"/>
    <w:rsid w:val="0055184B"/>
    <w:rsid w:val="00551B76"/>
    <w:rsid w:val="00552AF5"/>
    <w:rsid w:val="00552D8C"/>
    <w:rsid w:val="00552ED1"/>
    <w:rsid w:val="00553083"/>
    <w:rsid w:val="00553120"/>
    <w:rsid w:val="005531A1"/>
    <w:rsid w:val="005532E5"/>
    <w:rsid w:val="005533A7"/>
    <w:rsid w:val="005533CC"/>
    <w:rsid w:val="005534F5"/>
    <w:rsid w:val="00553B8A"/>
    <w:rsid w:val="00553C8B"/>
    <w:rsid w:val="00553D78"/>
    <w:rsid w:val="00553D8E"/>
    <w:rsid w:val="00554050"/>
    <w:rsid w:val="005542D9"/>
    <w:rsid w:val="00554697"/>
    <w:rsid w:val="0055477E"/>
    <w:rsid w:val="00554C08"/>
    <w:rsid w:val="00554D4A"/>
    <w:rsid w:val="00554E22"/>
    <w:rsid w:val="00554E68"/>
    <w:rsid w:val="005552CA"/>
    <w:rsid w:val="005552FE"/>
    <w:rsid w:val="0055531D"/>
    <w:rsid w:val="00555505"/>
    <w:rsid w:val="00555520"/>
    <w:rsid w:val="00555790"/>
    <w:rsid w:val="0055579A"/>
    <w:rsid w:val="0055583A"/>
    <w:rsid w:val="0055594B"/>
    <w:rsid w:val="00555960"/>
    <w:rsid w:val="00555A14"/>
    <w:rsid w:val="00555AAD"/>
    <w:rsid w:val="00555B6D"/>
    <w:rsid w:val="00555C23"/>
    <w:rsid w:val="00555E0E"/>
    <w:rsid w:val="00555EDF"/>
    <w:rsid w:val="00555F3A"/>
    <w:rsid w:val="005561B1"/>
    <w:rsid w:val="005561DC"/>
    <w:rsid w:val="0055641C"/>
    <w:rsid w:val="0055652F"/>
    <w:rsid w:val="005566D6"/>
    <w:rsid w:val="005566ED"/>
    <w:rsid w:val="005568B1"/>
    <w:rsid w:val="00556A62"/>
    <w:rsid w:val="00556C6D"/>
    <w:rsid w:val="00556E22"/>
    <w:rsid w:val="00556E40"/>
    <w:rsid w:val="00556E77"/>
    <w:rsid w:val="00556FD9"/>
    <w:rsid w:val="0055724D"/>
    <w:rsid w:val="00557412"/>
    <w:rsid w:val="00557712"/>
    <w:rsid w:val="0055784A"/>
    <w:rsid w:val="005578B5"/>
    <w:rsid w:val="005578BB"/>
    <w:rsid w:val="00557971"/>
    <w:rsid w:val="0055797F"/>
    <w:rsid w:val="00557AE3"/>
    <w:rsid w:val="00557B1A"/>
    <w:rsid w:val="00557CE8"/>
    <w:rsid w:val="00557DDB"/>
    <w:rsid w:val="0056018F"/>
    <w:rsid w:val="00560281"/>
    <w:rsid w:val="00560396"/>
    <w:rsid w:val="00560531"/>
    <w:rsid w:val="0056080B"/>
    <w:rsid w:val="0056088B"/>
    <w:rsid w:val="00560995"/>
    <w:rsid w:val="00560B9C"/>
    <w:rsid w:val="00560BEA"/>
    <w:rsid w:val="00560F5C"/>
    <w:rsid w:val="0056110C"/>
    <w:rsid w:val="005611BD"/>
    <w:rsid w:val="0056138E"/>
    <w:rsid w:val="005613CF"/>
    <w:rsid w:val="005613FD"/>
    <w:rsid w:val="00561463"/>
    <w:rsid w:val="005618C0"/>
    <w:rsid w:val="00561D50"/>
    <w:rsid w:val="00562122"/>
    <w:rsid w:val="00562354"/>
    <w:rsid w:val="005624F0"/>
    <w:rsid w:val="0056254F"/>
    <w:rsid w:val="00562763"/>
    <w:rsid w:val="005627BA"/>
    <w:rsid w:val="0056281A"/>
    <w:rsid w:val="005629DD"/>
    <w:rsid w:val="00562AAD"/>
    <w:rsid w:val="00562C30"/>
    <w:rsid w:val="00562FB9"/>
    <w:rsid w:val="00563067"/>
    <w:rsid w:val="00563129"/>
    <w:rsid w:val="0056340B"/>
    <w:rsid w:val="00563442"/>
    <w:rsid w:val="00563486"/>
    <w:rsid w:val="00563676"/>
    <w:rsid w:val="005636FA"/>
    <w:rsid w:val="00563762"/>
    <w:rsid w:val="00563851"/>
    <w:rsid w:val="00563AB4"/>
    <w:rsid w:val="0056419B"/>
    <w:rsid w:val="00564322"/>
    <w:rsid w:val="005645FB"/>
    <w:rsid w:val="00564849"/>
    <w:rsid w:val="0056487E"/>
    <w:rsid w:val="0056489A"/>
    <w:rsid w:val="00564939"/>
    <w:rsid w:val="00564A33"/>
    <w:rsid w:val="00564BBE"/>
    <w:rsid w:val="00564BE1"/>
    <w:rsid w:val="00564D31"/>
    <w:rsid w:val="00564EC2"/>
    <w:rsid w:val="00564ED1"/>
    <w:rsid w:val="005651EA"/>
    <w:rsid w:val="0056521C"/>
    <w:rsid w:val="0056523E"/>
    <w:rsid w:val="005652D5"/>
    <w:rsid w:val="0056536A"/>
    <w:rsid w:val="0056537F"/>
    <w:rsid w:val="00565697"/>
    <w:rsid w:val="005658C0"/>
    <w:rsid w:val="00565A93"/>
    <w:rsid w:val="00565B5C"/>
    <w:rsid w:val="00565BBA"/>
    <w:rsid w:val="00565BDC"/>
    <w:rsid w:val="00565E44"/>
    <w:rsid w:val="00565EF5"/>
    <w:rsid w:val="0056607E"/>
    <w:rsid w:val="00566092"/>
    <w:rsid w:val="0056636C"/>
    <w:rsid w:val="00566422"/>
    <w:rsid w:val="005664A2"/>
    <w:rsid w:val="00566566"/>
    <w:rsid w:val="0056668E"/>
    <w:rsid w:val="005666B2"/>
    <w:rsid w:val="00566782"/>
    <w:rsid w:val="005667B5"/>
    <w:rsid w:val="00566A7F"/>
    <w:rsid w:val="00566D6D"/>
    <w:rsid w:val="00566EEB"/>
    <w:rsid w:val="00566F69"/>
    <w:rsid w:val="00566FC1"/>
    <w:rsid w:val="00567094"/>
    <w:rsid w:val="0056722F"/>
    <w:rsid w:val="00567666"/>
    <w:rsid w:val="0056768A"/>
    <w:rsid w:val="00567694"/>
    <w:rsid w:val="005678A2"/>
    <w:rsid w:val="00567994"/>
    <w:rsid w:val="00567B60"/>
    <w:rsid w:val="00567BA3"/>
    <w:rsid w:val="00567C38"/>
    <w:rsid w:val="00567C5B"/>
    <w:rsid w:val="00567E06"/>
    <w:rsid w:val="005701A1"/>
    <w:rsid w:val="005702C3"/>
    <w:rsid w:val="0057038A"/>
    <w:rsid w:val="005703DA"/>
    <w:rsid w:val="005704F4"/>
    <w:rsid w:val="0057075B"/>
    <w:rsid w:val="005709A9"/>
    <w:rsid w:val="005709FD"/>
    <w:rsid w:val="00570BB5"/>
    <w:rsid w:val="00570C11"/>
    <w:rsid w:val="00570DC8"/>
    <w:rsid w:val="00570E23"/>
    <w:rsid w:val="00570E64"/>
    <w:rsid w:val="00571017"/>
    <w:rsid w:val="005712BD"/>
    <w:rsid w:val="005712F8"/>
    <w:rsid w:val="00571381"/>
    <w:rsid w:val="00571596"/>
    <w:rsid w:val="005715FC"/>
    <w:rsid w:val="00571657"/>
    <w:rsid w:val="0057171D"/>
    <w:rsid w:val="005717A8"/>
    <w:rsid w:val="00571A25"/>
    <w:rsid w:val="00571B21"/>
    <w:rsid w:val="00571F8D"/>
    <w:rsid w:val="0057209C"/>
    <w:rsid w:val="0057223F"/>
    <w:rsid w:val="00572281"/>
    <w:rsid w:val="005725EA"/>
    <w:rsid w:val="0057268E"/>
    <w:rsid w:val="005726A3"/>
    <w:rsid w:val="00572782"/>
    <w:rsid w:val="00572886"/>
    <w:rsid w:val="00572934"/>
    <w:rsid w:val="005729B9"/>
    <w:rsid w:val="00572AA3"/>
    <w:rsid w:val="00572E5B"/>
    <w:rsid w:val="00572F75"/>
    <w:rsid w:val="00573096"/>
    <w:rsid w:val="0057361B"/>
    <w:rsid w:val="005736E0"/>
    <w:rsid w:val="0057377D"/>
    <w:rsid w:val="00573A07"/>
    <w:rsid w:val="00573DD8"/>
    <w:rsid w:val="00574007"/>
    <w:rsid w:val="005741B6"/>
    <w:rsid w:val="00574201"/>
    <w:rsid w:val="0057423E"/>
    <w:rsid w:val="0057465B"/>
    <w:rsid w:val="0057481A"/>
    <w:rsid w:val="00574D35"/>
    <w:rsid w:val="00574EA9"/>
    <w:rsid w:val="00574FED"/>
    <w:rsid w:val="00574FFA"/>
    <w:rsid w:val="005752CA"/>
    <w:rsid w:val="005754E4"/>
    <w:rsid w:val="005755A1"/>
    <w:rsid w:val="00575674"/>
    <w:rsid w:val="005756A8"/>
    <w:rsid w:val="0057592A"/>
    <w:rsid w:val="00575A0D"/>
    <w:rsid w:val="00575B55"/>
    <w:rsid w:val="00575DBC"/>
    <w:rsid w:val="00575E7C"/>
    <w:rsid w:val="00575EC2"/>
    <w:rsid w:val="005760DA"/>
    <w:rsid w:val="00576446"/>
    <w:rsid w:val="0057651F"/>
    <w:rsid w:val="005766EC"/>
    <w:rsid w:val="005767D5"/>
    <w:rsid w:val="005767D9"/>
    <w:rsid w:val="005767E5"/>
    <w:rsid w:val="00576834"/>
    <w:rsid w:val="0057689B"/>
    <w:rsid w:val="00576915"/>
    <w:rsid w:val="0057692C"/>
    <w:rsid w:val="00576E15"/>
    <w:rsid w:val="00576F87"/>
    <w:rsid w:val="00577146"/>
    <w:rsid w:val="00577286"/>
    <w:rsid w:val="0057732A"/>
    <w:rsid w:val="005773A0"/>
    <w:rsid w:val="0057765B"/>
    <w:rsid w:val="00577778"/>
    <w:rsid w:val="0057780E"/>
    <w:rsid w:val="005779BC"/>
    <w:rsid w:val="00577BE6"/>
    <w:rsid w:val="00577DF8"/>
    <w:rsid w:val="005800F8"/>
    <w:rsid w:val="005800FF"/>
    <w:rsid w:val="005801AA"/>
    <w:rsid w:val="0058047A"/>
    <w:rsid w:val="005805C3"/>
    <w:rsid w:val="005806A8"/>
    <w:rsid w:val="00580A07"/>
    <w:rsid w:val="00580A22"/>
    <w:rsid w:val="00580BEB"/>
    <w:rsid w:val="00580CEE"/>
    <w:rsid w:val="0058107E"/>
    <w:rsid w:val="0058141C"/>
    <w:rsid w:val="0058149A"/>
    <w:rsid w:val="00581544"/>
    <w:rsid w:val="0058156A"/>
    <w:rsid w:val="00581789"/>
    <w:rsid w:val="00581869"/>
    <w:rsid w:val="00581BD2"/>
    <w:rsid w:val="00581E0B"/>
    <w:rsid w:val="00581F12"/>
    <w:rsid w:val="00582002"/>
    <w:rsid w:val="00582190"/>
    <w:rsid w:val="0058222E"/>
    <w:rsid w:val="0058231B"/>
    <w:rsid w:val="00582458"/>
    <w:rsid w:val="00582461"/>
    <w:rsid w:val="005826F7"/>
    <w:rsid w:val="00582AC8"/>
    <w:rsid w:val="00582C64"/>
    <w:rsid w:val="00582DDB"/>
    <w:rsid w:val="00582DE6"/>
    <w:rsid w:val="00582F13"/>
    <w:rsid w:val="005832EE"/>
    <w:rsid w:val="00583944"/>
    <w:rsid w:val="00583A4E"/>
    <w:rsid w:val="00583AEF"/>
    <w:rsid w:val="00583C58"/>
    <w:rsid w:val="00583E0F"/>
    <w:rsid w:val="00583FD7"/>
    <w:rsid w:val="00584026"/>
    <w:rsid w:val="00584050"/>
    <w:rsid w:val="0058418E"/>
    <w:rsid w:val="0058435C"/>
    <w:rsid w:val="005843D8"/>
    <w:rsid w:val="005846BB"/>
    <w:rsid w:val="00584825"/>
    <w:rsid w:val="0058484A"/>
    <w:rsid w:val="00584980"/>
    <w:rsid w:val="00584C3E"/>
    <w:rsid w:val="00584CCF"/>
    <w:rsid w:val="00584CF3"/>
    <w:rsid w:val="00584E22"/>
    <w:rsid w:val="00584F5D"/>
    <w:rsid w:val="00584F8F"/>
    <w:rsid w:val="0058501F"/>
    <w:rsid w:val="005850CA"/>
    <w:rsid w:val="0058534E"/>
    <w:rsid w:val="00585487"/>
    <w:rsid w:val="00585525"/>
    <w:rsid w:val="00585538"/>
    <w:rsid w:val="0058570E"/>
    <w:rsid w:val="005859E8"/>
    <w:rsid w:val="00585B00"/>
    <w:rsid w:val="00585DAD"/>
    <w:rsid w:val="00585E18"/>
    <w:rsid w:val="00586014"/>
    <w:rsid w:val="00586075"/>
    <w:rsid w:val="005860CF"/>
    <w:rsid w:val="005861C0"/>
    <w:rsid w:val="005861E2"/>
    <w:rsid w:val="0058645A"/>
    <w:rsid w:val="005864C8"/>
    <w:rsid w:val="00586A45"/>
    <w:rsid w:val="00586D72"/>
    <w:rsid w:val="00586EDF"/>
    <w:rsid w:val="0058712A"/>
    <w:rsid w:val="0058730D"/>
    <w:rsid w:val="00587333"/>
    <w:rsid w:val="00587474"/>
    <w:rsid w:val="00587645"/>
    <w:rsid w:val="0058782A"/>
    <w:rsid w:val="00587934"/>
    <w:rsid w:val="0058795C"/>
    <w:rsid w:val="005879B9"/>
    <w:rsid w:val="005879F9"/>
    <w:rsid w:val="00587B20"/>
    <w:rsid w:val="00587B44"/>
    <w:rsid w:val="00587C21"/>
    <w:rsid w:val="00587CFA"/>
    <w:rsid w:val="00587DD3"/>
    <w:rsid w:val="005901F6"/>
    <w:rsid w:val="0059025D"/>
    <w:rsid w:val="005902F2"/>
    <w:rsid w:val="0059041C"/>
    <w:rsid w:val="0059083D"/>
    <w:rsid w:val="005909AC"/>
    <w:rsid w:val="00590CA8"/>
    <w:rsid w:val="00590CC7"/>
    <w:rsid w:val="00590E36"/>
    <w:rsid w:val="00590E65"/>
    <w:rsid w:val="00590E82"/>
    <w:rsid w:val="00590F71"/>
    <w:rsid w:val="005911A1"/>
    <w:rsid w:val="00591578"/>
    <w:rsid w:val="005916A5"/>
    <w:rsid w:val="005916CE"/>
    <w:rsid w:val="005919B9"/>
    <w:rsid w:val="00591BB7"/>
    <w:rsid w:val="00591C88"/>
    <w:rsid w:val="00591EA5"/>
    <w:rsid w:val="00591EEE"/>
    <w:rsid w:val="00592009"/>
    <w:rsid w:val="00592287"/>
    <w:rsid w:val="00592352"/>
    <w:rsid w:val="0059241E"/>
    <w:rsid w:val="00592518"/>
    <w:rsid w:val="00592632"/>
    <w:rsid w:val="005926DA"/>
    <w:rsid w:val="005926FA"/>
    <w:rsid w:val="00592776"/>
    <w:rsid w:val="005928BA"/>
    <w:rsid w:val="005928EA"/>
    <w:rsid w:val="005928FE"/>
    <w:rsid w:val="00592A3C"/>
    <w:rsid w:val="00592D4C"/>
    <w:rsid w:val="005932BD"/>
    <w:rsid w:val="005933B5"/>
    <w:rsid w:val="00593540"/>
    <w:rsid w:val="0059378D"/>
    <w:rsid w:val="005939C6"/>
    <w:rsid w:val="00593D6D"/>
    <w:rsid w:val="00593DCE"/>
    <w:rsid w:val="00594198"/>
    <w:rsid w:val="0059470D"/>
    <w:rsid w:val="005947EC"/>
    <w:rsid w:val="005948BC"/>
    <w:rsid w:val="00594A39"/>
    <w:rsid w:val="00594AD4"/>
    <w:rsid w:val="00594CCC"/>
    <w:rsid w:val="00594D5E"/>
    <w:rsid w:val="00594F42"/>
    <w:rsid w:val="005951C7"/>
    <w:rsid w:val="0059569C"/>
    <w:rsid w:val="005957AA"/>
    <w:rsid w:val="00595BCD"/>
    <w:rsid w:val="00595D1C"/>
    <w:rsid w:val="00595F55"/>
    <w:rsid w:val="005961BC"/>
    <w:rsid w:val="00596279"/>
    <w:rsid w:val="00596432"/>
    <w:rsid w:val="005966DD"/>
    <w:rsid w:val="005967F7"/>
    <w:rsid w:val="0059692C"/>
    <w:rsid w:val="0059693B"/>
    <w:rsid w:val="00596A9E"/>
    <w:rsid w:val="00596AF7"/>
    <w:rsid w:val="00596C48"/>
    <w:rsid w:val="00596DF4"/>
    <w:rsid w:val="00596F16"/>
    <w:rsid w:val="0059702B"/>
    <w:rsid w:val="0059727D"/>
    <w:rsid w:val="0059772F"/>
    <w:rsid w:val="0059788E"/>
    <w:rsid w:val="00597C10"/>
    <w:rsid w:val="00597E3F"/>
    <w:rsid w:val="00597E66"/>
    <w:rsid w:val="00597ED0"/>
    <w:rsid w:val="005A004D"/>
    <w:rsid w:val="005A0224"/>
    <w:rsid w:val="005A03B9"/>
    <w:rsid w:val="005A046E"/>
    <w:rsid w:val="005A05A9"/>
    <w:rsid w:val="005A0825"/>
    <w:rsid w:val="005A0C6C"/>
    <w:rsid w:val="005A0C86"/>
    <w:rsid w:val="005A0E5F"/>
    <w:rsid w:val="005A11AC"/>
    <w:rsid w:val="005A12E0"/>
    <w:rsid w:val="005A149B"/>
    <w:rsid w:val="005A17B8"/>
    <w:rsid w:val="005A198E"/>
    <w:rsid w:val="005A1A4B"/>
    <w:rsid w:val="005A1C35"/>
    <w:rsid w:val="005A1F36"/>
    <w:rsid w:val="005A1F8B"/>
    <w:rsid w:val="005A20A2"/>
    <w:rsid w:val="005A2279"/>
    <w:rsid w:val="005A239F"/>
    <w:rsid w:val="005A24F2"/>
    <w:rsid w:val="005A2713"/>
    <w:rsid w:val="005A27F0"/>
    <w:rsid w:val="005A280B"/>
    <w:rsid w:val="005A28C1"/>
    <w:rsid w:val="005A28F3"/>
    <w:rsid w:val="005A29D4"/>
    <w:rsid w:val="005A2ADA"/>
    <w:rsid w:val="005A2FD0"/>
    <w:rsid w:val="005A30EF"/>
    <w:rsid w:val="005A34F5"/>
    <w:rsid w:val="005A356B"/>
    <w:rsid w:val="005A35C5"/>
    <w:rsid w:val="005A370D"/>
    <w:rsid w:val="005A3735"/>
    <w:rsid w:val="005A37A7"/>
    <w:rsid w:val="005A3B09"/>
    <w:rsid w:val="005A3C75"/>
    <w:rsid w:val="005A3FD9"/>
    <w:rsid w:val="005A40C1"/>
    <w:rsid w:val="005A40C7"/>
    <w:rsid w:val="005A40D5"/>
    <w:rsid w:val="005A412B"/>
    <w:rsid w:val="005A4145"/>
    <w:rsid w:val="005A4223"/>
    <w:rsid w:val="005A4459"/>
    <w:rsid w:val="005A452B"/>
    <w:rsid w:val="005A458F"/>
    <w:rsid w:val="005A468F"/>
    <w:rsid w:val="005A475A"/>
    <w:rsid w:val="005A498A"/>
    <w:rsid w:val="005A49A7"/>
    <w:rsid w:val="005A4A15"/>
    <w:rsid w:val="005A4A1D"/>
    <w:rsid w:val="005A4A65"/>
    <w:rsid w:val="005A4A68"/>
    <w:rsid w:val="005A4F61"/>
    <w:rsid w:val="005A523F"/>
    <w:rsid w:val="005A5426"/>
    <w:rsid w:val="005A544B"/>
    <w:rsid w:val="005A5710"/>
    <w:rsid w:val="005A5B26"/>
    <w:rsid w:val="005A5C2C"/>
    <w:rsid w:val="005A5CDD"/>
    <w:rsid w:val="005A5DB7"/>
    <w:rsid w:val="005A5F84"/>
    <w:rsid w:val="005A600C"/>
    <w:rsid w:val="005A606D"/>
    <w:rsid w:val="005A60DF"/>
    <w:rsid w:val="005A6198"/>
    <w:rsid w:val="005A658E"/>
    <w:rsid w:val="005A6970"/>
    <w:rsid w:val="005A69CC"/>
    <w:rsid w:val="005A6B30"/>
    <w:rsid w:val="005A6CF9"/>
    <w:rsid w:val="005A6F0C"/>
    <w:rsid w:val="005A6F25"/>
    <w:rsid w:val="005A7079"/>
    <w:rsid w:val="005A710E"/>
    <w:rsid w:val="005A719F"/>
    <w:rsid w:val="005A742C"/>
    <w:rsid w:val="005A77B0"/>
    <w:rsid w:val="005A786F"/>
    <w:rsid w:val="005A7B58"/>
    <w:rsid w:val="005A7E52"/>
    <w:rsid w:val="005A7F14"/>
    <w:rsid w:val="005A7FD8"/>
    <w:rsid w:val="005B0159"/>
    <w:rsid w:val="005B0203"/>
    <w:rsid w:val="005B0443"/>
    <w:rsid w:val="005B045E"/>
    <w:rsid w:val="005B0506"/>
    <w:rsid w:val="005B0534"/>
    <w:rsid w:val="005B0732"/>
    <w:rsid w:val="005B0739"/>
    <w:rsid w:val="005B0744"/>
    <w:rsid w:val="005B0828"/>
    <w:rsid w:val="005B0A66"/>
    <w:rsid w:val="005B0B32"/>
    <w:rsid w:val="005B0CB7"/>
    <w:rsid w:val="005B0D9C"/>
    <w:rsid w:val="005B0E3D"/>
    <w:rsid w:val="005B0F74"/>
    <w:rsid w:val="005B11B7"/>
    <w:rsid w:val="005B1276"/>
    <w:rsid w:val="005B1355"/>
    <w:rsid w:val="005B1356"/>
    <w:rsid w:val="005B1658"/>
    <w:rsid w:val="005B16D9"/>
    <w:rsid w:val="005B16E7"/>
    <w:rsid w:val="005B18A6"/>
    <w:rsid w:val="005B18D8"/>
    <w:rsid w:val="005B1AA8"/>
    <w:rsid w:val="005B1AD8"/>
    <w:rsid w:val="005B1B2A"/>
    <w:rsid w:val="005B1D1D"/>
    <w:rsid w:val="005B1E1C"/>
    <w:rsid w:val="005B2049"/>
    <w:rsid w:val="005B208B"/>
    <w:rsid w:val="005B225F"/>
    <w:rsid w:val="005B2262"/>
    <w:rsid w:val="005B23C9"/>
    <w:rsid w:val="005B25DC"/>
    <w:rsid w:val="005B2732"/>
    <w:rsid w:val="005B27C2"/>
    <w:rsid w:val="005B2853"/>
    <w:rsid w:val="005B2863"/>
    <w:rsid w:val="005B2A0E"/>
    <w:rsid w:val="005B2A72"/>
    <w:rsid w:val="005B2BD3"/>
    <w:rsid w:val="005B2C72"/>
    <w:rsid w:val="005B2D4D"/>
    <w:rsid w:val="005B2EFE"/>
    <w:rsid w:val="005B31F4"/>
    <w:rsid w:val="005B32B6"/>
    <w:rsid w:val="005B35DE"/>
    <w:rsid w:val="005B3765"/>
    <w:rsid w:val="005B3900"/>
    <w:rsid w:val="005B39A1"/>
    <w:rsid w:val="005B3A8D"/>
    <w:rsid w:val="005B3B56"/>
    <w:rsid w:val="005B3CDF"/>
    <w:rsid w:val="005B3E37"/>
    <w:rsid w:val="005B3EA8"/>
    <w:rsid w:val="005B3ED2"/>
    <w:rsid w:val="005B3F1C"/>
    <w:rsid w:val="005B41AD"/>
    <w:rsid w:val="005B42CA"/>
    <w:rsid w:val="005B42F1"/>
    <w:rsid w:val="005B468B"/>
    <w:rsid w:val="005B46EA"/>
    <w:rsid w:val="005B4A9F"/>
    <w:rsid w:val="005B4B4D"/>
    <w:rsid w:val="005B4D3F"/>
    <w:rsid w:val="005B4EF0"/>
    <w:rsid w:val="005B5048"/>
    <w:rsid w:val="005B522D"/>
    <w:rsid w:val="005B5263"/>
    <w:rsid w:val="005B5281"/>
    <w:rsid w:val="005B5287"/>
    <w:rsid w:val="005B54EE"/>
    <w:rsid w:val="005B5656"/>
    <w:rsid w:val="005B588E"/>
    <w:rsid w:val="005B58FA"/>
    <w:rsid w:val="005B5987"/>
    <w:rsid w:val="005B5991"/>
    <w:rsid w:val="005B5B21"/>
    <w:rsid w:val="005B5B93"/>
    <w:rsid w:val="005B5C0D"/>
    <w:rsid w:val="005B5EAD"/>
    <w:rsid w:val="005B5ED7"/>
    <w:rsid w:val="005B5F0C"/>
    <w:rsid w:val="005B5FE1"/>
    <w:rsid w:val="005B5FFD"/>
    <w:rsid w:val="005B60F2"/>
    <w:rsid w:val="005B6263"/>
    <w:rsid w:val="005B64CC"/>
    <w:rsid w:val="005B6602"/>
    <w:rsid w:val="005B66AB"/>
    <w:rsid w:val="005B69A1"/>
    <w:rsid w:val="005B6BC6"/>
    <w:rsid w:val="005B6C5A"/>
    <w:rsid w:val="005B6C95"/>
    <w:rsid w:val="005B6D1E"/>
    <w:rsid w:val="005B6D4B"/>
    <w:rsid w:val="005B6D6A"/>
    <w:rsid w:val="005B6D94"/>
    <w:rsid w:val="005B7068"/>
    <w:rsid w:val="005B7082"/>
    <w:rsid w:val="005B7437"/>
    <w:rsid w:val="005B7577"/>
    <w:rsid w:val="005B75EC"/>
    <w:rsid w:val="005B773A"/>
    <w:rsid w:val="005B77F0"/>
    <w:rsid w:val="005B787B"/>
    <w:rsid w:val="005B7979"/>
    <w:rsid w:val="005B7A13"/>
    <w:rsid w:val="005B7C06"/>
    <w:rsid w:val="005B7FEF"/>
    <w:rsid w:val="005C010F"/>
    <w:rsid w:val="005C0305"/>
    <w:rsid w:val="005C0351"/>
    <w:rsid w:val="005C03A9"/>
    <w:rsid w:val="005C0764"/>
    <w:rsid w:val="005C09E5"/>
    <w:rsid w:val="005C0BC0"/>
    <w:rsid w:val="005C0EE6"/>
    <w:rsid w:val="005C10C3"/>
    <w:rsid w:val="005C125B"/>
    <w:rsid w:val="005C1406"/>
    <w:rsid w:val="005C14E3"/>
    <w:rsid w:val="005C15BC"/>
    <w:rsid w:val="005C15DE"/>
    <w:rsid w:val="005C176B"/>
    <w:rsid w:val="005C17C9"/>
    <w:rsid w:val="005C1A9E"/>
    <w:rsid w:val="005C1AA9"/>
    <w:rsid w:val="005C1B74"/>
    <w:rsid w:val="005C1D8D"/>
    <w:rsid w:val="005C1DCB"/>
    <w:rsid w:val="005C1E00"/>
    <w:rsid w:val="005C1E95"/>
    <w:rsid w:val="005C1F21"/>
    <w:rsid w:val="005C209B"/>
    <w:rsid w:val="005C218F"/>
    <w:rsid w:val="005C2195"/>
    <w:rsid w:val="005C268A"/>
    <w:rsid w:val="005C272D"/>
    <w:rsid w:val="005C2B6B"/>
    <w:rsid w:val="005C3041"/>
    <w:rsid w:val="005C3182"/>
    <w:rsid w:val="005C3197"/>
    <w:rsid w:val="005C33EB"/>
    <w:rsid w:val="005C33EC"/>
    <w:rsid w:val="005C3838"/>
    <w:rsid w:val="005C3974"/>
    <w:rsid w:val="005C3AAB"/>
    <w:rsid w:val="005C3B25"/>
    <w:rsid w:val="005C3DCA"/>
    <w:rsid w:val="005C3DDF"/>
    <w:rsid w:val="005C3F0E"/>
    <w:rsid w:val="005C3FEC"/>
    <w:rsid w:val="005C41EA"/>
    <w:rsid w:val="005C44B6"/>
    <w:rsid w:val="005C44C7"/>
    <w:rsid w:val="005C4579"/>
    <w:rsid w:val="005C4B3B"/>
    <w:rsid w:val="005C5053"/>
    <w:rsid w:val="005C5223"/>
    <w:rsid w:val="005C5362"/>
    <w:rsid w:val="005C571B"/>
    <w:rsid w:val="005C5858"/>
    <w:rsid w:val="005C5913"/>
    <w:rsid w:val="005C5ACE"/>
    <w:rsid w:val="005C5CB9"/>
    <w:rsid w:val="005C5E27"/>
    <w:rsid w:val="005C5F44"/>
    <w:rsid w:val="005C6227"/>
    <w:rsid w:val="005C64CA"/>
    <w:rsid w:val="005C64D0"/>
    <w:rsid w:val="005C67AF"/>
    <w:rsid w:val="005C67B4"/>
    <w:rsid w:val="005C68E9"/>
    <w:rsid w:val="005C69C3"/>
    <w:rsid w:val="005C6BF8"/>
    <w:rsid w:val="005C6C10"/>
    <w:rsid w:val="005C6F4B"/>
    <w:rsid w:val="005C7335"/>
    <w:rsid w:val="005C7397"/>
    <w:rsid w:val="005C7517"/>
    <w:rsid w:val="005C75A8"/>
    <w:rsid w:val="005C7634"/>
    <w:rsid w:val="005C770B"/>
    <w:rsid w:val="005C7950"/>
    <w:rsid w:val="005C7953"/>
    <w:rsid w:val="005C7AD2"/>
    <w:rsid w:val="005C7AE1"/>
    <w:rsid w:val="005C7B0C"/>
    <w:rsid w:val="005C7BCD"/>
    <w:rsid w:val="005C7C42"/>
    <w:rsid w:val="005C7DC0"/>
    <w:rsid w:val="005C7FC7"/>
    <w:rsid w:val="005D002D"/>
    <w:rsid w:val="005D0069"/>
    <w:rsid w:val="005D017E"/>
    <w:rsid w:val="005D02FA"/>
    <w:rsid w:val="005D0303"/>
    <w:rsid w:val="005D03D7"/>
    <w:rsid w:val="005D03E4"/>
    <w:rsid w:val="005D03EA"/>
    <w:rsid w:val="005D07F0"/>
    <w:rsid w:val="005D09DB"/>
    <w:rsid w:val="005D0B4A"/>
    <w:rsid w:val="005D0BD0"/>
    <w:rsid w:val="005D0D1A"/>
    <w:rsid w:val="005D0F2E"/>
    <w:rsid w:val="005D13A0"/>
    <w:rsid w:val="005D13F4"/>
    <w:rsid w:val="005D1928"/>
    <w:rsid w:val="005D1982"/>
    <w:rsid w:val="005D1B6D"/>
    <w:rsid w:val="005D1DD7"/>
    <w:rsid w:val="005D1EB5"/>
    <w:rsid w:val="005D2083"/>
    <w:rsid w:val="005D2143"/>
    <w:rsid w:val="005D22B0"/>
    <w:rsid w:val="005D2607"/>
    <w:rsid w:val="005D26B8"/>
    <w:rsid w:val="005D27AF"/>
    <w:rsid w:val="005D281C"/>
    <w:rsid w:val="005D28C2"/>
    <w:rsid w:val="005D28C6"/>
    <w:rsid w:val="005D2ADE"/>
    <w:rsid w:val="005D2C83"/>
    <w:rsid w:val="005D2E6F"/>
    <w:rsid w:val="005D3067"/>
    <w:rsid w:val="005D31DD"/>
    <w:rsid w:val="005D339B"/>
    <w:rsid w:val="005D360D"/>
    <w:rsid w:val="005D36E9"/>
    <w:rsid w:val="005D37BE"/>
    <w:rsid w:val="005D3955"/>
    <w:rsid w:val="005D3BEF"/>
    <w:rsid w:val="005D3EB1"/>
    <w:rsid w:val="005D3F90"/>
    <w:rsid w:val="005D4210"/>
    <w:rsid w:val="005D422F"/>
    <w:rsid w:val="005D43FD"/>
    <w:rsid w:val="005D4400"/>
    <w:rsid w:val="005D46BA"/>
    <w:rsid w:val="005D4704"/>
    <w:rsid w:val="005D4769"/>
    <w:rsid w:val="005D4773"/>
    <w:rsid w:val="005D486F"/>
    <w:rsid w:val="005D4D0D"/>
    <w:rsid w:val="005D4D17"/>
    <w:rsid w:val="005D4E29"/>
    <w:rsid w:val="005D50E8"/>
    <w:rsid w:val="005D50F4"/>
    <w:rsid w:val="005D5139"/>
    <w:rsid w:val="005D53FE"/>
    <w:rsid w:val="005D5430"/>
    <w:rsid w:val="005D585D"/>
    <w:rsid w:val="005D588C"/>
    <w:rsid w:val="005D5B6B"/>
    <w:rsid w:val="005D5D03"/>
    <w:rsid w:val="005D5E36"/>
    <w:rsid w:val="005D60A7"/>
    <w:rsid w:val="005D62C4"/>
    <w:rsid w:val="005D64AA"/>
    <w:rsid w:val="005D64D0"/>
    <w:rsid w:val="005D65C0"/>
    <w:rsid w:val="005D65CF"/>
    <w:rsid w:val="005D6C41"/>
    <w:rsid w:val="005D6D0D"/>
    <w:rsid w:val="005D6D1B"/>
    <w:rsid w:val="005D6DBE"/>
    <w:rsid w:val="005D6DC6"/>
    <w:rsid w:val="005D6EBF"/>
    <w:rsid w:val="005D6ECF"/>
    <w:rsid w:val="005D701B"/>
    <w:rsid w:val="005D7357"/>
    <w:rsid w:val="005D755F"/>
    <w:rsid w:val="005D76E3"/>
    <w:rsid w:val="005D772C"/>
    <w:rsid w:val="005D7834"/>
    <w:rsid w:val="005D7840"/>
    <w:rsid w:val="005D7989"/>
    <w:rsid w:val="005E008D"/>
    <w:rsid w:val="005E045C"/>
    <w:rsid w:val="005E0579"/>
    <w:rsid w:val="005E05CD"/>
    <w:rsid w:val="005E0719"/>
    <w:rsid w:val="005E09EF"/>
    <w:rsid w:val="005E0AF9"/>
    <w:rsid w:val="005E0B99"/>
    <w:rsid w:val="005E0E4F"/>
    <w:rsid w:val="005E0EFC"/>
    <w:rsid w:val="005E1021"/>
    <w:rsid w:val="005E10D0"/>
    <w:rsid w:val="005E1333"/>
    <w:rsid w:val="005E146D"/>
    <w:rsid w:val="005E1592"/>
    <w:rsid w:val="005E1692"/>
    <w:rsid w:val="005E17B1"/>
    <w:rsid w:val="005E19E3"/>
    <w:rsid w:val="005E1A6C"/>
    <w:rsid w:val="005E1D74"/>
    <w:rsid w:val="005E1ED9"/>
    <w:rsid w:val="005E1EE0"/>
    <w:rsid w:val="005E248B"/>
    <w:rsid w:val="005E2996"/>
    <w:rsid w:val="005E2C2D"/>
    <w:rsid w:val="005E2C8A"/>
    <w:rsid w:val="005E2D7B"/>
    <w:rsid w:val="005E2F66"/>
    <w:rsid w:val="005E2FB4"/>
    <w:rsid w:val="005E34FF"/>
    <w:rsid w:val="005E35CF"/>
    <w:rsid w:val="005E3945"/>
    <w:rsid w:val="005E3AB0"/>
    <w:rsid w:val="005E3D72"/>
    <w:rsid w:val="005E3F63"/>
    <w:rsid w:val="005E465C"/>
    <w:rsid w:val="005E482C"/>
    <w:rsid w:val="005E49C2"/>
    <w:rsid w:val="005E4BFE"/>
    <w:rsid w:val="005E4D6F"/>
    <w:rsid w:val="005E4E39"/>
    <w:rsid w:val="005E4E67"/>
    <w:rsid w:val="005E4EC7"/>
    <w:rsid w:val="005E502D"/>
    <w:rsid w:val="005E5125"/>
    <w:rsid w:val="005E551F"/>
    <w:rsid w:val="005E555E"/>
    <w:rsid w:val="005E5597"/>
    <w:rsid w:val="005E569A"/>
    <w:rsid w:val="005E5B36"/>
    <w:rsid w:val="005E5B77"/>
    <w:rsid w:val="005E5C27"/>
    <w:rsid w:val="005E5C4B"/>
    <w:rsid w:val="005E5FE2"/>
    <w:rsid w:val="005E5FF9"/>
    <w:rsid w:val="005E6072"/>
    <w:rsid w:val="005E60ED"/>
    <w:rsid w:val="005E6324"/>
    <w:rsid w:val="005E63C9"/>
    <w:rsid w:val="005E667D"/>
    <w:rsid w:val="005E66D9"/>
    <w:rsid w:val="005E675D"/>
    <w:rsid w:val="005E68AE"/>
    <w:rsid w:val="005E6E34"/>
    <w:rsid w:val="005E7267"/>
    <w:rsid w:val="005E7447"/>
    <w:rsid w:val="005E7759"/>
    <w:rsid w:val="005E78BC"/>
    <w:rsid w:val="005E78C4"/>
    <w:rsid w:val="005E7A79"/>
    <w:rsid w:val="005E7B89"/>
    <w:rsid w:val="005E7BFF"/>
    <w:rsid w:val="005E7CEA"/>
    <w:rsid w:val="005E7DA8"/>
    <w:rsid w:val="005E7E1D"/>
    <w:rsid w:val="005F01A4"/>
    <w:rsid w:val="005F029A"/>
    <w:rsid w:val="005F044F"/>
    <w:rsid w:val="005F0552"/>
    <w:rsid w:val="005F05FF"/>
    <w:rsid w:val="005F069D"/>
    <w:rsid w:val="005F0813"/>
    <w:rsid w:val="005F0905"/>
    <w:rsid w:val="005F0F5F"/>
    <w:rsid w:val="005F1110"/>
    <w:rsid w:val="005F11A3"/>
    <w:rsid w:val="005F1352"/>
    <w:rsid w:val="005F1387"/>
    <w:rsid w:val="005F1431"/>
    <w:rsid w:val="005F14CD"/>
    <w:rsid w:val="005F1943"/>
    <w:rsid w:val="005F1E8A"/>
    <w:rsid w:val="005F1EED"/>
    <w:rsid w:val="005F2116"/>
    <w:rsid w:val="005F230E"/>
    <w:rsid w:val="005F29F4"/>
    <w:rsid w:val="005F2C5B"/>
    <w:rsid w:val="005F2C80"/>
    <w:rsid w:val="005F2D82"/>
    <w:rsid w:val="005F2DFD"/>
    <w:rsid w:val="005F2F80"/>
    <w:rsid w:val="005F33C8"/>
    <w:rsid w:val="005F39D9"/>
    <w:rsid w:val="005F3A9B"/>
    <w:rsid w:val="005F3E8C"/>
    <w:rsid w:val="005F405C"/>
    <w:rsid w:val="005F419E"/>
    <w:rsid w:val="005F43F3"/>
    <w:rsid w:val="005F44CC"/>
    <w:rsid w:val="005F4664"/>
    <w:rsid w:val="005F4781"/>
    <w:rsid w:val="005F4820"/>
    <w:rsid w:val="005F48DC"/>
    <w:rsid w:val="005F4CDA"/>
    <w:rsid w:val="005F4E36"/>
    <w:rsid w:val="005F50E1"/>
    <w:rsid w:val="005F5147"/>
    <w:rsid w:val="005F524F"/>
    <w:rsid w:val="005F5258"/>
    <w:rsid w:val="005F53C3"/>
    <w:rsid w:val="005F546A"/>
    <w:rsid w:val="005F553D"/>
    <w:rsid w:val="005F55FC"/>
    <w:rsid w:val="005F5637"/>
    <w:rsid w:val="005F58F9"/>
    <w:rsid w:val="005F59B7"/>
    <w:rsid w:val="005F5A28"/>
    <w:rsid w:val="005F5A29"/>
    <w:rsid w:val="005F5A68"/>
    <w:rsid w:val="005F5B41"/>
    <w:rsid w:val="005F5B42"/>
    <w:rsid w:val="005F5C9A"/>
    <w:rsid w:val="005F5CB9"/>
    <w:rsid w:val="005F5CCE"/>
    <w:rsid w:val="005F5EFB"/>
    <w:rsid w:val="005F60E5"/>
    <w:rsid w:val="005F61AD"/>
    <w:rsid w:val="005F6276"/>
    <w:rsid w:val="005F640C"/>
    <w:rsid w:val="005F6642"/>
    <w:rsid w:val="005F6664"/>
    <w:rsid w:val="005F66E7"/>
    <w:rsid w:val="005F67B9"/>
    <w:rsid w:val="005F68AC"/>
    <w:rsid w:val="005F6C7D"/>
    <w:rsid w:val="005F6EA9"/>
    <w:rsid w:val="005F6F80"/>
    <w:rsid w:val="005F70C2"/>
    <w:rsid w:val="005F72D4"/>
    <w:rsid w:val="005F744A"/>
    <w:rsid w:val="005F756D"/>
    <w:rsid w:val="005F79D9"/>
    <w:rsid w:val="005F7A4B"/>
    <w:rsid w:val="005F7D48"/>
    <w:rsid w:val="005F7D83"/>
    <w:rsid w:val="005F7DCF"/>
    <w:rsid w:val="005F7E9D"/>
    <w:rsid w:val="00600333"/>
    <w:rsid w:val="00600469"/>
    <w:rsid w:val="00600522"/>
    <w:rsid w:val="00600552"/>
    <w:rsid w:val="006005AC"/>
    <w:rsid w:val="006005C6"/>
    <w:rsid w:val="006006BC"/>
    <w:rsid w:val="00600795"/>
    <w:rsid w:val="006007E9"/>
    <w:rsid w:val="006007F3"/>
    <w:rsid w:val="0060085C"/>
    <w:rsid w:val="00600BB5"/>
    <w:rsid w:val="00600E6D"/>
    <w:rsid w:val="00600F24"/>
    <w:rsid w:val="00601079"/>
    <w:rsid w:val="0060145B"/>
    <w:rsid w:val="0060158F"/>
    <w:rsid w:val="00601797"/>
    <w:rsid w:val="006017D6"/>
    <w:rsid w:val="00601A48"/>
    <w:rsid w:val="00601D9C"/>
    <w:rsid w:val="00601EEE"/>
    <w:rsid w:val="0060206A"/>
    <w:rsid w:val="00602124"/>
    <w:rsid w:val="006021CC"/>
    <w:rsid w:val="006021F8"/>
    <w:rsid w:val="006024F7"/>
    <w:rsid w:val="0060261A"/>
    <w:rsid w:val="00602E20"/>
    <w:rsid w:val="00602F8E"/>
    <w:rsid w:val="0060307F"/>
    <w:rsid w:val="006032E4"/>
    <w:rsid w:val="00603333"/>
    <w:rsid w:val="00603367"/>
    <w:rsid w:val="00603407"/>
    <w:rsid w:val="00603518"/>
    <w:rsid w:val="00603865"/>
    <w:rsid w:val="00603932"/>
    <w:rsid w:val="00603BC9"/>
    <w:rsid w:val="00603C55"/>
    <w:rsid w:val="00603E0D"/>
    <w:rsid w:val="00603F09"/>
    <w:rsid w:val="00604243"/>
    <w:rsid w:val="00604377"/>
    <w:rsid w:val="0060447E"/>
    <w:rsid w:val="00604510"/>
    <w:rsid w:val="006046CF"/>
    <w:rsid w:val="00604904"/>
    <w:rsid w:val="00604B8F"/>
    <w:rsid w:val="00604BE2"/>
    <w:rsid w:val="00604CE4"/>
    <w:rsid w:val="00604D9C"/>
    <w:rsid w:val="00604E94"/>
    <w:rsid w:val="00604EEB"/>
    <w:rsid w:val="00604FAE"/>
    <w:rsid w:val="00605022"/>
    <w:rsid w:val="0060517F"/>
    <w:rsid w:val="00605248"/>
    <w:rsid w:val="00605272"/>
    <w:rsid w:val="006052CB"/>
    <w:rsid w:val="00605417"/>
    <w:rsid w:val="006054AD"/>
    <w:rsid w:val="006056B0"/>
    <w:rsid w:val="006057CA"/>
    <w:rsid w:val="006058A8"/>
    <w:rsid w:val="006059FC"/>
    <w:rsid w:val="00605AB0"/>
    <w:rsid w:val="00605AD6"/>
    <w:rsid w:val="00605D11"/>
    <w:rsid w:val="00605E03"/>
    <w:rsid w:val="00605E23"/>
    <w:rsid w:val="00605FA2"/>
    <w:rsid w:val="0060624B"/>
    <w:rsid w:val="006062DB"/>
    <w:rsid w:val="00606455"/>
    <w:rsid w:val="006064E4"/>
    <w:rsid w:val="0060650A"/>
    <w:rsid w:val="0060664C"/>
    <w:rsid w:val="006066BB"/>
    <w:rsid w:val="00606739"/>
    <w:rsid w:val="00606867"/>
    <w:rsid w:val="00606B38"/>
    <w:rsid w:val="00606B65"/>
    <w:rsid w:val="00606BBC"/>
    <w:rsid w:val="00606D5C"/>
    <w:rsid w:val="00606DB2"/>
    <w:rsid w:val="00606EA2"/>
    <w:rsid w:val="006070F7"/>
    <w:rsid w:val="00607367"/>
    <w:rsid w:val="006074CB"/>
    <w:rsid w:val="00607547"/>
    <w:rsid w:val="006075E7"/>
    <w:rsid w:val="00607604"/>
    <w:rsid w:val="00607777"/>
    <w:rsid w:val="006077AB"/>
    <w:rsid w:val="00607B11"/>
    <w:rsid w:val="00607DB8"/>
    <w:rsid w:val="00607E43"/>
    <w:rsid w:val="006101FC"/>
    <w:rsid w:val="00610491"/>
    <w:rsid w:val="006105F5"/>
    <w:rsid w:val="00610A95"/>
    <w:rsid w:val="00610BC5"/>
    <w:rsid w:val="00610C1F"/>
    <w:rsid w:val="00610D95"/>
    <w:rsid w:val="00610EA0"/>
    <w:rsid w:val="00610ECF"/>
    <w:rsid w:val="00610F2D"/>
    <w:rsid w:val="00610FCA"/>
    <w:rsid w:val="00610FF3"/>
    <w:rsid w:val="00611199"/>
    <w:rsid w:val="006112D0"/>
    <w:rsid w:val="0061159D"/>
    <w:rsid w:val="00611AA7"/>
    <w:rsid w:val="00612196"/>
    <w:rsid w:val="006121C8"/>
    <w:rsid w:val="00612287"/>
    <w:rsid w:val="006122D7"/>
    <w:rsid w:val="006123CD"/>
    <w:rsid w:val="0061240A"/>
    <w:rsid w:val="00612512"/>
    <w:rsid w:val="0061256B"/>
    <w:rsid w:val="00612600"/>
    <w:rsid w:val="006126F4"/>
    <w:rsid w:val="006128CB"/>
    <w:rsid w:val="00612DFF"/>
    <w:rsid w:val="00612E37"/>
    <w:rsid w:val="00613048"/>
    <w:rsid w:val="006130A9"/>
    <w:rsid w:val="006130C4"/>
    <w:rsid w:val="00613126"/>
    <w:rsid w:val="0061316E"/>
    <w:rsid w:val="00613350"/>
    <w:rsid w:val="0061335D"/>
    <w:rsid w:val="006135BF"/>
    <w:rsid w:val="0061385D"/>
    <w:rsid w:val="00613966"/>
    <w:rsid w:val="00613976"/>
    <w:rsid w:val="00613A69"/>
    <w:rsid w:val="00613E19"/>
    <w:rsid w:val="00614076"/>
    <w:rsid w:val="0061415E"/>
    <w:rsid w:val="006145DB"/>
    <w:rsid w:val="00614AAA"/>
    <w:rsid w:val="00614D4E"/>
    <w:rsid w:val="00614FC7"/>
    <w:rsid w:val="00615020"/>
    <w:rsid w:val="0061537E"/>
    <w:rsid w:val="00615727"/>
    <w:rsid w:val="006157AC"/>
    <w:rsid w:val="006158A2"/>
    <w:rsid w:val="006158FC"/>
    <w:rsid w:val="00615ABA"/>
    <w:rsid w:val="00615AEF"/>
    <w:rsid w:val="00615CF4"/>
    <w:rsid w:val="00616022"/>
    <w:rsid w:val="006164B6"/>
    <w:rsid w:val="00616719"/>
    <w:rsid w:val="006167A7"/>
    <w:rsid w:val="00616882"/>
    <w:rsid w:val="00616A03"/>
    <w:rsid w:val="00616A99"/>
    <w:rsid w:val="00616C6D"/>
    <w:rsid w:val="00616EB7"/>
    <w:rsid w:val="00617322"/>
    <w:rsid w:val="00617407"/>
    <w:rsid w:val="00617655"/>
    <w:rsid w:val="00617832"/>
    <w:rsid w:val="006179A5"/>
    <w:rsid w:val="00617B99"/>
    <w:rsid w:val="00617C9C"/>
    <w:rsid w:val="00617CD8"/>
    <w:rsid w:val="0062005C"/>
    <w:rsid w:val="006201BD"/>
    <w:rsid w:val="006201F3"/>
    <w:rsid w:val="00620284"/>
    <w:rsid w:val="006205A9"/>
    <w:rsid w:val="00620751"/>
    <w:rsid w:val="0062089D"/>
    <w:rsid w:val="006208A2"/>
    <w:rsid w:val="00620911"/>
    <w:rsid w:val="0062098F"/>
    <w:rsid w:val="00620A2B"/>
    <w:rsid w:val="00620A3F"/>
    <w:rsid w:val="00620A4F"/>
    <w:rsid w:val="00620B76"/>
    <w:rsid w:val="00620DB3"/>
    <w:rsid w:val="00620EA7"/>
    <w:rsid w:val="00621028"/>
    <w:rsid w:val="00621227"/>
    <w:rsid w:val="00621267"/>
    <w:rsid w:val="006213DB"/>
    <w:rsid w:val="0062142E"/>
    <w:rsid w:val="0062153C"/>
    <w:rsid w:val="0062186B"/>
    <w:rsid w:val="00621B29"/>
    <w:rsid w:val="00621DEB"/>
    <w:rsid w:val="00622088"/>
    <w:rsid w:val="006224BC"/>
    <w:rsid w:val="00622551"/>
    <w:rsid w:val="0062279F"/>
    <w:rsid w:val="006228F3"/>
    <w:rsid w:val="006229D3"/>
    <w:rsid w:val="00622A36"/>
    <w:rsid w:val="00622B6B"/>
    <w:rsid w:val="00622B6D"/>
    <w:rsid w:val="00622F8F"/>
    <w:rsid w:val="0062316B"/>
    <w:rsid w:val="006231D3"/>
    <w:rsid w:val="00623315"/>
    <w:rsid w:val="006233FB"/>
    <w:rsid w:val="006234BC"/>
    <w:rsid w:val="006235FE"/>
    <w:rsid w:val="00623670"/>
    <w:rsid w:val="00623785"/>
    <w:rsid w:val="006238AF"/>
    <w:rsid w:val="006239C7"/>
    <w:rsid w:val="00623C57"/>
    <w:rsid w:val="00623DF6"/>
    <w:rsid w:val="00623F01"/>
    <w:rsid w:val="006240AC"/>
    <w:rsid w:val="006242AB"/>
    <w:rsid w:val="006242FC"/>
    <w:rsid w:val="006249C3"/>
    <w:rsid w:val="00624BC7"/>
    <w:rsid w:val="00624D1E"/>
    <w:rsid w:val="00624D92"/>
    <w:rsid w:val="00624E2A"/>
    <w:rsid w:val="00624E8E"/>
    <w:rsid w:val="00624ED6"/>
    <w:rsid w:val="0062514B"/>
    <w:rsid w:val="0062522C"/>
    <w:rsid w:val="0062523B"/>
    <w:rsid w:val="00625403"/>
    <w:rsid w:val="006254F3"/>
    <w:rsid w:val="0062568B"/>
    <w:rsid w:val="006256B8"/>
    <w:rsid w:val="006256D1"/>
    <w:rsid w:val="006257A2"/>
    <w:rsid w:val="00625973"/>
    <w:rsid w:val="00625A7C"/>
    <w:rsid w:val="00625ECE"/>
    <w:rsid w:val="00625F0E"/>
    <w:rsid w:val="00625FF9"/>
    <w:rsid w:val="006260D0"/>
    <w:rsid w:val="00626126"/>
    <w:rsid w:val="006264FB"/>
    <w:rsid w:val="00626712"/>
    <w:rsid w:val="006268C3"/>
    <w:rsid w:val="00626A90"/>
    <w:rsid w:val="00626B5D"/>
    <w:rsid w:val="00626DFE"/>
    <w:rsid w:val="00626F78"/>
    <w:rsid w:val="006270C2"/>
    <w:rsid w:val="00627282"/>
    <w:rsid w:val="00627321"/>
    <w:rsid w:val="0062748D"/>
    <w:rsid w:val="00627757"/>
    <w:rsid w:val="0062789A"/>
    <w:rsid w:val="006278BC"/>
    <w:rsid w:val="00627B6F"/>
    <w:rsid w:val="00627F34"/>
    <w:rsid w:val="00627FC1"/>
    <w:rsid w:val="0063000D"/>
    <w:rsid w:val="00630228"/>
    <w:rsid w:val="00630321"/>
    <w:rsid w:val="00630372"/>
    <w:rsid w:val="00630677"/>
    <w:rsid w:val="00630B8B"/>
    <w:rsid w:val="00630C5C"/>
    <w:rsid w:val="00630D32"/>
    <w:rsid w:val="00630E73"/>
    <w:rsid w:val="00630FFE"/>
    <w:rsid w:val="0063104F"/>
    <w:rsid w:val="006312C6"/>
    <w:rsid w:val="006313D9"/>
    <w:rsid w:val="006314CF"/>
    <w:rsid w:val="00631554"/>
    <w:rsid w:val="00631603"/>
    <w:rsid w:val="00631618"/>
    <w:rsid w:val="00631620"/>
    <w:rsid w:val="00631999"/>
    <w:rsid w:val="00631BF5"/>
    <w:rsid w:val="00631C50"/>
    <w:rsid w:val="00631D8E"/>
    <w:rsid w:val="00631DD1"/>
    <w:rsid w:val="00631E70"/>
    <w:rsid w:val="00632140"/>
    <w:rsid w:val="00632226"/>
    <w:rsid w:val="006325CD"/>
    <w:rsid w:val="00632635"/>
    <w:rsid w:val="006327F0"/>
    <w:rsid w:val="006328F5"/>
    <w:rsid w:val="00632990"/>
    <w:rsid w:val="00632A05"/>
    <w:rsid w:val="00632AA4"/>
    <w:rsid w:val="00632BB7"/>
    <w:rsid w:val="00632CB6"/>
    <w:rsid w:val="00632D00"/>
    <w:rsid w:val="00632DD5"/>
    <w:rsid w:val="00632FE9"/>
    <w:rsid w:val="0063304F"/>
    <w:rsid w:val="00633361"/>
    <w:rsid w:val="00633365"/>
    <w:rsid w:val="00633498"/>
    <w:rsid w:val="00633602"/>
    <w:rsid w:val="006337B6"/>
    <w:rsid w:val="006339EC"/>
    <w:rsid w:val="00633A50"/>
    <w:rsid w:val="00633AD2"/>
    <w:rsid w:val="00633B87"/>
    <w:rsid w:val="00633C1C"/>
    <w:rsid w:val="00633E0C"/>
    <w:rsid w:val="00633ED8"/>
    <w:rsid w:val="00633FE5"/>
    <w:rsid w:val="0063411D"/>
    <w:rsid w:val="0063437B"/>
    <w:rsid w:val="006343BE"/>
    <w:rsid w:val="006343C0"/>
    <w:rsid w:val="0063446F"/>
    <w:rsid w:val="006345A7"/>
    <w:rsid w:val="0063479F"/>
    <w:rsid w:val="00634BE4"/>
    <w:rsid w:val="00634D0D"/>
    <w:rsid w:val="00634EEC"/>
    <w:rsid w:val="006355FF"/>
    <w:rsid w:val="00635602"/>
    <w:rsid w:val="006356CC"/>
    <w:rsid w:val="006356EA"/>
    <w:rsid w:val="00635A4B"/>
    <w:rsid w:val="00635B62"/>
    <w:rsid w:val="00635BA7"/>
    <w:rsid w:val="00635CC3"/>
    <w:rsid w:val="006360E6"/>
    <w:rsid w:val="006363D0"/>
    <w:rsid w:val="00636495"/>
    <w:rsid w:val="006365C4"/>
    <w:rsid w:val="00636716"/>
    <w:rsid w:val="00636848"/>
    <w:rsid w:val="00636AE4"/>
    <w:rsid w:val="00636BE4"/>
    <w:rsid w:val="00636DAF"/>
    <w:rsid w:val="00636E6A"/>
    <w:rsid w:val="00637368"/>
    <w:rsid w:val="00637461"/>
    <w:rsid w:val="006374BD"/>
    <w:rsid w:val="006378ED"/>
    <w:rsid w:val="00637A8F"/>
    <w:rsid w:val="00637BE3"/>
    <w:rsid w:val="00637D3A"/>
    <w:rsid w:val="00637E94"/>
    <w:rsid w:val="00637F9A"/>
    <w:rsid w:val="00640177"/>
    <w:rsid w:val="006403CA"/>
    <w:rsid w:val="00640423"/>
    <w:rsid w:val="00640492"/>
    <w:rsid w:val="006406FE"/>
    <w:rsid w:val="006407C0"/>
    <w:rsid w:val="00640891"/>
    <w:rsid w:val="006409F6"/>
    <w:rsid w:val="00640B48"/>
    <w:rsid w:val="00640B49"/>
    <w:rsid w:val="00640BF2"/>
    <w:rsid w:val="00640C82"/>
    <w:rsid w:val="00640CE9"/>
    <w:rsid w:val="00640D20"/>
    <w:rsid w:val="00640DF5"/>
    <w:rsid w:val="00640FD2"/>
    <w:rsid w:val="00641412"/>
    <w:rsid w:val="006415B4"/>
    <w:rsid w:val="0064176D"/>
    <w:rsid w:val="006417D2"/>
    <w:rsid w:val="006418FA"/>
    <w:rsid w:val="00641A14"/>
    <w:rsid w:val="00641A91"/>
    <w:rsid w:val="00641CA2"/>
    <w:rsid w:val="00642186"/>
    <w:rsid w:val="00642285"/>
    <w:rsid w:val="006423AC"/>
    <w:rsid w:val="0064252D"/>
    <w:rsid w:val="00642B5B"/>
    <w:rsid w:val="00642E27"/>
    <w:rsid w:val="00642EB5"/>
    <w:rsid w:val="00642FD7"/>
    <w:rsid w:val="006430A4"/>
    <w:rsid w:val="006430CA"/>
    <w:rsid w:val="00643325"/>
    <w:rsid w:val="006435D8"/>
    <w:rsid w:val="00643812"/>
    <w:rsid w:val="00643826"/>
    <w:rsid w:val="0064395C"/>
    <w:rsid w:val="00643A26"/>
    <w:rsid w:val="00643A31"/>
    <w:rsid w:val="00643D2C"/>
    <w:rsid w:val="00643E64"/>
    <w:rsid w:val="00643FB7"/>
    <w:rsid w:val="0064403D"/>
    <w:rsid w:val="0064414A"/>
    <w:rsid w:val="0064417F"/>
    <w:rsid w:val="006441DD"/>
    <w:rsid w:val="0064452B"/>
    <w:rsid w:val="00644546"/>
    <w:rsid w:val="00644793"/>
    <w:rsid w:val="00644B11"/>
    <w:rsid w:val="00644B8F"/>
    <w:rsid w:val="00644EBA"/>
    <w:rsid w:val="00644FD3"/>
    <w:rsid w:val="0064518D"/>
    <w:rsid w:val="006452AE"/>
    <w:rsid w:val="00645448"/>
    <w:rsid w:val="00645742"/>
    <w:rsid w:val="00645850"/>
    <w:rsid w:val="00645A54"/>
    <w:rsid w:val="00645BB6"/>
    <w:rsid w:val="00645C28"/>
    <w:rsid w:val="00645DCF"/>
    <w:rsid w:val="00645E37"/>
    <w:rsid w:val="00645E4C"/>
    <w:rsid w:val="00645F52"/>
    <w:rsid w:val="00645F79"/>
    <w:rsid w:val="00645F7C"/>
    <w:rsid w:val="00645FF1"/>
    <w:rsid w:val="0064610A"/>
    <w:rsid w:val="006462B8"/>
    <w:rsid w:val="006462EF"/>
    <w:rsid w:val="006465AD"/>
    <w:rsid w:val="00646764"/>
    <w:rsid w:val="00646801"/>
    <w:rsid w:val="00647045"/>
    <w:rsid w:val="006471F3"/>
    <w:rsid w:val="00647632"/>
    <w:rsid w:val="0064770C"/>
    <w:rsid w:val="00647815"/>
    <w:rsid w:val="00647AFE"/>
    <w:rsid w:val="00647B93"/>
    <w:rsid w:val="00647BBF"/>
    <w:rsid w:val="00647E66"/>
    <w:rsid w:val="00650280"/>
    <w:rsid w:val="006502B3"/>
    <w:rsid w:val="00650486"/>
    <w:rsid w:val="0065075B"/>
    <w:rsid w:val="00650894"/>
    <w:rsid w:val="0065093F"/>
    <w:rsid w:val="00650A2C"/>
    <w:rsid w:val="00650A49"/>
    <w:rsid w:val="00650C04"/>
    <w:rsid w:val="00650C18"/>
    <w:rsid w:val="00650C72"/>
    <w:rsid w:val="0065120F"/>
    <w:rsid w:val="00651369"/>
    <w:rsid w:val="00651426"/>
    <w:rsid w:val="00651448"/>
    <w:rsid w:val="00651696"/>
    <w:rsid w:val="0065172D"/>
    <w:rsid w:val="0065199E"/>
    <w:rsid w:val="00651C67"/>
    <w:rsid w:val="00651E67"/>
    <w:rsid w:val="00651E76"/>
    <w:rsid w:val="00651ECD"/>
    <w:rsid w:val="00651FF7"/>
    <w:rsid w:val="00652241"/>
    <w:rsid w:val="00652318"/>
    <w:rsid w:val="00652363"/>
    <w:rsid w:val="00652370"/>
    <w:rsid w:val="006523BB"/>
    <w:rsid w:val="006524B0"/>
    <w:rsid w:val="00652AF9"/>
    <w:rsid w:val="00652D5A"/>
    <w:rsid w:val="00652E37"/>
    <w:rsid w:val="0065307A"/>
    <w:rsid w:val="006533A7"/>
    <w:rsid w:val="006533DC"/>
    <w:rsid w:val="006534E4"/>
    <w:rsid w:val="00653561"/>
    <w:rsid w:val="00653578"/>
    <w:rsid w:val="00653707"/>
    <w:rsid w:val="0065379A"/>
    <w:rsid w:val="006538DD"/>
    <w:rsid w:val="006538F1"/>
    <w:rsid w:val="006539E6"/>
    <w:rsid w:val="00653CCB"/>
    <w:rsid w:val="00653DB6"/>
    <w:rsid w:val="00653E30"/>
    <w:rsid w:val="00654111"/>
    <w:rsid w:val="00654312"/>
    <w:rsid w:val="006543B6"/>
    <w:rsid w:val="00654598"/>
    <w:rsid w:val="0065498F"/>
    <w:rsid w:val="00654C4C"/>
    <w:rsid w:val="00654D45"/>
    <w:rsid w:val="0065508A"/>
    <w:rsid w:val="00655303"/>
    <w:rsid w:val="0065538F"/>
    <w:rsid w:val="0065573C"/>
    <w:rsid w:val="00655D3A"/>
    <w:rsid w:val="00655D4D"/>
    <w:rsid w:val="00655DA3"/>
    <w:rsid w:val="00655E71"/>
    <w:rsid w:val="00655EBA"/>
    <w:rsid w:val="00655FBB"/>
    <w:rsid w:val="00656343"/>
    <w:rsid w:val="006563C4"/>
    <w:rsid w:val="006569D4"/>
    <w:rsid w:val="00656D24"/>
    <w:rsid w:val="00657107"/>
    <w:rsid w:val="00657392"/>
    <w:rsid w:val="006573F8"/>
    <w:rsid w:val="006578C6"/>
    <w:rsid w:val="0065794B"/>
    <w:rsid w:val="00657971"/>
    <w:rsid w:val="00657F93"/>
    <w:rsid w:val="00660019"/>
    <w:rsid w:val="006602DC"/>
    <w:rsid w:val="00660442"/>
    <w:rsid w:val="006609EC"/>
    <w:rsid w:val="00660A80"/>
    <w:rsid w:val="00660B3B"/>
    <w:rsid w:val="00660BC0"/>
    <w:rsid w:val="00660BEC"/>
    <w:rsid w:val="006611C8"/>
    <w:rsid w:val="00661203"/>
    <w:rsid w:val="006613A4"/>
    <w:rsid w:val="006614ED"/>
    <w:rsid w:val="006617D9"/>
    <w:rsid w:val="0066192D"/>
    <w:rsid w:val="00661A6E"/>
    <w:rsid w:val="00661B23"/>
    <w:rsid w:val="00661CC8"/>
    <w:rsid w:val="00661D1F"/>
    <w:rsid w:val="00661F27"/>
    <w:rsid w:val="00662433"/>
    <w:rsid w:val="006624A8"/>
    <w:rsid w:val="00662640"/>
    <w:rsid w:val="006629FC"/>
    <w:rsid w:val="00662A68"/>
    <w:rsid w:val="00663334"/>
    <w:rsid w:val="006635D3"/>
    <w:rsid w:val="006635E6"/>
    <w:rsid w:val="0066398F"/>
    <w:rsid w:val="00663B88"/>
    <w:rsid w:val="00663BE1"/>
    <w:rsid w:val="00663C11"/>
    <w:rsid w:val="00663C13"/>
    <w:rsid w:val="00663CA8"/>
    <w:rsid w:val="00663D9F"/>
    <w:rsid w:val="00663DB8"/>
    <w:rsid w:val="00664265"/>
    <w:rsid w:val="006642CE"/>
    <w:rsid w:val="006643FC"/>
    <w:rsid w:val="00664508"/>
    <w:rsid w:val="00664797"/>
    <w:rsid w:val="006647AC"/>
    <w:rsid w:val="00664922"/>
    <w:rsid w:val="006649D7"/>
    <w:rsid w:val="00664A1A"/>
    <w:rsid w:val="00664BBD"/>
    <w:rsid w:val="00664DB1"/>
    <w:rsid w:val="006651EE"/>
    <w:rsid w:val="00665206"/>
    <w:rsid w:val="0066526F"/>
    <w:rsid w:val="0066529E"/>
    <w:rsid w:val="00665652"/>
    <w:rsid w:val="0066571E"/>
    <w:rsid w:val="00665793"/>
    <w:rsid w:val="006658AA"/>
    <w:rsid w:val="006658ED"/>
    <w:rsid w:val="00665931"/>
    <w:rsid w:val="00665938"/>
    <w:rsid w:val="00665957"/>
    <w:rsid w:val="006659E8"/>
    <w:rsid w:val="00665A08"/>
    <w:rsid w:val="00665B4F"/>
    <w:rsid w:val="00665CEC"/>
    <w:rsid w:val="00666111"/>
    <w:rsid w:val="006663A2"/>
    <w:rsid w:val="006664A5"/>
    <w:rsid w:val="006664FD"/>
    <w:rsid w:val="006668C2"/>
    <w:rsid w:val="006668E2"/>
    <w:rsid w:val="00666946"/>
    <w:rsid w:val="00666A74"/>
    <w:rsid w:val="00666D7D"/>
    <w:rsid w:val="00666F41"/>
    <w:rsid w:val="00667492"/>
    <w:rsid w:val="006674BB"/>
    <w:rsid w:val="00667549"/>
    <w:rsid w:val="006676E0"/>
    <w:rsid w:val="0066786A"/>
    <w:rsid w:val="006678D8"/>
    <w:rsid w:val="006679ED"/>
    <w:rsid w:val="00667C02"/>
    <w:rsid w:val="00667D28"/>
    <w:rsid w:val="00667D56"/>
    <w:rsid w:val="00667E24"/>
    <w:rsid w:val="00667F95"/>
    <w:rsid w:val="00667FAF"/>
    <w:rsid w:val="0067011A"/>
    <w:rsid w:val="00670126"/>
    <w:rsid w:val="00670162"/>
    <w:rsid w:val="00670238"/>
    <w:rsid w:val="00670354"/>
    <w:rsid w:val="006703AB"/>
    <w:rsid w:val="006703D9"/>
    <w:rsid w:val="00670428"/>
    <w:rsid w:val="0067067F"/>
    <w:rsid w:val="006709B2"/>
    <w:rsid w:val="00670B6E"/>
    <w:rsid w:val="00670F71"/>
    <w:rsid w:val="00671167"/>
    <w:rsid w:val="006714AF"/>
    <w:rsid w:val="006715E2"/>
    <w:rsid w:val="0067193B"/>
    <w:rsid w:val="00671A2B"/>
    <w:rsid w:val="00671B7B"/>
    <w:rsid w:val="00671E25"/>
    <w:rsid w:val="00671E8C"/>
    <w:rsid w:val="00672002"/>
    <w:rsid w:val="0067229A"/>
    <w:rsid w:val="00672322"/>
    <w:rsid w:val="006723D0"/>
    <w:rsid w:val="00672716"/>
    <w:rsid w:val="00672D11"/>
    <w:rsid w:val="00672D8B"/>
    <w:rsid w:val="00672DF0"/>
    <w:rsid w:val="00672F79"/>
    <w:rsid w:val="00672F7A"/>
    <w:rsid w:val="0067309C"/>
    <w:rsid w:val="00673183"/>
    <w:rsid w:val="006732C0"/>
    <w:rsid w:val="00673332"/>
    <w:rsid w:val="006734B8"/>
    <w:rsid w:val="00673501"/>
    <w:rsid w:val="0067352C"/>
    <w:rsid w:val="006736BA"/>
    <w:rsid w:val="00673CED"/>
    <w:rsid w:val="00673E3C"/>
    <w:rsid w:val="00674026"/>
    <w:rsid w:val="006740CB"/>
    <w:rsid w:val="00674232"/>
    <w:rsid w:val="00674241"/>
    <w:rsid w:val="00674336"/>
    <w:rsid w:val="00674701"/>
    <w:rsid w:val="00674802"/>
    <w:rsid w:val="006748DC"/>
    <w:rsid w:val="00674CA1"/>
    <w:rsid w:val="00674D13"/>
    <w:rsid w:val="00674D9C"/>
    <w:rsid w:val="00675144"/>
    <w:rsid w:val="0067543E"/>
    <w:rsid w:val="00675459"/>
    <w:rsid w:val="0067549D"/>
    <w:rsid w:val="006754BF"/>
    <w:rsid w:val="00675A3E"/>
    <w:rsid w:val="00675D09"/>
    <w:rsid w:val="006762DD"/>
    <w:rsid w:val="006763B7"/>
    <w:rsid w:val="00676470"/>
    <w:rsid w:val="006765A6"/>
    <w:rsid w:val="006765D5"/>
    <w:rsid w:val="0067660C"/>
    <w:rsid w:val="00676618"/>
    <w:rsid w:val="00676749"/>
    <w:rsid w:val="006767F9"/>
    <w:rsid w:val="006768B1"/>
    <w:rsid w:val="00676A37"/>
    <w:rsid w:val="00676A9A"/>
    <w:rsid w:val="00676B8D"/>
    <w:rsid w:val="00676C9A"/>
    <w:rsid w:val="00676E37"/>
    <w:rsid w:val="00676E94"/>
    <w:rsid w:val="00676F48"/>
    <w:rsid w:val="00677072"/>
    <w:rsid w:val="00677489"/>
    <w:rsid w:val="00677796"/>
    <w:rsid w:val="00677B0F"/>
    <w:rsid w:val="00677B1D"/>
    <w:rsid w:val="00677B64"/>
    <w:rsid w:val="00677D50"/>
    <w:rsid w:val="00677E5C"/>
    <w:rsid w:val="00677F51"/>
    <w:rsid w:val="00680222"/>
    <w:rsid w:val="00680223"/>
    <w:rsid w:val="00680304"/>
    <w:rsid w:val="0068048E"/>
    <w:rsid w:val="006804F3"/>
    <w:rsid w:val="0068054F"/>
    <w:rsid w:val="00680614"/>
    <w:rsid w:val="0068079D"/>
    <w:rsid w:val="006807D4"/>
    <w:rsid w:val="00680DFF"/>
    <w:rsid w:val="00680FB2"/>
    <w:rsid w:val="006810E4"/>
    <w:rsid w:val="006811A0"/>
    <w:rsid w:val="006811BB"/>
    <w:rsid w:val="006811DE"/>
    <w:rsid w:val="0068141F"/>
    <w:rsid w:val="00681465"/>
    <w:rsid w:val="0068147B"/>
    <w:rsid w:val="0068153C"/>
    <w:rsid w:val="00681573"/>
    <w:rsid w:val="00681CE5"/>
    <w:rsid w:val="00681DE5"/>
    <w:rsid w:val="00681F15"/>
    <w:rsid w:val="00681FF2"/>
    <w:rsid w:val="006820C1"/>
    <w:rsid w:val="0068213C"/>
    <w:rsid w:val="0068263D"/>
    <w:rsid w:val="00682690"/>
    <w:rsid w:val="00682695"/>
    <w:rsid w:val="0068272D"/>
    <w:rsid w:val="006828B3"/>
    <w:rsid w:val="00682DEF"/>
    <w:rsid w:val="00683092"/>
    <w:rsid w:val="00683095"/>
    <w:rsid w:val="00683119"/>
    <w:rsid w:val="0068312C"/>
    <w:rsid w:val="00683272"/>
    <w:rsid w:val="0068329A"/>
    <w:rsid w:val="0068333D"/>
    <w:rsid w:val="0068347F"/>
    <w:rsid w:val="006834B8"/>
    <w:rsid w:val="0068378D"/>
    <w:rsid w:val="006837A7"/>
    <w:rsid w:val="0068387A"/>
    <w:rsid w:val="006838B4"/>
    <w:rsid w:val="00683995"/>
    <w:rsid w:val="006839F5"/>
    <w:rsid w:val="00683B78"/>
    <w:rsid w:val="00683BD1"/>
    <w:rsid w:val="00683C99"/>
    <w:rsid w:val="006841AC"/>
    <w:rsid w:val="00684226"/>
    <w:rsid w:val="006842D6"/>
    <w:rsid w:val="006843CB"/>
    <w:rsid w:val="0068450B"/>
    <w:rsid w:val="00684727"/>
    <w:rsid w:val="0068476E"/>
    <w:rsid w:val="00684A60"/>
    <w:rsid w:val="00684A64"/>
    <w:rsid w:val="00684A77"/>
    <w:rsid w:val="00684B07"/>
    <w:rsid w:val="00684B1C"/>
    <w:rsid w:val="00684D46"/>
    <w:rsid w:val="00684EEA"/>
    <w:rsid w:val="00684F60"/>
    <w:rsid w:val="00685083"/>
    <w:rsid w:val="0068515A"/>
    <w:rsid w:val="00685435"/>
    <w:rsid w:val="006854BE"/>
    <w:rsid w:val="006854DB"/>
    <w:rsid w:val="006858B0"/>
    <w:rsid w:val="00685AF7"/>
    <w:rsid w:val="00685B9A"/>
    <w:rsid w:val="00685F9B"/>
    <w:rsid w:val="0068600D"/>
    <w:rsid w:val="006862DB"/>
    <w:rsid w:val="0068630E"/>
    <w:rsid w:val="0068641E"/>
    <w:rsid w:val="0068686B"/>
    <w:rsid w:val="00686936"/>
    <w:rsid w:val="00686BB3"/>
    <w:rsid w:val="00686BE4"/>
    <w:rsid w:val="00686CB9"/>
    <w:rsid w:val="00686F5B"/>
    <w:rsid w:val="006871F5"/>
    <w:rsid w:val="006872C0"/>
    <w:rsid w:val="006873B6"/>
    <w:rsid w:val="006876F8"/>
    <w:rsid w:val="00687994"/>
    <w:rsid w:val="006879EF"/>
    <w:rsid w:val="00687BD3"/>
    <w:rsid w:val="00687BE9"/>
    <w:rsid w:val="00687C6B"/>
    <w:rsid w:val="00687E68"/>
    <w:rsid w:val="006900F3"/>
    <w:rsid w:val="0069050E"/>
    <w:rsid w:val="006906DF"/>
    <w:rsid w:val="00690702"/>
    <w:rsid w:val="006908A1"/>
    <w:rsid w:val="0069097B"/>
    <w:rsid w:val="00690FDC"/>
    <w:rsid w:val="00690FEB"/>
    <w:rsid w:val="006910AB"/>
    <w:rsid w:val="00691132"/>
    <w:rsid w:val="0069117F"/>
    <w:rsid w:val="00691341"/>
    <w:rsid w:val="006913F4"/>
    <w:rsid w:val="006914A4"/>
    <w:rsid w:val="00691688"/>
    <w:rsid w:val="006916CB"/>
    <w:rsid w:val="006916D0"/>
    <w:rsid w:val="00692096"/>
    <w:rsid w:val="006920E6"/>
    <w:rsid w:val="006923AE"/>
    <w:rsid w:val="00692449"/>
    <w:rsid w:val="006924D7"/>
    <w:rsid w:val="00692557"/>
    <w:rsid w:val="006925DD"/>
    <w:rsid w:val="006926B1"/>
    <w:rsid w:val="006927BE"/>
    <w:rsid w:val="00692B3E"/>
    <w:rsid w:val="00692B83"/>
    <w:rsid w:val="00692C1F"/>
    <w:rsid w:val="0069309E"/>
    <w:rsid w:val="00693375"/>
    <w:rsid w:val="006933B1"/>
    <w:rsid w:val="0069366F"/>
    <w:rsid w:val="0069368F"/>
    <w:rsid w:val="006938AA"/>
    <w:rsid w:val="00693B9B"/>
    <w:rsid w:val="00693BC8"/>
    <w:rsid w:val="00693D98"/>
    <w:rsid w:val="00693ED3"/>
    <w:rsid w:val="006940DA"/>
    <w:rsid w:val="006940DB"/>
    <w:rsid w:val="00694248"/>
    <w:rsid w:val="006942A3"/>
    <w:rsid w:val="006945B8"/>
    <w:rsid w:val="0069475F"/>
    <w:rsid w:val="00694AA9"/>
    <w:rsid w:val="00694D98"/>
    <w:rsid w:val="00694E47"/>
    <w:rsid w:val="00694F03"/>
    <w:rsid w:val="00694F8C"/>
    <w:rsid w:val="0069501D"/>
    <w:rsid w:val="0069504D"/>
    <w:rsid w:val="0069507D"/>
    <w:rsid w:val="006952A4"/>
    <w:rsid w:val="00695328"/>
    <w:rsid w:val="006956D3"/>
    <w:rsid w:val="0069582E"/>
    <w:rsid w:val="006958C5"/>
    <w:rsid w:val="00695995"/>
    <w:rsid w:val="0069599B"/>
    <w:rsid w:val="00695A69"/>
    <w:rsid w:val="00695AEE"/>
    <w:rsid w:val="00695F6E"/>
    <w:rsid w:val="006960F5"/>
    <w:rsid w:val="006961AD"/>
    <w:rsid w:val="006963A9"/>
    <w:rsid w:val="006963C5"/>
    <w:rsid w:val="0069657D"/>
    <w:rsid w:val="00696607"/>
    <w:rsid w:val="00696A71"/>
    <w:rsid w:val="00696A75"/>
    <w:rsid w:val="00696A77"/>
    <w:rsid w:val="00696AD7"/>
    <w:rsid w:val="00696B44"/>
    <w:rsid w:val="00696C45"/>
    <w:rsid w:val="00696C79"/>
    <w:rsid w:val="00696D97"/>
    <w:rsid w:val="00696E02"/>
    <w:rsid w:val="00696E31"/>
    <w:rsid w:val="0069712C"/>
    <w:rsid w:val="0069718C"/>
    <w:rsid w:val="00697704"/>
    <w:rsid w:val="00697842"/>
    <w:rsid w:val="00697896"/>
    <w:rsid w:val="00697980"/>
    <w:rsid w:val="00697A12"/>
    <w:rsid w:val="00697D08"/>
    <w:rsid w:val="00697D45"/>
    <w:rsid w:val="00697E9B"/>
    <w:rsid w:val="00697EFD"/>
    <w:rsid w:val="00697F75"/>
    <w:rsid w:val="006A0239"/>
    <w:rsid w:val="006A03A8"/>
    <w:rsid w:val="006A049C"/>
    <w:rsid w:val="006A04B3"/>
    <w:rsid w:val="006A0558"/>
    <w:rsid w:val="006A06BE"/>
    <w:rsid w:val="006A0845"/>
    <w:rsid w:val="006A09D4"/>
    <w:rsid w:val="006A0BD2"/>
    <w:rsid w:val="006A0EF7"/>
    <w:rsid w:val="006A1116"/>
    <w:rsid w:val="006A1282"/>
    <w:rsid w:val="006A1397"/>
    <w:rsid w:val="006A1503"/>
    <w:rsid w:val="006A1803"/>
    <w:rsid w:val="006A19ED"/>
    <w:rsid w:val="006A1DC4"/>
    <w:rsid w:val="006A1E3B"/>
    <w:rsid w:val="006A2099"/>
    <w:rsid w:val="006A2403"/>
    <w:rsid w:val="006A24FC"/>
    <w:rsid w:val="006A2607"/>
    <w:rsid w:val="006A2958"/>
    <w:rsid w:val="006A2B2C"/>
    <w:rsid w:val="006A2CA1"/>
    <w:rsid w:val="006A2EC3"/>
    <w:rsid w:val="006A2FDF"/>
    <w:rsid w:val="006A31C4"/>
    <w:rsid w:val="006A3293"/>
    <w:rsid w:val="006A3375"/>
    <w:rsid w:val="006A364D"/>
    <w:rsid w:val="006A3964"/>
    <w:rsid w:val="006A3CF8"/>
    <w:rsid w:val="006A3F77"/>
    <w:rsid w:val="006A4381"/>
    <w:rsid w:val="006A444D"/>
    <w:rsid w:val="006A44A4"/>
    <w:rsid w:val="006A4691"/>
    <w:rsid w:val="006A47AA"/>
    <w:rsid w:val="006A491C"/>
    <w:rsid w:val="006A4A44"/>
    <w:rsid w:val="006A4A4D"/>
    <w:rsid w:val="006A4B54"/>
    <w:rsid w:val="006A4C59"/>
    <w:rsid w:val="006A4CCB"/>
    <w:rsid w:val="006A4D79"/>
    <w:rsid w:val="006A4DFE"/>
    <w:rsid w:val="006A5843"/>
    <w:rsid w:val="006A5944"/>
    <w:rsid w:val="006A597F"/>
    <w:rsid w:val="006A5FEA"/>
    <w:rsid w:val="006A6141"/>
    <w:rsid w:val="006A6319"/>
    <w:rsid w:val="006A64CA"/>
    <w:rsid w:val="006A655C"/>
    <w:rsid w:val="006A6560"/>
    <w:rsid w:val="006A6604"/>
    <w:rsid w:val="006A6666"/>
    <w:rsid w:val="006A6698"/>
    <w:rsid w:val="006A66EC"/>
    <w:rsid w:val="006A68E4"/>
    <w:rsid w:val="006A6956"/>
    <w:rsid w:val="006A6AEE"/>
    <w:rsid w:val="006A6B5E"/>
    <w:rsid w:val="006A6B7F"/>
    <w:rsid w:val="006A6D76"/>
    <w:rsid w:val="006A6F25"/>
    <w:rsid w:val="006A7321"/>
    <w:rsid w:val="006A7549"/>
    <w:rsid w:val="006A7784"/>
    <w:rsid w:val="006A78F6"/>
    <w:rsid w:val="006A7994"/>
    <w:rsid w:val="006A7B57"/>
    <w:rsid w:val="006A7C7D"/>
    <w:rsid w:val="006A7CA7"/>
    <w:rsid w:val="006A7CC3"/>
    <w:rsid w:val="006A7E45"/>
    <w:rsid w:val="006A7F61"/>
    <w:rsid w:val="006A7F63"/>
    <w:rsid w:val="006A7F83"/>
    <w:rsid w:val="006B01AA"/>
    <w:rsid w:val="006B0383"/>
    <w:rsid w:val="006B0528"/>
    <w:rsid w:val="006B056C"/>
    <w:rsid w:val="006B06F1"/>
    <w:rsid w:val="006B0820"/>
    <w:rsid w:val="006B08D3"/>
    <w:rsid w:val="006B09E3"/>
    <w:rsid w:val="006B0B8A"/>
    <w:rsid w:val="006B0B90"/>
    <w:rsid w:val="006B0B91"/>
    <w:rsid w:val="006B0C14"/>
    <w:rsid w:val="006B0C4A"/>
    <w:rsid w:val="006B0DB0"/>
    <w:rsid w:val="006B10DB"/>
    <w:rsid w:val="006B11EA"/>
    <w:rsid w:val="006B1462"/>
    <w:rsid w:val="006B1695"/>
    <w:rsid w:val="006B184C"/>
    <w:rsid w:val="006B1FF6"/>
    <w:rsid w:val="006B222A"/>
    <w:rsid w:val="006B23BA"/>
    <w:rsid w:val="006B247A"/>
    <w:rsid w:val="006B27AF"/>
    <w:rsid w:val="006B27EB"/>
    <w:rsid w:val="006B297F"/>
    <w:rsid w:val="006B2AA6"/>
    <w:rsid w:val="006B2B1E"/>
    <w:rsid w:val="006B2B54"/>
    <w:rsid w:val="006B2BD9"/>
    <w:rsid w:val="006B2E3D"/>
    <w:rsid w:val="006B311C"/>
    <w:rsid w:val="006B3147"/>
    <w:rsid w:val="006B3234"/>
    <w:rsid w:val="006B35C8"/>
    <w:rsid w:val="006B36A9"/>
    <w:rsid w:val="006B37AE"/>
    <w:rsid w:val="006B38BE"/>
    <w:rsid w:val="006B39A2"/>
    <w:rsid w:val="006B39D5"/>
    <w:rsid w:val="006B3E0E"/>
    <w:rsid w:val="006B3EAA"/>
    <w:rsid w:val="006B3F91"/>
    <w:rsid w:val="006B405A"/>
    <w:rsid w:val="006B40AA"/>
    <w:rsid w:val="006B417E"/>
    <w:rsid w:val="006B4269"/>
    <w:rsid w:val="006B4388"/>
    <w:rsid w:val="006B4531"/>
    <w:rsid w:val="006B45F5"/>
    <w:rsid w:val="006B46EE"/>
    <w:rsid w:val="006B474C"/>
    <w:rsid w:val="006B4A0C"/>
    <w:rsid w:val="006B4A35"/>
    <w:rsid w:val="006B4A53"/>
    <w:rsid w:val="006B4B44"/>
    <w:rsid w:val="006B4DD2"/>
    <w:rsid w:val="006B51ED"/>
    <w:rsid w:val="006B528E"/>
    <w:rsid w:val="006B5532"/>
    <w:rsid w:val="006B5558"/>
    <w:rsid w:val="006B5668"/>
    <w:rsid w:val="006B56C4"/>
    <w:rsid w:val="006B5718"/>
    <w:rsid w:val="006B573B"/>
    <w:rsid w:val="006B59DA"/>
    <w:rsid w:val="006B5A9A"/>
    <w:rsid w:val="006B5E33"/>
    <w:rsid w:val="006B5FA7"/>
    <w:rsid w:val="006B635D"/>
    <w:rsid w:val="006B6362"/>
    <w:rsid w:val="006B6522"/>
    <w:rsid w:val="006B6550"/>
    <w:rsid w:val="006B6589"/>
    <w:rsid w:val="006B673E"/>
    <w:rsid w:val="006B6814"/>
    <w:rsid w:val="006B6A1D"/>
    <w:rsid w:val="006B6C86"/>
    <w:rsid w:val="006B6C89"/>
    <w:rsid w:val="006B6C9E"/>
    <w:rsid w:val="006B6D69"/>
    <w:rsid w:val="006B7117"/>
    <w:rsid w:val="006B7469"/>
    <w:rsid w:val="006B74AC"/>
    <w:rsid w:val="006B7954"/>
    <w:rsid w:val="006B7B0B"/>
    <w:rsid w:val="006B7DB4"/>
    <w:rsid w:val="006B7F08"/>
    <w:rsid w:val="006B7F15"/>
    <w:rsid w:val="006C00B3"/>
    <w:rsid w:val="006C0441"/>
    <w:rsid w:val="006C05AE"/>
    <w:rsid w:val="006C07AD"/>
    <w:rsid w:val="006C07B4"/>
    <w:rsid w:val="006C0847"/>
    <w:rsid w:val="006C087E"/>
    <w:rsid w:val="006C0936"/>
    <w:rsid w:val="006C09FD"/>
    <w:rsid w:val="006C0A11"/>
    <w:rsid w:val="006C0A56"/>
    <w:rsid w:val="006C0B21"/>
    <w:rsid w:val="006C0D27"/>
    <w:rsid w:val="006C0DB0"/>
    <w:rsid w:val="006C0E04"/>
    <w:rsid w:val="006C0EF2"/>
    <w:rsid w:val="006C0F64"/>
    <w:rsid w:val="006C11D6"/>
    <w:rsid w:val="006C11E5"/>
    <w:rsid w:val="006C12FE"/>
    <w:rsid w:val="006C1311"/>
    <w:rsid w:val="006C142E"/>
    <w:rsid w:val="006C16AC"/>
    <w:rsid w:val="006C17BD"/>
    <w:rsid w:val="006C190A"/>
    <w:rsid w:val="006C1F22"/>
    <w:rsid w:val="006C2007"/>
    <w:rsid w:val="006C209B"/>
    <w:rsid w:val="006C22FE"/>
    <w:rsid w:val="006C2332"/>
    <w:rsid w:val="006C2364"/>
    <w:rsid w:val="006C2366"/>
    <w:rsid w:val="006C27C7"/>
    <w:rsid w:val="006C295F"/>
    <w:rsid w:val="006C298C"/>
    <w:rsid w:val="006C29CE"/>
    <w:rsid w:val="006C2BAC"/>
    <w:rsid w:val="006C2D16"/>
    <w:rsid w:val="006C2E32"/>
    <w:rsid w:val="006C2F66"/>
    <w:rsid w:val="006C3038"/>
    <w:rsid w:val="006C3100"/>
    <w:rsid w:val="006C313B"/>
    <w:rsid w:val="006C31FC"/>
    <w:rsid w:val="006C3322"/>
    <w:rsid w:val="006C3348"/>
    <w:rsid w:val="006C341A"/>
    <w:rsid w:val="006C3673"/>
    <w:rsid w:val="006C387D"/>
    <w:rsid w:val="006C39AA"/>
    <w:rsid w:val="006C3D77"/>
    <w:rsid w:val="006C3E04"/>
    <w:rsid w:val="006C3EF2"/>
    <w:rsid w:val="006C3F10"/>
    <w:rsid w:val="006C400E"/>
    <w:rsid w:val="006C400F"/>
    <w:rsid w:val="006C40BA"/>
    <w:rsid w:val="006C421D"/>
    <w:rsid w:val="006C4545"/>
    <w:rsid w:val="006C4AAB"/>
    <w:rsid w:val="006C4B01"/>
    <w:rsid w:val="006C4B06"/>
    <w:rsid w:val="006C4C62"/>
    <w:rsid w:val="006C4CCA"/>
    <w:rsid w:val="006C4E0D"/>
    <w:rsid w:val="006C4E2D"/>
    <w:rsid w:val="006C53D0"/>
    <w:rsid w:val="006C5670"/>
    <w:rsid w:val="006C56BE"/>
    <w:rsid w:val="006C5998"/>
    <w:rsid w:val="006C59C8"/>
    <w:rsid w:val="006C5AAA"/>
    <w:rsid w:val="006C5CC1"/>
    <w:rsid w:val="006C5D9F"/>
    <w:rsid w:val="006C5ED2"/>
    <w:rsid w:val="006C6334"/>
    <w:rsid w:val="006C6407"/>
    <w:rsid w:val="006C65E2"/>
    <w:rsid w:val="006C66F9"/>
    <w:rsid w:val="006C674B"/>
    <w:rsid w:val="006C6785"/>
    <w:rsid w:val="006C6882"/>
    <w:rsid w:val="006C6995"/>
    <w:rsid w:val="006C6ACE"/>
    <w:rsid w:val="006C6C80"/>
    <w:rsid w:val="006C6DA2"/>
    <w:rsid w:val="006C6DA4"/>
    <w:rsid w:val="006C703C"/>
    <w:rsid w:val="006C73A0"/>
    <w:rsid w:val="006C73CC"/>
    <w:rsid w:val="006C74EC"/>
    <w:rsid w:val="006C7561"/>
    <w:rsid w:val="006C7A93"/>
    <w:rsid w:val="006C7B22"/>
    <w:rsid w:val="006C7ECA"/>
    <w:rsid w:val="006C7EF6"/>
    <w:rsid w:val="006C7F83"/>
    <w:rsid w:val="006D0027"/>
    <w:rsid w:val="006D007C"/>
    <w:rsid w:val="006D0170"/>
    <w:rsid w:val="006D01D6"/>
    <w:rsid w:val="006D0222"/>
    <w:rsid w:val="006D0244"/>
    <w:rsid w:val="006D06D9"/>
    <w:rsid w:val="006D07CD"/>
    <w:rsid w:val="006D0F31"/>
    <w:rsid w:val="006D0F3E"/>
    <w:rsid w:val="006D11C8"/>
    <w:rsid w:val="006D130D"/>
    <w:rsid w:val="006D13BA"/>
    <w:rsid w:val="006D175E"/>
    <w:rsid w:val="006D1780"/>
    <w:rsid w:val="006D18E5"/>
    <w:rsid w:val="006D19D6"/>
    <w:rsid w:val="006D1A47"/>
    <w:rsid w:val="006D1BD8"/>
    <w:rsid w:val="006D1C39"/>
    <w:rsid w:val="006D1E35"/>
    <w:rsid w:val="006D1F0F"/>
    <w:rsid w:val="006D2321"/>
    <w:rsid w:val="006D2491"/>
    <w:rsid w:val="006D24CB"/>
    <w:rsid w:val="006D2549"/>
    <w:rsid w:val="006D2611"/>
    <w:rsid w:val="006D26BA"/>
    <w:rsid w:val="006D26FA"/>
    <w:rsid w:val="006D2777"/>
    <w:rsid w:val="006D2882"/>
    <w:rsid w:val="006D2B0B"/>
    <w:rsid w:val="006D2B86"/>
    <w:rsid w:val="006D2BEF"/>
    <w:rsid w:val="006D2C4A"/>
    <w:rsid w:val="006D2F40"/>
    <w:rsid w:val="006D2F5F"/>
    <w:rsid w:val="006D2F74"/>
    <w:rsid w:val="006D3332"/>
    <w:rsid w:val="006D335B"/>
    <w:rsid w:val="006D3BE0"/>
    <w:rsid w:val="006D3DDA"/>
    <w:rsid w:val="006D3F39"/>
    <w:rsid w:val="006D40EC"/>
    <w:rsid w:val="006D42CD"/>
    <w:rsid w:val="006D4402"/>
    <w:rsid w:val="006D452D"/>
    <w:rsid w:val="006D4533"/>
    <w:rsid w:val="006D4699"/>
    <w:rsid w:val="006D46EA"/>
    <w:rsid w:val="006D4724"/>
    <w:rsid w:val="006D4781"/>
    <w:rsid w:val="006D4AE7"/>
    <w:rsid w:val="006D4F37"/>
    <w:rsid w:val="006D5010"/>
    <w:rsid w:val="006D5445"/>
    <w:rsid w:val="006D5711"/>
    <w:rsid w:val="006D5777"/>
    <w:rsid w:val="006D580E"/>
    <w:rsid w:val="006D588B"/>
    <w:rsid w:val="006D5A7B"/>
    <w:rsid w:val="006D5AB2"/>
    <w:rsid w:val="006D5BDD"/>
    <w:rsid w:val="006D5FB0"/>
    <w:rsid w:val="006D5FF1"/>
    <w:rsid w:val="006D6365"/>
    <w:rsid w:val="006D6541"/>
    <w:rsid w:val="006D66B5"/>
    <w:rsid w:val="006D6782"/>
    <w:rsid w:val="006D6961"/>
    <w:rsid w:val="006D696A"/>
    <w:rsid w:val="006D69C8"/>
    <w:rsid w:val="006D6A04"/>
    <w:rsid w:val="006D6EB0"/>
    <w:rsid w:val="006D6FD8"/>
    <w:rsid w:val="006D75A8"/>
    <w:rsid w:val="006D75E9"/>
    <w:rsid w:val="006D795B"/>
    <w:rsid w:val="006D7963"/>
    <w:rsid w:val="006D79BE"/>
    <w:rsid w:val="006D79DA"/>
    <w:rsid w:val="006D79FC"/>
    <w:rsid w:val="006D7F9F"/>
    <w:rsid w:val="006D7FE7"/>
    <w:rsid w:val="006E00BD"/>
    <w:rsid w:val="006E04F6"/>
    <w:rsid w:val="006E052D"/>
    <w:rsid w:val="006E087F"/>
    <w:rsid w:val="006E0951"/>
    <w:rsid w:val="006E0E3C"/>
    <w:rsid w:val="006E0FEA"/>
    <w:rsid w:val="006E12A6"/>
    <w:rsid w:val="006E14BE"/>
    <w:rsid w:val="006E151D"/>
    <w:rsid w:val="006E1697"/>
    <w:rsid w:val="006E17C7"/>
    <w:rsid w:val="006E1851"/>
    <w:rsid w:val="006E192B"/>
    <w:rsid w:val="006E19CD"/>
    <w:rsid w:val="006E1A79"/>
    <w:rsid w:val="006E1D17"/>
    <w:rsid w:val="006E2188"/>
    <w:rsid w:val="006E226A"/>
    <w:rsid w:val="006E24BD"/>
    <w:rsid w:val="006E3036"/>
    <w:rsid w:val="006E307D"/>
    <w:rsid w:val="006E31CF"/>
    <w:rsid w:val="006E3201"/>
    <w:rsid w:val="006E328A"/>
    <w:rsid w:val="006E3530"/>
    <w:rsid w:val="006E360C"/>
    <w:rsid w:val="006E3737"/>
    <w:rsid w:val="006E39B1"/>
    <w:rsid w:val="006E3B56"/>
    <w:rsid w:val="006E3C40"/>
    <w:rsid w:val="006E3DAD"/>
    <w:rsid w:val="006E4085"/>
    <w:rsid w:val="006E411F"/>
    <w:rsid w:val="006E41D5"/>
    <w:rsid w:val="006E43F9"/>
    <w:rsid w:val="006E4531"/>
    <w:rsid w:val="006E4562"/>
    <w:rsid w:val="006E45CA"/>
    <w:rsid w:val="006E4670"/>
    <w:rsid w:val="006E498B"/>
    <w:rsid w:val="006E49E5"/>
    <w:rsid w:val="006E4A60"/>
    <w:rsid w:val="006E4CD8"/>
    <w:rsid w:val="006E4CDB"/>
    <w:rsid w:val="006E50AE"/>
    <w:rsid w:val="006E50BF"/>
    <w:rsid w:val="006E5102"/>
    <w:rsid w:val="006E51B8"/>
    <w:rsid w:val="006E5444"/>
    <w:rsid w:val="006E54BF"/>
    <w:rsid w:val="006E5669"/>
    <w:rsid w:val="006E5702"/>
    <w:rsid w:val="006E5709"/>
    <w:rsid w:val="006E58AB"/>
    <w:rsid w:val="006E592E"/>
    <w:rsid w:val="006E59AF"/>
    <w:rsid w:val="006E5B6F"/>
    <w:rsid w:val="006E5BAA"/>
    <w:rsid w:val="006E60F5"/>
    <w:rsid w:val="006E6103"/>
    <w:rsid w:val="006E61B2"/>
    <w:rsid w:val="006E6306"/>
    <w:rsid w:val="006E6377"/>
    <w:rsid w:val="006E6429"/>
    <w:rsid w:val="006E654B"/>
    <w:rsid w:val="006E6655"/>
    <w:rsid w:val="006E667A"/>
    <w:rsid w:val="006E66FB"/>
    <w:rsid w:val="006E6BD3"/>
    <w:rsid w:val="006E6BF9"/>
    <w:rsid w:val="006E6CDE"/>
    <w:rsid w:val="006E6E8D"/>
    <w:rsid w:val="006E701A"/>
    <w:rsid w:val="006E7062"/>
    <w:rsid w:val="006E72A9"/>
    <w:rsid w:val="006E72EC"/>
    <w:rsid w:val="006E73C7"/>
    <w:rsid w:val="006E74B3"/>
    <w:rsid w:val="006E7687"/>
    <w:rsid w:val="006E7EE1"/>
    <w:rsid w:val="006E7FE2"/>
    <w:rsid w:val="006F0287"/>
    <w:rsid w:val="006F0551"/>
    <w:rsid w:val="006F0628"/>
    <w:rsid w:val="006F0658"/>
    <w:rsid w:val="006F06D8"/>
    <w:rsid w:val="006F089B"/>
    <w:rsid w:val="006F09FC"/>
    <w:rsid w:val="006F0A77"/>
    <w:rsid w:val="006F116D"/>
    <w:rsid w:val="006F11AA"/>
    <w:rsid w:val="006F1319"/>
    <w:rsid w:val="006F14B0"/>
    <w:rsid w:val="006F1517"/>
    <w:rsid w:val="006F155D"/>
    <w:rsid w:val="006F156B"/>
    <w:rsid w:val="006F1C5A"/>
    <w:rsid w:val="006F1DB9"/>
    <w:rsid w:val="006F1DFC"/>
    <w:rsid w:val="006F1E59"/>
    <w:rsid w:val="006F21D4"/>
    <w:rsid w:val="006F21E6"/>
    <w:rsid w:val="006F23A5"/>
    <w:rsid w:val="006F2648"/>
    <w:rsid w:val="006F26DD"/>
    <w:rsid w:val="006F285F"/>
    <w:rsid w:val="006F294B"/>
    <w:rsid w:val="006F2980"/>
    <w:rsid w:val="006F2B11"/>
    <w:rsid w:val="006F2E93"/>
    <w:rsid w:val="006F2F26"/>
    <w:rsid w:val="006F2F72"/>
    <w:rsid w:val="006F2FB8"/>
    <w:rsid w:val="006F302D"/>
    <w:rsid w:val="006F316A"/>
    <w:rsid w:val="006F3443"/>
    <w:rsid w:val="006F3883"/>
    <w:rsid w:val="006F3A71"/>
    <w:rsid w:val="006F3B6B"/>
    <w:rsid w:val="006F3C62"/>
    <w:rsid w:val="006F3E94"/>
    <w:rsid w:val="006F3F4A"/>
    <w:rsid w:val="006F3F7C"/>
    <w:rsid w:val="006F42A6"/>
    <w:rsid w:val="006F451F"/>
    <w:rsid w:val="006F4761"/>
    <w:rsid w:val="006F48C4"/>
    <w:rsid w:val="006F4AAD"/>
    <w:rsid w:val="006F4C0E"/>
    <w:rsid w:val="006F522C"/>
    <w:rsid w:val="006F53BA"/>
    <w:rsid w:val="006F5404"/>
    <w:rsid w:val="006F5494"/>
    <w:rsid w:val="006F54ED"/>
    <w:rsid w:val="006F55A1"/>
    <w:rsid w:val="006F5618"/>
    <w:rsid w:val="006F579E"/>
    <w:rsid w:val="006F57C7"/>
    <w:rsid w:val="006F5807"/>
    <w:rsid w:val="006F5C98"/>
    <w:rsid w:val="006F5E0B"/>
    <w:rsid w:val="006F6022"/>
    <w:rsid w:val="006F61EA"/>
    <w:rsid w:val="006F6228"/>
    <w:rsid w:val="006F6326"/>
    <w:rsid w:val="006F63EA"/>
    <w:rsid w:val="006F63EC"/>
    <w:rsid w:val="006F651D"/>
    <w:rsid w:val="006F68C9"/>
    <w:rsid w:val="006F7098"/>
    <w:rsid w:val="006F70A0"/>
    <w:rsid w:val="006F7235"/>
    <w:rsid w:val="006F7382"/>
    <w:rsid w:val="006F7426"/>
    <w:rsid w:val="006F7447"/>
    <w:rsid w:val="006F744F"/>
    <w:rsid w:val="006F7680"/>
    <w:rsid w:val="006F7824"/>
    <w:rsid w:val="006F79BF"/>
    <w:rsid w:val="006F79C4"/>
    <w:rsid w:val="006F7B4D"/>
    <w:rsid w:val="006F7F9D"/>
    <w:rsid w:val="0070002D"/>
    <w:rsid w:val="007000DC"/>
    <w:rsid w:val="007003C9"/>
    <w:rsid w:val="007004A9"/>
    <w:rsid w:val="00700A99"/>
    <w:rsid w:val="00700BB3"/>
    <w:rsid w:val="00701038"/>
    <w:rsid w:val="0070104D"/>
    <w:rsid w:val="007010F1"/>
    <w:rsid w:val="00701174"/>
    <w:rsid w:val="007012F0"/>
    <w:rsid w:val="007013ED"/>
    <w:rsid w:val="007013EF"/>
    <w:rsid w:val="007019D0"/>
    <w:rsid w:val="00701A1E"/>
    <w:rsid w:val="00701E89"/>
    <w:rsid w:val="00701FB4"/>
    <w:rsid w:val="00701FB8"/>
    <w:rsid w:val="00702084"/>
    <w:rsid w:val="007022B6"/>
    <w:rsid w:val="007024A5"/>
    <w:rsid w:val="007024D0"/>
    <w:rsid w:val="007025DD"/>
    <w:rsid w:val="00702636"/>
    <w:rsid w:val="00702672"/>
    <w:rsid w:val="00702693"/>
    <w:rsid w:val="00702BBF"/>
    <w:rsid w:val="00702D74"/>
    <w:rsid w:val="00702E4F"/>
    <w:rsid w:val="00702EDC"/>
    <w:rsid w:val="00702EF2"/>
    <w:rsid w:val="00702F01"/>
    <w:rsid w:val="0070304F"/>
    <w:rsid w:val="007030E6"/>
    <w:rsid w:val="007030FA"/>
    <w:rsid w:val="00703107"/>
    <w:rsid w:val="00703182"/>
    <w:rsid w:val="0070342B"/>
    <w:rsid w:val="007034F8"/>
    <w:rsid w:val="00703756"/>
    <w:rsid w:val="007038A0"/>
    <w:rsid w:val="00703D09"/>
    <w:rsid w:val="0070418B"/>
    <w:rsid w:val="007043C9"/>
    <w:rsid w:val="00704581"/>
    <w:rsid w:val="00704803"/>
    <w:rsid w:val="007049B5"/>
    <w:rsid w:val="00704B2C"/>
    <w:rsid w:val="00704FAF"/>
    <w:rsid w:val="0070517A"/>
    <w:rsid w:val="00705211"/>
    <w:rsid w:val="00705671"/>
    <w:rsid w:val="007056B0"/>
    <w:rsid w:val="007057D4"/>
    <w:rsid w:val="007058B7"/>
    <w:rsid w:val="00705958"/>
    <w:rsid w:val="0070598D"/>
    <w:rsid w:val="00705B50"/>
    <w:rsid w:val="00705B7A"/>
    <w:rsid w:val="00705CB2"/>
    <w:rsid w:val="00705D27"/>
    <w:rsid w:val="00705E87"/>
    <w:rsid w:val="00706004"/>
    <w:rsid w:val="00706265"/>
    <w:rsid w:val="007062DF"/>
    <w:rsid w:val="007063AA"/>
    <w:rsid w:val="00706535"/>
    <w:rsid w:val="00706598"/>
    <w:rsid w:val="007066B9"/>
    <w:rsid w:val="00706A20"/>
    <w:rsid w:val="00706AA0"/>
    <w:rsid w:val="00706B18"/>
    <w:rsid w:val="00706BAA"/>
    <w:rsid w:val="00706F47"/>
    <w:rsid w:val="00707209"/>
    <w:rsid w:val="007072F8"/>
    <w:rsid w:val="00707466"/>
    <w:rsid w:val="00707643"/>
    <w:rsid w:val="007076A4"/>
    <w:rsid w:val="0070780F"/>
    <w:rsid w:val="007078F8"/>
    <w:rsid w:val="00707940"/>
    <w:rsid w:val="0070799F"/>
    <w:rsid w:val="00707E5E"/>
    <w:rsid w:val="00710033"/>
    <w:rsid w:val="00710228"/>
    <w:rsid w:val="00710234"/>
    <w:rsid w:val="0071023B"/>
    <w:rsid w:val="007102BB"/>
    <w:rsid w:val="00710453"/>
    <w:rsid w:val="00710512"/>
    <w:rsid w:val="007105F3"/>
    <w:rsid w:val="00710B4A"/>
    <w:rsid w:val="00710DAD"/>
    <w:rsid w:val="0071105E"/>
    <w:rsid w:val="00711060"/>
    <w:rsid w:val="007111CF"/>
    <w:rsid w:val="0071163B"/>
    <w:rsid w:val="007118B9"/>
    <w:rsid w:val="00711A0D"/>
    <w:rsid w:val="00711D45"/>
    <w:rsid w:val="00712093"/>
    <w:rsid w:val="00712155"/>
    <w:rsid w:val="007121AE"/>
    <w:rsid w:val="007121CA"/>
    <w:rsid w:val="00712245"/>
    <w:rsid w:val="00712301"/>
    <w:rsid w:val="007128C0"/>
    <w:rsid w:val="007128DB"/>
    <w:rsid w:val="00712997"/>
    <w:rsid w:val="00712EBA"/>
    <w:rsid w:val="00713095"/>
    <w:rsid w:val="007130C4"/>
    <w:rsid w:val="007133A8"/>
    <w:rsid w:val="007133B5"/>
    <w:rsid w:val="00713426"/>
    <w:rsid w:val="00713671"/>
    <w:rsid w:val="00713686"/>
    <w:rsid w:val="00713A83"/>
    <w:rsid w:val="00713AA7"/>
    <w:rsid w:val="00713C25"/>
    <w:rsid w:val="00713D36"/>
    <w:rsid w:val="00713FEA"/>
    <w:rsid w:val="007141AD"/>
    <w:rsid w:val="007143E3"/>
    <w:rsid w:val="00714627"/>
    <w:rsid w:val="0071468B"/>
    <w:rsid w:val="00714744"/>
    <w:rsid w:val="00714763"/>
    <w:rsid w:val="00714A73"/>
    <w:rsid w:val="00714C00"/>
    <w:rsid w:val="00714C56"/>
    <w:rsid w:val="0071576B"/>
    <w:rsid w:val="0071591B"/>
    <w:rsid w:val="00715965"/>
    <w:rsid w:val="007159A6"/>
    <w:rsid w:val="00715C65"/>
    <w:rsid w:val="00715D27"/>
    <w:rsid w:val="00715DFB"/>
    <w:rsid w:val="00715E33"/>
    <w:rsid w:val="00715F3E"/>
    <w:rsid w:val="0071616A"/>
    <w:rsid w:val="00716975"/>
    <w:rsid w:val="007169C2"/>
    <w:rsid w:val="007169C9"/>
    <w:rsid w:val="00716A43"/>
    <w:rsid w:val="00716AE7"/>
    <w:rsid w:val="00716C44"/>
    <w:rsid w:val="00716DAF"/>
    <w:rsid w:val="00716DE5"/>
    <w:rsid w:val="00717158"/>
    <w:rsid w:val="00717306"/>
    <w:rsid w:val="0071750A"/>
    <w:rsid w:val="0071761A"/>
    <w:rsid w:val="00717860"/>
    <w:rsid w:val="0071792C"/>
    <w:rsid w:val="00717930"/>
    <w:rsid w:val="00717988"/>
    <w:rsid w:val="007200B3"/>
    <w:rsid w:val="00720261"/>
    <w:rsid w:val="0072029B"/>
    <w:rsid w:val="00720306"/>
    <w:rsid w:val="00720455"/>
    <w:rsid w:val="007204FE"/>
    <w:rsid w:val="007205CD"/>
    <w:rsid w:val="007208B0"/>
    <w:rsid w:val="00720A10"/>
    <w:rsid w:val="00720C01"/>
    <w:rsid w:val="00720FD2"/>
    <w:rsid w:val="00721024"/>
    <w:rsid w:val="007214A5"/>
    <w:rsid w:val="0072150D"/>
    <w:rsid w:val="0072159B"/>
    <w:rsid w:val="0072176B"/>
    <w:rsid w:val="00721AA3"/>
    <w:rsid w:val="00721AF9"/>
    <w:rsid w:val="00721D18"/>
    <w:rsid w:val="007220D2"/>
    <w:rsid w:val="007220E8"/>
    <w:rsid w:val="007226B4"/>
    <w:rsid w:val="007227C9"/>
    <w:rsid w:val="00722928"/>
    <w:rsid w:val="00722C37"/>
    <w:rsid w:val="00722C5E"/>
    <w:rsid w:val="00722C66"/>
    <w:rsid w:val="00722C95"/>
    <w:rsid w:val="00722F04"/>
    <w:rsid w:val="00722F98"/>
    <w:rsid w:val="00723029"/>
    <w:rsid w:val="00723092"/>
    <w:rsid w:val="0072317D"/>
    <w:rsid w:val="00723647"/>
    <w:rsid w:val="007238E1"/>
    <w:rsid w:val="00723BCE"/>
    <w:rsid w:val="00723E3D"/>
    <w:rsid w:val="00723F06"/>
    <w:rsid w:val="00723F1C"/>
    <w:rsid w:val="00724343"/>
    <w:rsid w:val="00724410"/>
    <w:rsid w:val="00724683"/>
    <w:rsid w:val="007246F4"/>
    <w:rsid w:val="00724772"/>
    <w:rsid w:val="00724851"/>
    <w:rsid w:val="00724A52"/>
    <w:rsid w:val="00724BD1"/>
    <w:rsid w:val="00724CBA"/>
    <w:rsid w:val="00724DDC"/>
    <w:rsid w:val="00724F7F"/>
    <w:rsid w:val="00724FD1"/>
    <w:rsid w:val="0072500A"/>
    <w:rsid w:val="0072503C"/>
    <w:rsid w:val="0072525A"/>
    <w:rsid w:val="00725265"/>
    <w:rsid w:val="007253AF"/>
    <w:rsid w:val="00725453"/>
    <w:rsid w:val="00725559"/>
    <w:rsid w:val="00725622"/>
    <w:rsid w:val="00725667"/>
    <w:rsid w:val="0072595C"/>
    <w:rsid w:val="00725D07"/>
    <w:rsid w:val="00725E03"/>
    <w:rsid w:val="00725FBD"/>
    <w:rsid w:val="00726066"/>
    <w:rsid w:val="0072607E"/>
    <w:rsid w:val="00726086"/>
    <w:rsid w:val="007261E3"/>
    <w:rsid w:val="0072648C"/>
    <w:rsid w:val="0072659F"/>
    <w:rsid w:val="00726807"/>
    <w:rsid w:val="00726911"/>
    <w:rsid w:val="00726B26"/>
    <w:rsid w:val="007271E1"/>
    <w:rsid w:val="007271FE"/>
    <w:rsid w:val="0072720C"/>
    <w:rsid w:val="0072723D"/>
    <w:rsid w:val="00727255"/>
    <w:rsid w:val="00727464"/>
    <w:rsid w:val="007274DD"/>
    <w:rsid w:val="007275DB"/>
    <w:rsid w:val="00727CDE"/>
    <w:rsid w:val="00727D83"/>
    <w:rsid w:val="007300C6"/>
    <w:rsid w:val="007302DA"/>
    <w:rsid w:val="00730491"/>
    <w:rsid w:val="007304B8"/>
    <w:rsid w:val="007307BC"/>
    <w:rsid w:val="00730858"/>
    <w:rsid w:val="0073092B"/>
    <w:rsid w:val="007309CB"/>
    <w:rsid w:val="00730A00"/>
    <w:rsid w:val="00730B9C"/>
    <w:rsid w:val="00730CDA"/>
    <w:rsid w:val="00730DDC"/>
    <w:rsid w:val="0073122A"/>
    <w:rsid w:val="0073145D"/>
    <w:rsid w:val="007317F5"/>
    <w:rsid w:val="00731AF9"/>
    <w:rsid w:val="00731B68"/>
    <w:rsid w:val="00731B8E"/>
    <w:rsid w:val="00731CCC"/>
    <w:rsid w:val="00731DA9"/>
    <w:rsid w:val="00731E84"/>
    <w:rsid w:val="00731FA7"/>
    <w:rsid w:val="00731FC9"/>
    <w:rsid w:val="0073200F"/>
    <w:rsid w:val="007321CE"/>
    <w:rsid w:val="00732304"/>
    <w:rsid w:val="0073230B"/>
    <w:rsid w:val="00732381"/>
    <w:rsid w:val="007324C7"/>
    <w:rsid w:val="007324CF"/>
    <w:rsid w:val="0073266A"/>
    <w:rsid w:val="00732804"/>
    <w:rsid w:val="00732C24"/>
    <w:rsid w:val="00733141"/>
    <w:rsid w:val="00733367"/>
    <w:rsid w:val="00733547"/>
    <w:rsid w:val="0073367F"/>
    <w:rsid w:val="007336B1"/>
    <w:rsid w:val="007339AE"/>
    <w:rsid w:val="00733A6D"/>
    <w:rsid w:val="00733B12"/>
    <w:rsid w:val="00733BCB"/>
    <w:rsid w:val="00733C33"/>
    <w:rsid w:val="00733E0D"/>
    <w:rsid w:val="00733EF3"/>
    <w:rsid w:val="00733F08"/>
    <w:rsid w:val="007343A6"/>
    <w:rsid w:val="0073448E"/>
    <w:rsid w:val="00734555"/>
    <w:rsid w:val="007345F1"/>
    <w:rsid w:val="0073470F"/>
    <w:rsid w:val="0073474C"/>
    <w:rsid w:val="007347B6"/>
    <w:rsid w:val="007348B7"/>
    <w:rsid w:val="00734B6D"/>
    <w:rsid w:val="00734C00"/>
    <w:rsid w:val="00734DD2"/>
    <w:rsid w:val="00735114"/>
    <w:rsid w:val="00735171"/>
    <w:rsid w:val="00735246"/>
    <w:rsid w:val="007352D4"/>
    <w:rsid w:val="00735484"/>
    <w:rsid w:val="007355A0"/>
    <w:rsid w:val="007355D4"/>
    <w:rsid w:val="007358E9"/>
    <w:rsid w:val="00735A01"/>
    <w:rsid w:val="00735E61"/>
    <w:rsid w:val="00735E65"/>
    <w:rsid w:val="00735F46"/>
    <w:rsid w:val="007360BB"/>
    <w:rsid w:val="00736251"/>
    <w:rsid w:val="00736266"/>
    <w:rsid w:val="0073626D"/>
    <w:rsid w:val="00736445"/>
    <w:rsid w:val="00736504"/>
    <w:rsid w:val="00736876"/>
    <w:rsid w:val="00736884"/>
    <w:rsid w:val="007368F4"/>
    <w:rsid w:val="00736A84"/>
    <w:rsid w:val="00736AA5"/>
    <w:rsid w:val="00736C8A"/>
    <w:rsid w:val="00736EA6"/>
    <w:rsid w:val="007373F0"/>
    <w:rsid w:val="00737584"/>
    <w:rsid w:val="007377BC"/>
    <w:rsid w:val="00737834"/>
    <w:rsid w:val="0073784B"/>
    <w:rsid w:val="007378C3"/>
    <w:rsid w:val="00737B26"/>
    <w:rsid w:val="00737CB1"/>
    <w:rsid w:val="00737E70"/>
    <w:rsid w:val="00737F55"/>
    <w:rsid w:val="00737FEF"/>
    <w:rsid w:val="0074012B"/>
    <w:rsid w:val="00740179"/>
    <w:rsid w:val="00740257"/>
    <w:rsid w:val="00740374"/>
    <w:rsid w:val="007403F8"/>
    <w:rsid w:val="00740575"/>
    <w:rsid w:val="00740687"/>
    <w:rsid w:val="007406EA"/>
    <w:rsid w:val="007407AF"/>
    <w:rsid w:val="007409A3"/>
    <w:rsid w:val="00740B0C"/>
    <w:rsid w:val="00740C97"/>
    <w:rsid w:val="00740D27"/>
    <w:rsid w:val="00740F50"/>
    <w:rsid w:val="00741090"/>
    <w:rsid w:val="00741143"/>
    <w:rsid w:val="007412BD"/>
    <w:rsid w:val="00741705"/>
    <w:rsid w:val="00741730"/>
    <w:rsid w:val="00741907"/>
    <w:rsid w:val="0074192E"/>
    <w:rsid w:val="00741967"/>
    <w:rsid w:val="007419AF"/>
    <w:rsid w:val="00741BDB"/>
    <w:rsid w:val="00741BF3"/>
    <w:rsid w:val="00741BFE"/>
    <w:rsid w:val="00741E19"/>
    <w:rsid w:val="00741E1D"/>
    <w:rsid w:val="00741EBF"/>
    <w:rsid w:val="00741F43"/>
    <w:rsid w:val="00741FE4"/>
    <w:rsid w:val="00742095"/>
    <w:rsid w:val="007422A7"/>
    <w:rsid w:val="00742462"/>
    <w:rsid w:val="00742481"/>
    <w:rsid w:val="00742511"/>
    <w:rsid w:val="007427C0"/>
    <w:rsid w:val="00742AF3"/>
    <w:rsid w:val="00742B3F"/>
    <w:rsid w:val="00742FC5"/>
    <w:rsid w:val="007433A1"/>
    <w:rsid w:val="007435B9"/>
    <w:rsid w:val="0074382B"/>
    <w:rsid w:val="00743985"/>
    <w:rsid w:val="00743A81"/>
    <w:rsid w:val="00743D2A"/>
    <w:rsid w:val="00744111"/>
    <w:rsid w:val="00744372"/>
    <w:rsid w:val="0074446F"/>
    <w:rsid w:val="00744524"/>
    <w:rsid w:val="00744654"/>
    <w:rsid w:val="007448E7"/>
    <w:rsid w:val="00744974"/>
    <w:rsid w:val="00744B4A"/>
    <w:rsid w:val="00744B67"/>
    <w:rsid w:val="00744CC7"/>
    <w:rsid w:val="007452F4"/>
    <w:rsid w:val="007453D4"/>
    <w:rsid w:val="00745655"/>
    <w:rsid w:val="00745689"/>
    <w:rsid w:val="0074568B"/>
    <w:rsid w:val="0074593D"/>
    <w:rsid w:val="00745AA4"/>
    <w:rsid w:val="00745B3F"/>
    <w:rsid w:val="00745C55"/>
    <w:rsid w:val="00746147"/>
    <w:rsid w:val="0074651E"/>
    <w:rsid w:val="007466F4"/>
    <w:rsid w:val="00746757"/>
    <w:rsid w:val="00746987"/>
    <w:rsid w:val="00746B1D"/>
    <w:rsid w:val="00746BB8"/>
    <w:rsid w:val="00746C44"/>
    <w:rsid w:val="00746D1F"/>
    <w:rsid w:val="00746DEB"/>
    <w:rsid w:val="00746E05"/>
    <w:rsid w:val="007470BB"/>
    <w:rsid w:val="007472EC"/>
    <w:rsid w:val="0074738C"/>
    <w:rsid w:val="007473B7"/>
    <w:rsid w:val="00747588"/>
    <w:rsid w:val="0074772B"/>
    <w:rsid w:val="00747816"/>
    <w:rsid w:val="00747930"/>
    <w:rsid w:val="00747A05"/>
    <w:rsid w:val="00747A38"/>
    <w:rsid w:val="00747CDA"/>
    <w:rsid w:val="00747DF7"/>
    <w:rsid w:val="00747E41"/>
    <w:rsid w:val="00747E56"/>
    <w:rsid w:val="00747ECE"/>
    <w:rsid w:val="00747FB3"/>
    <w:rsid w:val="00750030"/>
    <w:rsid w:val="007500BF"/>
    <w:rsid w:val="007500CD"/>
    <w:rsid w:val="00750177"/>
    <w:rsid w:val="0075019F"/>
    <w:rsid w:val="00750209"/>
    <w:rsid w:val="00750439"/>
    <w:rsid w:val="007504CF"/>
    <w:rsid w:val="0075074E"/>
    <w:rsid w:val="007507E8"/>
    <w:rsid w:val="00750897"/>
    <w:rsid w:val="007509B1"/>
    <w:rsid w:val="007509CB"/>
    <w:rsid w:val="00750B99"/>
    <w:rsid w:val="00750D81"/>
    <w:rsid w:val="00750E73"/>
    <w:rsid w:val="00750FDE"/>
    <w:rsid w:val="00751037"/>
    <w:rsid w:val="007510FC"/>
    <w:rsid w:val="007514BF"/>
    <w:rsid w:val="00751514"/>
    <w:rsid w:val="007515EC"/>
    <w:rsid w:val="007518B5"/>
    <w:rsid w:val="00751B29"/>
    <w:rsid w:val="00751D7A"/>
    <w:rsid w:val="00751E22"/>
    <w:rsid w:val="0075200F"/>
    <w:rsid w:val="00752074"/>
    <w:rsid w:val="007520BB"/>
    <w:rsid w:val="007520DC"/>
    <w:rsid w:val="007520E8"/>
    <w:rsid w:val="00752108"/>
    <w:rsid w:val="007521BD"/>
    <w:rsid w:val="007521DA"/>
    <w:rsid w:val="0075244D"/>
    <w:rsid w:val="00752568"/>
    <w:rsid w:val="00752583"/>
    <w:rsid w:val="007526A1"/>
    <w:rsid w:val="007527A7"/>
    <w:rsid w:val="00752AE2"/>
    <w:rsid w:val="00752C82"/>
    <w:rsid w:val="00752CD2"/>
    <w:rsid w:val="00752EF2"/>
    <w:rsid w:val="00752F2B"/>
    <w:rsid w:val="00752F8F"/>
    <w:rsid w:val="00752FAD"/>
    <w:rsid w:val="007532F7"/>
    <w:rsid w:val="00753380"/>
    <w:rsid w:val="0075349A"/>
    <w:rsid w:val="0075349E"/>
    <w:rsid w:val="007535B3"/>
    <w:rsid w:val="00753629"/>
    <w:rsid w:val="007536AE"/>
    <w:rsid w:val="007536C1"/>
    <w:rsid w:val="00753822"/>
    <w:rsid w:val="00753971"/>
    <w:rsid w:val="007539D8"/>
    <w:rsid w:val="00753C02"/>
    <w:rsid w:val="00753CF4"/>
    <w:rsid w:val="00753E22"/>
    <w:rsid w:val="00753F62"/>
    <w:rsid w:val="007540AD"/>
    <w:rsid w:val="007541B1"/>
    <w:rsid w:val="007547D4"/>
    <w:rsid w:val="00754885"/>
    <w:rsid w:val="007548D5"/>
    <w:rsid w:val="007548DA"/>
    <w:rsid w:val="007549EF"/>
    <w:rsid w:val="00754D06"/>
    <w:rsid w:val="0075512B"/>
    <w:rsid w:val="00755381"/>
    <w:rsid w:val="00755396"/>
    <w:rsid w:val="007553EC"/>
    <w:rsid w:val="00755447"/>
    <w:rsid w:val="00755502"/>
    <w:rsid w:val="00755832"/>
    <w:rsid w:val="00755A1D"/>
    <w:rsid w:val="00755A5C"/>
    <w:rsid w:val="00755B50"/>
    <w:rsid w:val="00755D9F"/>
    <w:rsid w:val="00755E09"/>
    <w:rsid w:val="00755FF6"/>
    <w:rsid w:val="0075648A"/>
    <w:rsid w:val="00756513"/>
    <w:rsid w:val="00756591"/>
    <w:rsid w:val="00756678"/>
    <w:rsid w:val="00756CF2"/>
    <w:rsid w:val="00756EC4"/>
    <w:rsid w:val="00756EFE"/>
    <w:rsid w:val="00756F49"/>
    <w:rsid w:val="00756FC7"/>
    <w:rsid w:val="00757378"/>
    <w:rsid w:val="007573A2"/>
    <w:rsid w:val="007579E7"/>
    <w:rsid w:val="00757D0F"/>
    <w:rsid w:val="0076017C"/>
    <w:rsid w:val="007603AC"/>
    <w:rsid w:val="007608D7"/>
    <w:rsid w:val="007608E0"/>
    <w:rsid w:val="00760934"/>
    <w:rsid w:val="007609B7"/>
    <w:rsid w:val="00760A82"/>
    <w:rsid w:val="00760AA2"/>
    <w:rsid w:val="00760AE9"/>
    <w:rsid w:val="00760B55"/>
    <w:rsid w:val="00760EE5"/>
    <w:rsid w:val="00760EFE"/>
    <w:rsid w:val="0076129C"/>
    <w:rsid w:val="007615D4"/>
    <w:rsid w:val="00761662"/>
    <w:rsid w:val="00761687"/>
    <w:rsid w:val="0076171C"/>
    <w:rsid w:val="007619A5"/>
    <w:rsid w:val="007619E1"/>
    <w:rsid w:val="00761A32"/>
    <w:rsid w:val="00761A7C"/>
    <w:rsid w:val="00761C27"/>
    <w:rsid w:val="00761CC0"/>
    <w:rsid w:val="00761D22"/>
    <w:rsid w:val="00761D64"/>
    <w:rsid w:val="00761ED9"/>
    <w:rsid w:val="00761EE6"/>
    <w:rsid w:val="00762016"/>
    <w:rsid w:val="007620B5"/>
    <w:rsid w:val="007624C2"/>
    <w:rsid w:val="007624D3"/>
    <w:rsid w:val="0076254C"/>
    <w:rsid w:val="0076255C"/>
    <w:rsid w:val="0076265F"/>
    <w:rsid w:val="007626D1"/>
    <w:rsid w:val="00762916"/>
    <w:rsid w:val="00762957"/>
    <w:rsid w:val="00762C97"/>
    <w:rsid w:val="00762DB4"/>
    <w:rsid w:val="00762EAD"/>
    <w:rsid w:val="00762F9B"/>
    <w:rsid w:val="0076304B"/>
    <w:rsid w:val="0076312F"/>
    <w:rsid w:val="00763133"/>
    <w:rsid w:val="007631E3"/>
    <w:rsid w:val="007633E1"/>
    <w:rsid w:val="00763509"/>
    <w:rsid w:val="00763520"/>
    <w:rsid w:val="00763685"/>
    <w:rsid w:val="007636E5"/>
    <w:rsid w:val="0076393C"/>
    <w:rsid w:val="00763C11"/>
    <w:rsid w:val="00763C7B"/>
    <w:rsid w:val="00763CFB"/>
    <w:rsid w:val="00763D65"/>
    <w:rsid w:val="00763DA9"/>
    <w:rsid w:val="00763FC4"/>
    <w:rsid w:val="00763FDC"/>
    <w:rsid w:val="00764014"/>
    <w:rsid w:val="00764285"/>
    <w:rsid w:val="0076437F"/>
    <w:rsid w:val="007645BB"/>
    <w:rsid w:val="007645E7"/>
    <w:rsid w:val="007645E9"/>
    <w:rsid w:val="0076469F"/>
    <w:rsid w:val="007646A3"/>
    <w:rsid w:val="00764831"/>
    <w:rsid w:val="00764901"/>
    <w:rsid w:val="00764B89"/>
    <w:rsid w:val="00764EBD"/>
    <w:rsid w:val="00764EEC"/>
    <w:rsid w:val="0076505F"/>
    <w:rsid w:val="0076507E"/>
    <w:rsid w:val="00765108"/>
    <w:rsid w:val="0076513D"/>
    <w:rsid w:val="007651A7"/>
    <w:rsid w:val="00765219"/>
    <w:rsid w:val="007652B0"/>
    <w:rsid w:val="00765408"/>
    <w:rsid w:val="0076582C"/>
    <w:rsid w:val="00765853"/>
    <w:rsid w:val="00765B83"/>
    <w:rsid w:val="00765FC8"/>
    <w:rsid w:val="00766052"/>
    <w:rsid w:val="007660A2"/>
    <w:rsid w:val="00766357"/>
    <w:rsid w:val="0076677E"/>
    <w:rsid w:val="0076687A"/>
    <w:rsid w:val="007669F8"/>
    <w:rsid w:val="00766B61"/>
    <w:rsid w:val="00766BE5"/>
    <w:rsid w:val="00766F81"/>
    <w:rsid w:val="00766FE3"/>
    <w:rsid w:val="00767062"/>
    <w:rsid w:val="007672C6"/>
    <w:rsid w:val="0076737B"/>
    <w:rsid w:val="007673D8"/>
    <w:rsid w:val="0076767C"/>
    <w:rsid w:val="00767708"/>
    <w:rsid w:val="00767A59"/>
    <w:rsid w:val="00767CC6"/>
    <w:rsid w:val="00767D75"/>
    <w:rsid w:val="00767EE0"/>
    <w:rsid w:val="007700BF"/>
    <w:rsid w:val="007700D9"/>
    <w:rsid w:val="007702BB"/>
    <w:rsid w:val="00770844"/>
    <w:rsid w:val="0077093A"/>
    <w:rsid w:val="00770A12"/>
    <w:rsid w:val="00770B1A"/>
    <w:rsid w:val="00770C10"/>
    <w:rsid w:val="00770CEA"/>
    <w:rsid w:val="00770CED"/>
    <w:rsid w:val="00770D50"/>
    <w:rsid w:val="00770F09"/>
    <w:rsid w:val="0077102F"/>
    <w:rsid w:val="0077104B"/>
    <w:rsid w:val="00771215"/>
    <w:rsid w:val="0077130D"/>
    <w:rsid w:val="0077149F"/>
    <w:rsid w:val="0077161D"/>
    <w:rsid w:val="00771666"/>
    <w:rsid w:val="007716EC"/>
    <w:rsid w:val="00771864"/>
    <w:rsid w:val="007718D8"/>
    <w:rsid w:val="00771924"/>
    <w:rsid w:val="00771987"/>
    <w:rsid w:val="0077198C"/>
    <w:rsid w:val="00771A18"/>
    <w:rsid w:val="00771D20"/>
    <w:rsid w:val="00772029"/>
    <w:rsid w:val="007720D8"/>
    <w:rsid w:val="00772601"/>
    <w:rsid w:val="007727B5"/>
    <w:rsid w:val="00772B10"/>
    <w:rsid w:val="00772C4A"/>
    <w:rsid w:val="00772C65"/>
    <w:rsid w:val="00772E57"/>
    <w:rsid w:val="00772FBF"/>
    <w:rsid w:val="00773021"/>
    <w:rsid w:val="0077333D"/>
    <w:rsid w:val="007733CB"/>
    <w:rsid w:val="007734CD"/>
    <w:rsid w:val="00773640"/>
    <w:rsid w:val="0077366B"/>
    <w:rsid w:val="00773773"/>
    <w:rsid w:val="00773C53"/>
    <w:rsid w:val="00773C55"/>
    <w:rsid w:val="00773D37"/>
    <w:rsid w:val="007742E2"/>
    <w:rsid w:val="00774593"/>
    <w:rsid w:val="00774626"/>
    <w:rsid w:val="00774C79"/>
    <w:rsid w:val="00774D8F"/>
    <w:rsid w:val="00774DCD"/>
    <w:rsid w:val="00775199"/>
    <w:rsid w:val="00775341"/>
    <w:rsid w:val="00775395"/>
    <w:rsid w:val="00775491"/>
    <w:rsid w:val="0077561E"/>
    <w:rsid w:val="0077564E"/>
    <w:rsid w:val="00775748"/>
    <w:rsid w:val="00775905"/>
    <w:rsid w:val="00775917"/>
    <w:rsid w:val="0077593F"/>
    <w:rsid w:val="007759EB"/>
    <w:rsid w:val="00775BFF"/>
    <w:rsid w:val="00775DDB"/>
    <w:rsid w:val="00775E28"/>
    <w:rsid w:val="00776150"/>
    <w:rsid w:val="00776269"/>
    <w:rsid w:val="0077679A"/>
    <w:rsid w:val="007768D4"/>
    <w:rsid w:val="00776BFD"/>
    <w:rsid w:val="00776CF8"/>
    <w:rsid w:val="00776D50"/>
    <w:rsid w:val="00776F8D"/>
    <w:rsid w:val="007771DB"/>
    <w:rsid w:val="007773E2"/>
    <w:rsid w:val="00777C3C"/>
    <w:rsid w:val="00777DA0"/>
    <w:rsid w:val="00777F20"/>
    <w:rsid w:val="0078030C"/>
    <w:rsid w:val="00780594"/>
    <w:rsid w:val="0078062A"/>
    <w:rsid w:val="00780749"/>
    <w:rsid w:val="007808FA"/>
    <w:rsid w:val="00780A8B"/>
    <w:rsid w:val="00780D16"/>
    <w:rsid w:val="00780DC4"/>
    <w:rsid w:val="00780E00"/>
    <w:rsid w:val="0078109D"/>
    <w:rsid w:val="007810A3"/>
    <w:rsid w:val="007810E4"/>
    <w:rsid w:val="00781237"/>
    <w:rsid w:val="0078147A"/>
    <w:rsid w:val="00781877"/>
    <w:rsid w:val="007818F8"/>
    <w:rsid w:val="00781E58"/>
    <w:rsid w:val="0078216F"/>
    <w:rsid w:val="007821DF"/>
    <w:rsid w:val="00782234"/>
    <w:rsid w:val="007822A2"/>
    <w:rsid w:val="00782689"/>
    <w:rsid w:val="007826F8"/>
    <w:rsid w:val="00782765"/>
    <w:rsid w:val="007827CD"/>
    <w:rsid w:val="007828DD"/>
    <w:rsid w:val="00782A12"/>
    <w:rsid w:val="00782A94"/>
    <w:rsid w:val="00782E47"/>
    <w:rsid w:val="00782E4E"/>
    <w:rsid w:val="00782FC2"/>
    <w:rsid w:val="00783086"/>
    <w:rsid w:val="007832E2"/>
    <w:rsid w:val="00783377"/>
    <w:rsid w:val="007835B7"/>
    <w:rsid w:val="007835BA"/>
    <w:rsid w:val="007835C0"/>
    <w:rsid w:val="0078368A"/>
    <w:rsid w:val="00783AC2"/>
    <w:rsid w:val="00783AC4"/>
    <w:rsid w:val="00783B11"/>
    <w:rsid w:val="00783B9E"/>
    <w:rsid w:val="00783CC1"/>
    <w:rsid w:val="00783CDC"/>
    <w:rsid w:val="00783CF1"/>
    <w:rsid w:val="00783E7D"/>
    <w:rsid w:val="00784316"/>
    <w:rsid w:val="00784463"/>
    <w:rsid w:val="007844ED"/>
    <w:rsid w:val="00784575"/>
    <w:rsid w:val="00784644"/>
    <w:rsid w:val="007846C6"/>
    <w:rsid w:val="007846E3"/>
    <w:rsid w:val="0078478E"/>
    <w:rsid w:val="00784790"/>
    <w:rsid w:val="0078483E"/>
    <w:rsid w:val="00784B69"/>
    <w:rsid w:val="00784D01"/>
    <w:rsid w:val="00785833"/>
    <w:rsid w:val="00785960"/>
    <w:rsid w:val="00785BF9"/>
    <w:rsid w:val="00785C14"/>
    <w:rsid w:val="00785D37"/>
    <w:rsid w:val="00785DA4"/>
    <w:rsid w:val="007860BE"/>
    <w:rsid w:val="007860EC"/>
    <w:rsid w:val="007860F3"/>
    <w:rsid w:val="007861FA"/>
    <w:rsid w:val="007862FD"/>
    <w:rsid w:val="00786316"/>
    <w:rsid w:val="007863BB"/>
    <w:rsid w:val="00786673"/>
    <w:rsid w:val="007866E0"/>
    <w:rsid w:val="00786907"/>
    <w:rsid w:val="00786C1A"/>
    <w:rsid w:val="00786C1B"/>
    <w:rsid w:val="00786CD9"/>
    <w:rsid w:val="00786CFD"/>
    <w:rsid w:val="00786EF0"/>
    <w:rsid w:val="00787244"/>
    <w:rsid w:val="007878D3"/>
    <w:rsid w:val="00787964"/>
    <w:rsid w:val="00787E2E"/>
    <w:rsid w:val="00787FE2"/>
    <w:rsid w:val="0079006A"/>
    <w:rsid w:val="00790084"/>
    <w:rsid w:val="00790185"/>
    <w:rsid w:val="00790242"/>
    <w:rsid w:val="0079036A"/>
    <w:rsid w:val="0079038F"/>
    <w:rsid w:val="007903DC"/>
    <w:rsid w:val="007905C5"/>
    <w:rsid w:val="00790604"/>
    <w:rsid w:val="007907A8"/>
    <w:rsid w:val="00790A12"/>
    <w:rsid w:val="00790A52"/>
    <w:rsid w:val="00790AE6"/>
    <w:rsid w:val="00790AFD"/>
    <w:rsid w:val="00790B19"/>
    <w:rsid w:val="00790BE7"/>
    <w:rsid w:val="00790CED"/>
    <w:rsid w:val="00790EED"/>
    <w:rsid w:val="00790F90"/>
    <w:rsid w:val="007912CA"/>
    <w:rsid w:val="00791429"/>
    <w:rsid w:val="00791787"/>
    <w:rsid w:val="00791858"/>
    <w:rsid w:val="007918B3"/>
    <w:rsid w:val="00791ECD"/>
    <w:rsid w:val="00791F2F"/>
    <w:rsid w:val="007920D8"/>
    <w:rsid w:val="0079223D"/>
    <w:rsid w:val="007924C0"/>
    <w:rsid w:val="007924CA"/>
    <w:rsid w:val="007926EC"/>
    <w:rsid w:val="0079286B"/>
    <w:rsid w:val="007928FC"/>
    <w:rsid w:val="00792AD8"/>
    <w:rsid w:val="00792ADD"/>
    <w:rsid w:val="00792AF3"/>
    <w:rsid w:val="00792C42"/>
    <w:rsid w:val="00792D6B"/>
    <w:rsid w:val="00792E4C"/>
    <w:rsid w:val="00793184"/>
    <w:rsid w:val="00793274"/>
    <w:rsid w:val="00793279"/>
    <w:rsid w:val="007932C3"/>
    <w:rsid w:val="00793449"/>
    <w:rsid w:val="00793697"/>
    <w:rsid w:val="0079378D"/>
    <w:rsid w:val="00793948"/>
    <w:rsid w:val="007939DA"/>
    <w:rsid w:val="00793A56"/>
    <w:rsid w:val="00793C7E"/>
    <w:rsid w:val="00793CB0"/>
    <w:rsid w:val="00793D9B"/>
    <w:rsid w:val="00793EC3"/>
    <w:rsid w:val="0079416C"/>
    <w:rsid w:val="00794233"/>
    <w:rsid w:val="007942DD"/>
    <w:rsid w:val="007944BF"/>
    <w:rsid w:val="00794579"/>
    <w:rsid w:val="00794598"/>
    <w:rsid w:val="007945DC"/>
    <w:rsid w:val="00794693"/>
    <w:rsid w:val="007947A4"/>
    <w:rsid w:val="007947C0"/>
    <w:rsid w:val="00794A49"/>
    <w:rsid w:val="00794AA9"/>
    <w:rsid w:val="00794CEC"/>
    <w:rsid w:val="00794DA3"/>
    <w:rsid w:val="00795061"/>
    <w:rsid w:val="00795445"/>
    <w:rsid w:val="0079567B"/>
    <w:rsid w:val="00795721"/>
    <w:rsid w:val="00795BDB"/>
    <w:rsid w:val="00795D99"/>
    <w:rsid w:val="007963A8"/>
    <w:rsid w:val="00796670"/>
    <w:rsid w:val="00796B0F"/>
    <w:rsid w:val="00796C1C"/>
    <w:rsid w:val="00796C7E"/>
    <w:rsid w:val="00796DC0"/>
    <w:rsid w:val="00796F2E"/>
    <w:rsid w:val="007970A1"/>
    <w:rsid w:val="00797169"/>
    <w:rsid w:val="007972CD"/>
    <w:rsid w:val="00797502"/>
    <w:rsid w:val="007976C0"/>
    <w:rsid w:val="00797722"/>
    <w:rsid w:val="0079775E"/>
    <w:rsid w:val="0079788B"/>
    <w:rsid w:val="00797BB3"/>
    <w:rsid w:val="00797D29"/>
    <w:rsid w:val="00797D68"/>
    <w:rsid w:val="00797F5D"/>
    <w:rsid w:val="007A010C"/>
    <w:rsid w:val="007A0343"/>
    <w:rsid w:val="007A0675"/>
    <w:rsid w:val="007A0750"/>
    <w:rsid w:val="007A07BF"/>
    <w:rsid w:val="007A09BC"/>
    <w:rsid w:val="007A0D72"/>
    <w:rsid w:val="007A0D80"/>
    <w:rsid w:val="007A0E08"/>
    <w:rsid w:val="007A0F72"/>
    <w:rsid w:val="007A10E4"/>
    <w:rsid w:val="007A1102"/>
    <w:rsid w:val="007A11E2"/>
    <w:rsid w:val="007A12AD"/>
    <w:rsid w:val="007A12FE"/>
    <w:rsid w:val="007A1353"/>
    <w:rsid w:val="007A1403"/>
    <w:rsid w:val="007A1625"/>
    <w:rsid w:val="007A17AC"/>
    <w:rsid w:val="007A184E"/>
    <w:rsid w:val="007A1910"/>
    <w:rsid w:val="007A1C70"/>
    <w:rsid w:val="007A1EFD"/>
    <w:rsid w:val="007A1F05"/>
    <w:rsid w:val="007A2110"/>
    <w:rsid w:val="007A214E"/>
    <w:rsid w:val="007A21DB"/>
    <w:rsid w:val="007A2935"/>
    <w:rsid w:val="007A29C0"/>
    <w:rsid w:val="007A29FD"/>
    <w:rsid w:val="007A2D28"/>
    <w:rsid w:val="007A2E4A"/>
    <w:rsid w:val="007A2F46"/>
    <w:rsid w:val="007A2F63"/>
    <w:rsid w:val="007A2F68"/>
    <w:rsid w:val="007A2F9F"/>
    <w:rsid w:val="007A3627"/>
    <w:rsid w:val="007A3654"/>
    <w:rsid w:val="007A38D2"/>
    <w:rsid w:val="007A3971"/>
    <w:rsid w:val="007A3A5D"/>
    <w:rsid w:val="007A3C07"/>
    <w:rsid w:val="007A3D89"/>
    <w:rsid w:val="007A3E64"/>
    <w:rsid w:val="007A3FAB"/>
    <w:rsid w:val="007A4275"/>
    <w:rsid w:val="007A42E8"/>
    <w:rsid w:val="007A443B"/>
    <w:rsid w:val="007A4533"/>
    <w:rsid w:val="007A4558"/>
    <w:rsid w:val="007A4593"/>
    <w:rsid w:val="007A46B4"/>
    <w:rsid w:val="007A4B4B"/>
    <w:rsid w:val="007A4B69"/>
    <w:rsid w:val="007A4CA0"/>
    <w:rsid w:val="007A4D6D"/>
    <w:rsid w:val="007A4FF6"/>
    <w:rsid w:val="007A523C"/>
    <w:rsid w:val="007A525E"/>
    <w:rsid w:val="007A5338"/>
    <w:rsid w:val="007A5341"/>
    <w:rsid w:val="007A57ED"/>
    <w:rsid w:val="007A58E5"/>
    <w:rsid w:val="007A5C2E"/>
    <w:rsid w:val="007A5C72"/>
    <w:rsid w:val="007A5CDB"/>
    <w:rsid w:val="007A5D26"/>
    <w:rsid w:val="007A5E6E"/>
    <w:rsid w:val="007A5EF9"/>
    <w:rsid w:val="007A6780"/>
    <w:rsid w:val="007A7116"/>
    <w:rsid w:val="007A72F2"/>
    <w:rsid w:val="007A7531"/>
    <w:rsid w:val="007A7611"/>
    <w:rsid w:val="007A7775"/>
    <w:rsid w:val="007A7B93"/>
    <w:rsid w:val="007A7CEF"/>
    <w:rsid w:val="007A7EFF"/>
    <w:rsid w:val="007B0080"/>
    <w:rsid w:val="007B035B"/>
    <w:rsid w:val="007B04C6"/>
    <w:rsid w:val="007B0532"/>
    <w:rsid w:val="007B0617"/>
    <w:rsid w:val="007B06D8"/>
    <w:rsid w:val="007B07D3"/>
    <w:rsid w:val="007B0833"/>
    <w:rsid w:val="007B0AC5"/>
    <w:rsid w:val="007B0AE9"/>
    <w:rsid w:val="007B0AF4"/>
    <w:rsid w:val="007B0B23"/>
    <w:rsid w:val="007B10EE"/>
    <w:rsid w:val="007B11DA"/>
    <w:rsid w:val="007B124B"/>
    <w:rsid w:val="007B133A"/>
    <w:rsid w:val="007B1667"/>
    <w:rsid w:val="007B173E"/>
    <w:rsid w:val="007B1983"/>
    <w:rsid w:val="007B1AF3"/>
    <w:rsid w:val="007B1C28"/>
    <w:rsid w:val="007B1C8B"/>
    <w:rsid w:val="007B1C98"/>
    <w:rsid w:val="007B1CD7"/>
    <w:rsid w:val="007B201D"/>
    <w:rsid w:val="007B20E4"/>
    <w:rsid w:val="007B22D8"/>
    <w:rsid w:val="007B24F9"/>
    <w:rsid w:val="007B2621"/>
    <w:rsid w:val="007B2728"/>
    <w:rsid w:val="007B283E"/>
    <w:rsid w:val="007B2954"/>
    <w:rsid w:val="007B2AFE"/>
    <w:rsid w:val="007B2E45"/>
    <w:rsid w:val="007B3175"/>
    <w:rsid w:val="007B3395"/>
    <w:rsid w:val="007B33C1"/>
    <w:rsid w:val="007B36C7"/>
    <w:rsid w:val="007B37AB"/>
    <w:rsid w:val="007B3820"/>
    <w:rsid w:val="007B3923"/>
    <w:rsid w:val="007B3A27"/>
    <w:rsid w:val="007B3BF7"/>
    <w:rsid w:val="007B3D80"/>
    <w:rsid w:val="007B3E80"/>
    <w:rsid w:val="007B40C2"/>
    <w:rsid w:val="007B4162"/>
    <w:rsid w:val="007B41FB"/>
    <w:rsid w:val="007B432D"/>
    <w:rsid w:val="007B4544"/>
    <w:rsid w:val="007B456F"/>
    <w:rsid w:val="007B484F"/>
    <w:rsid w:val="007B485A"/>
    <w:rsid w:val="007B490C"/>
    <w:rsid w:val="007B4A02"/>
    <w:rsid w:val="007B4ADB"/>
    <w:rsid w:val="007B5258"/>
    <w:rsid w:val="007B533C"/>
    <w:rsid w:val="007B53DE"/>
    <w:rsid w:val="007B5407"/>
    <w:rsid w:val="007B5476"/>
    <w:rsid w:val="007B56A7"/>
    <w:rsid w:val="007B5830"/>
    <w:rsid w:val="007B5A4A"/>
    <w:rsid w:val="007B5B5A"/>
    <w:rsid w:val="007B5EE5"/>
    <w:rsid w:val="007B5F4A"/>
    <w:rsid w:val="007B6146"/>
    <w:rsid w:val="007B6333"/>
    <w:rsid w:val="007B65DE"/>
    <w:rsid w:val="007B6606"/>
    <w:rsid w:val="007B6768"/>
    <w:rsid w:val="007B678D"/>
    <w:rsid w:val="007B687D"/>
    <w:rsid w:val="007B6BAB"/>
    <w:rsid w:val="007B6BDA"/>
    <w:rsid w:val="007B6C07"/>
    <w:rsid w:val="007B6C10"/>
    <w:rsid w:val="007B6DAA"/>
    <w:rsid w:val="007B70C4"/>
    <w:rsid w:val="007B71D8"/>
    <w:rsid w:val="007B7274"/>
    <w:rsid w:val="007B72BB"/>
    <w:rsid w:val="007B7336"/>
    <w:rsid w:val="007B7413"/>
    <w:rsid w:val="007B7419"/>
    <w:rsid w:val="007B744E"/>
    <w:rsid w:val="007B74D2"/>
    <w:rsid w:val="007B77F3"/>
    <w:rsid w:val="007B780D"/>
    <w:rsid w:val="007B797C"/>
    <w:rsid w:val="007B7C30"/>
    <w:rsid w:val="007B7CE0"/>
    <w:rsid w:val="007B7F18"/>
    <w:rsid w:val="007B7FFD"/>
    <w:rsid w:val="007C023A"/>
    <w:rsid w:val="007C02D8"/>
    <w:rsid w:val="007C043F"/>
    <w:rsid w:val="007C05D4"/>
    <w:rsid w:val="007C0B17"/>
    <w:rsid w:val="007C0B1F"/>
    <w:rsid w:val="007C0E5C"/>
    <w:rsid w:val="007C0ECD"/>
    <w:rsid w:val="007C13FC"/>
    <w:rsid w:val="007C1826"/>
    <w:rsid w:val="007C19E9"/>
    <w:rsid w:val="007C1A0C"/>
    <w:rsid w:val="007C1D1C"/>
    <w:rsid w:val="007C1D41"/>
    <w:rsid w:val="007C1DB2"/>
    <w:rsid w:val="007C1F6B"/>
    <w:rsid w:val="007C1F7D"/>
    <w:rsid w:val="007C207E"/>
    <w:rsid w:val="007C2098"/>
    <w:rsid w:val="007C2309"/>
    <w:rsid w:val="007C25B0"/>
    <w:rsid w:val="007C2664"/>
    <w:rsid w:val="007C26EF"/>
    <w:rsid w:val="007C2860"/>
    <w:rsid w:val="007C2B3C"/>
    <w:rsid w:val="007C2BC3"/>
    <w:rsid w:val="007C2E62"/>
    <w:rsid w:val="007C3089"/>
    <w:rsid w:val="007C312D"/>
    <w:rsid w:val="007C31D1"/>
    <w:rsid w:val="007C3273"/>
    <w:rsid w:val="007C329A"/>
    <w:rsid w:val="007C334F"/>
    <w:rsid w:val="007C35F1"/>
    <w:rsid w:val="007C3671"/>
    <w:rsid w:val="007C36C8"/>
    <w:rsid w:val="007C3FCB"/>
    <w:rsid w:val="007C41FB"/>
    <w:rsid w:val="007C4351"/>
    <w:rsid w:val="007C4458"/>
    <w:rsid w:val="007C4519"/>
    <w:rsid w:val="007C46D5"/>
    <w:rsid w:val="007C4700"/>
    <w:rsid w:val="007C48E2"/>
    <w:rsid w:val="007C4917"/>
    <w:rsid w:val="007C49F6"/>
    <w:rsid w:val="007C4BA7"/>
    <w:rsid w:val="007C4E4F"/>
    <w:rsid w:val="007C4E95"/>
    <w:rsid w:val="007C4F31"/>
    <w:rsid w:val="007C4F41"/>
    <w:rsid w:val="007C4F48"/>
    <w:rsid w:val="007C5023"/>
    <w:rsid w:val="007C52D6"/>
    <w:rsid w:val="007C545B"/>
    <w:rsid w:val="007C54BA"/>
    <w:rsid w:val="007C58BF"/>
    <w:rsid w:val="007C58FE"/>
    <w:rsid w:val="007C5B59"/>
    <w:rsid w:val="007C5C59"/>
    <w:rsid w:val="007C5D5B"/>
    <w:rsid w:val="007C606F"/>
    <w:rsid w:val="007C6284"/>
    <w:rsid w:val="007C64E2"/>
    <w:rsid w:val="007C6608"/>
    <w:rsid w:val="007C683B"/>
    <w:rsid w:val="007C6936"/>
    <w:rsid w:val="007C69B6"/>
    <w:rsid w:val="007C6C03"/>
    <w:rsid w:val="007C71DB"/>
    <w:rsid w:val="007C74F7"/>
    <w:rsid w:val="007C75E3"/>
    <w:rsid w:val="007C784C"/>
    <w:rsid w:val="007C785C"/>
    <w:rsid w:val="007C78AA"/>
    <w:rsid w:val="007C7945"/>
    <w:rsid w:val="007C7B93"/>
    <w:rsid w:val="007C7C4B"/>
    <w:rsid w:val="007C7EA9"/>
    <w:rsid w:val="007D0053"/>
    <w:rsid w:val="007D0151"/>
    <w:rsid w:val="007D019F"/>
    <w:rsid w:val="007D01D7"/>
    <w:rsid w:val="007D02A4"/>
    <w:rsid w:val="007D04A9"/>
    <w:rsid w:val="007D071B"/>
    <w:rsid w:val="007D07F6"/>
    <w:rsid w:val="007D08CF"/>
    <w:rsid w:val="007D093E"/>
    <w:rsid w:val="007D09CB"/>
    <w:rsid w:val="007D0ABF"/>
    <w:rsid w:val="007D0B67"/>
    <w:rsid w:val="007D12D9"/>
    <w:rsid w:val="007D136E"/>
    <w:rsid w:val="007D1403"/>
    <w:rsid w:val="007D1457"/>
    <w:rsid w:val="007D1462"/>
    <w:rsid w:val="007D1680"/>
    <w:rsid w:val="007D1747"/>
    <w:rsid w:val="007D19D3"/>
    <w:rsid w:val="007D1C1E"/>
    <w:rsid w:val="007D1D5E"/>
    <w:rsid w:val="007D1F8F"/>
    <w:rsid w:val="007D2493"/>
    <w:rsid w:val="007D25B7"/>
    <w:rsid w:val="007D26A1"/>
    <w:rsid w:val="007D27BF"/>
    <w:rsid w:val="007D2B83"/>
    <w:rsid w:val="007D2C72"/>
    <w:rsid w:val="007D2F2A"/>
    <w:rsid w:val="007D32D3"/>
    <w:rsid w:val="007D33D4"/>
    <w:rsid w:val="007D34B0"/>
    <w:rsid w:val="007D35FF"/>
    <w:rsid w:val="007D3C31"/>
    <w:rsid w:val="007D3C36"/>
    <w:rsid w:val="007D44AE"/>
    <w:rsid w:val="007D44C3"/>
    <w:rsid w:val="007D4739"/>
    <w:rsid w:val="007D47CB"/>
    <w:rsid w:val="007D49DA"/>
    <w:rsid w:val="007D4BA0"/>
    <w:rsid w:val="007D501C"/>
    <w:rsid w:val="007D5139"/>
    <w:rsid w:val="007D5158"/>
    <w:rsid w:val="007D5198"/>
    <w:rsid w:val="007D523F"/>
    <w:rsid w:val="007D5546"/>
    <w:rsid w:val="007D5946"/>
    <w:rsid w:val="007D5C60"/>
    <w:rsid w:val="007D63C3"/>
    <w:rsid w:val="007D640D"/>
    <w:rsid w:val="007D6581"/>
    <w:rsid w:val="007D66C8"/>
    <w:rsid w:val="007D66EF"/>
    <w:rsid w:val="007D66F3"/>
    <w:rsid w:val="007D67FB"/>
    <w:rsid w:val="007D69A5"/>
    <w:rsid w:val="007D6C4A"/>
    <w:rsid w:val="007D6D3B"/>
    <w:rsid w:val="007D6E64"/>
    <w:rsid w:val="007D6FF4"/>
    <w:rsid w:val="007D70EB"/>
    <w:rsid w:val="007D712C"/>
    <w:rsid w:val="007D7354"/>
    <w:rsid w:val="007D7675"/>
    <w:rsid w:val="007D771A"/>
    <w:rsid w:val="007D77D2"/>
    <w:rsid w:val="007D7B24"/>
    <w:rsid w:val="007D7BBC"/>
    <w:rsid w:val="007D7BC1"/>
    <w:rsid w:val="007D7C6D"/>
    <w:rsid w:val="007D7CA1"/>
    <w:rsid w:val="007D7CFE"/>
    <w:rsid w:val="007D7D70"/>
    <w:rsid w:val="007D7E81"/>
    <w:rsid w:val="007E011E"/>
    <w:rsid w:val="007E015A"/>
    <w:rsid w:val="007E0250"/>
    <w:rsid w:val="007E0290"/>
    <w:rsid w:val="007E04BB"/>
    <w:rsid w:val="007E0886"/>
    <w:rsid w:val="007E0959"/>
    <w:rsid w:val="007E0A9E"/>
    <w:rsid w:val="007E0CEE"/>
    <w:rsid w:val="007E0D6F"/>
    <w:rsid w:val="007E0EDF"/>
    <w:rsid w:val="007E0EEC"/>
    <w:rsid w:val="007E11EB"/>
    <w:rsid w:val="007E16C8"/>
    <w:rsid w:val="007E1714"/>
    <w:rsid w:val="007E179E"/>
    <w:rsid w:val="007E199A"/>
    <w:rsid w:val="007E1A5B"/>
    <w:rsid w:val="007E1D3F"/>
    <w:rsid w:val="007E2169"/>
    <w:rsid w:val="007E2211"/>
    <w:rsid w:val="007E22BF"/>
    <w:rsid w:val="007E24C9"/>
    <w:rsid w:val="007E28CA"/>
    <w:rsid w:val="007E2BF2"/>
    <w:rsid w:val="007E2C19"/>
    <w:rsid w:val="007E2CC4"/>
    <w:rsid w:val="007E2E2B"/>
    <w:rsid w:val="007E32B8"/>
    <w:rsid w:val="007E3490"/>
    <w:rsid w:val="007E37DC"/>
    <w:rsid w:val="007E3857"/>
    <w:rsid w:val="007E38C0"/>
    <w:rsid w:val="007E38D3"/>
    <w:rsid w:val="007E3A95"/>
    <w:rsid w:val="007E3AEB"/>
    <w:rsid w:val="007E3B5D"/>
    <w:rsid w:val="007E3BCD"/>
    <w:rsid w:val="007E3FB4"/>
    <w:rsid w:val="007E40C8"/>
    <w:rsid w:val="007E41E7"/>
    <w:rsid w:val="007E41EF"/>
    <w:rsid w:val="007E43CB"/>
    <w:rsid w:val="007E44BD"/>
    <w:rsid w:val="007E461A"/>
    <w:rsid w:val="007E4722"/>
    <w:rsid w:val="007E4A12"/>
    <w:rsid w:val="007E4AEE"/>
    <w:rsid w:val="007E4B9B"/>
    <w:rsid w:val="007E4C21"/>
    <w:rsid w:val="007E5227"/>
    <w:rsid w:val="007E59F9"/>
    <w:rsid w:val="007E5A2A"/>
    <w:rsid w:val="007E5F68"/>
    <w:rsid w:val="007E6179"/>
    <w:rsid w:val="007E6394"/>
    <w:rsid w:val="007E63BA"/>
    <w:rsid w:val="007E650F"/>
    <w:rsid w:val="007E6522"/>
    <w:rsid w:val="007E6781"/>
    <w:rsid w:val="007E69A8"/>
    <w:rsid w:val="007E6A27"/>
    <w:rsid w:val="007E6B47"/>
    <w:rsid w:val="007E6B4C"/>
    <w:rsid w:val="007E6E4E"/>
    <w:rsid w:val="007E6E63"/>
    <w:rsid w:val="007E6ED4"/>
    <w:rsid w:val="007E6FD9"/>
    <w:rsid w:val="007E72AA"/>
    <w:rsid w:val="007E746D"/>
    <w:rsid w:val="007E74F9"/>
    <w:rsid w:val="007E7645"/>
    <w:rsid w:val="007E78B3"/>
    <w:rsid w:val="007E79EA"/>
    <w:rsid w:val="007E7CD4"/>
    <w:rsid w:val="007E7D21"/>
    <w:rsid w:val="007F00DC"/>
    <w:rsid w:val="007F00E7"/>
    <w:rsid w:val="007F0256"/>
    <w:rsid w:val="007F0391"/>
    <w:rsid w:val="007F0410"/>
    <w:rsid w:val="007F049F"/>
    <w:rsid w:val="007F0604"/>
    <w:rsid w:val="007F072A"/>
    <w:rsid w:val="007F08AC"/>
    <w:rsid w:val="007F09CF"/>
    <w:rsid w:val="007F0C7A"/>
    <w:rsid w:val="007F0DC3"/>
    <w:rsid w:val="007F0F9C"/>
    <w:rsid w:val="007F13A1"/>
    <w:rsid w:val="007F15A7"/>
    <w:rsid w:val="007F16AA"/>
    <w:rsid w:val="007F18F4"/>
    <w:rsid w:val="007F1931"/>
    <w:rsid w:val="007F1AFB"/>
    <w:rsid w:val="007F1D0F"/>
    <w:rsid w:val="007F1D83"/>
    <w:rsid w:val="007F2108"/>
    <w:rsid w:val="007F2244"/>
    <w:rsid w:val="007F24AE"/>
    <w:rsid w:val="007F2780"/>
    <w:rsid w:val="007F28CE"/>
    <w:rsid w:val="007F2948"/>
    <w:rsid w:val="007F2BDD"/>
    <w:rsid w:val="007F2E02"/>
    <w:rsid w:val="007F2E27"/>
    <w:rsid w:val="007F2F33"/>
    <w:rsid w:val="007F304B"/>
    <w:rsid w:val="007F309D"/>
    <w:rsid w:val="007F39CE"/>
    <w:rsid w:val="007F39E7"/>
    <w:rsid w:val="007F3A94"/>
    <w:rsid w:val="007F3ACC"/>
    <w:rsid w:val="007F3ADC"/>
    <w:rsid w:val="007F3B89"/>
    <w:rsid w:val="007F3C4D"/>
    <w:rsid w:val="007F3DC9"/>
    <w:rsid w:val="007F3EA3"/>
    <w:rsid w:val="007F407B"/>
    <w:rsid w:val="007F40CC"/>
    <w:rsid w:val="007F4502"/>
    <w:rsid w:val="007F45B1"/>
    <w:rsid w:val="007F45B8"/>
    <w:rsid w:val="007F4742"/>
    <w:rsid w:val="007F4790"/>
    <w:rsid w:val="007F4B39"/>
    <w:rsid w:val="007F4CF1"/>
    <w:rsid w:val="007F4E71"/>
    <w:rsid w:val="007F4F9B"/>
    <w:rsid w:val="007F510C"/>
    <w:rsid w:val="007F5211"/>
    <w:rsid w:val="007F53CD"/>
    <w:rsid w:val="007F55A0"/>
    <w:rsid w:val="007F55ED"/>
    <w:rsid w:val="007F58B6"/>
    <w:rsid w:val="007F58E0"/>
    <w:rsid w:val="007F5A7C"/>
    <w:rsid w:val="007F5A80"/>
    <w:rsid w:val="007F5E32"/>
    <w:rsid w:val="007F5F22"/>
    <w:rsid w:val="007F5FAD"/>
    <w:rsid w:val="007F602D"/>
    <w:rsid w:val="007F605E"/>
    <w:rsid w:val="007F6155"/>
    <w:rsid w:val="007F617B"/>
    <w:rsid w:val="007F62BA"/>
    <w:rsid w:val="007F6705"/>
    <w:rsid w:val="007F675E"/>
    <w:rsid w:val="007F6BB0"/>
    <w:rsid w:val="007F6CBB"/>
    <w:rsid w:val="007F6D39"/>
    <w:rsid w:val="007F6D53"/>
    <w:rsid w:val="007F6E98"/>
    <w:rsid w:val="007F6F2C"/>
    <w:rsid w:val="007F70AB"/>
    <w:rsid w:val="007F70AE"/>
    <w:rsid w:val="007F718A"/>
    <w:rsid w:val="007F7249"/>
    <w:rsid w:val="007F7257"/>
    <w:rsid w:val="007F7296"/>
    <w:rsid w:val="007F748A"/>
    <w:rsid w:val="007F74BD"/>
    <w:rsid w:val="007F74FE"/>
    <w:rsid w:val="007F75B8"/>
    <w:rsid w:val="007F76EB"/>
    <w:rsid w:val="007F7A09"/>
    <w:rsid w:val="007F7AE2"/>
    <w:rsid w:val="007F7BCF"/>
    <w:rsid w:val="007F7E17"/>
    <w:rsid w:val="007F7FC6"/>
    <w:rsid w:val="0080051D"/>
    <w:rsid w:val="008006A8"/>
    <w:rsid w:val="008006DF"/>
    <w:rsid w:val="00800994"/>
    <w:rsid w:val="0080099B"/>
    <w:rsid w:val="00800CDB"/>
    <w:rsid w:val="00800D8A"/>
    <w:rsid w:val="00800F36"/>
    <w:rsid w:val="00800FD6"/>
    <w:rsid w:val="008010AC"/>
    <w:rsid w:val="008011D7"/>
    <w:rsid w:val="008011EA"/>
    <w:rsid w:val="00801289"/>
    <w:rsid w:val="008012A7"/>
    <w:rsid w:val="0080147F"/>
    <w:rsid w:val="00801582"/>
    <w:rsid w:val="008016DD"/>
    <w:rsid w:val="00801847"/>
    <w:rsid w:val="00801939"/>
    <w:rsid w:val="008019B9"/>
    <w:rsid w:val="00801AF3"/>
    <w:rsid w:val="00801B65"/>
    <w:rsid w:val="00801CEC"/>
    <w:rsid w:val="0080211C"/>
    <w:rsid w:val="00802188"/>
    <w:rsid w:val="00802295"/>
    <w:rsid w:val="0080243C"/>
    <w:rsid w:val="008024B9"/>
    <w:rsid w:val="00802574"/>
    <w:rsid w:val="00802A05"/>
    <w:rsid w:val="00802B00"/>
    <w:rsid w:val="00802C5E"/>
    <w:rsid w:val="00802CBF"/>
    <w:rsid w:val="00802CC1"/>
    <w:rsid w:val="00802E67"/>
    <w:rsid w:val="0080318A"/>
    <w:rsid w:val="00803324"/>
    <w:rsid w:val="0080345B"/>
    <w:rsid w:val="00803579"/>
    <w:rsid w:val="0080364C"/>
    <w:rsid w:val="00803819"/>
    <w:rsid w:val="00803B10"/>
    <w:rsid w:val="00803CF1"/>
    <w:rsid w:val="00803FDF"/>
    <w:rsid w:val="00804011"/>
    <w:rsid w:val="00804066"/>
    <w:rsid w:val="0080432C"/>
    <w:rsid w:val="00804440"/>
    <w:rsid w:val="00804500"/>
    <w:rsid w:val="0080463D"/>
    <w:rsid w:val="0080478B"/>
    <w:rsid w:val="008047EA"/>
    <w:rsid w:val="0080486B"/>
    <w:rsid w:val="008048A0"/>
    <w:rsid w:val="00804B81"/>
    <w:rsid w:val="00804D47"/>
    <w:rsid w:val="00804FBF"/>
    <w:rsid w:val="0080501A"/>
    <w:rsid w:val="0080508A"/>
    <w:rsid w:val="00805662"/>
    <w:rsid w:val="008057E7"/>
    <w:rsid w:val="0080585D"/>
    <w:rsid w:val="0080596F"/>
    <w:rsid w:val="00805C13"/>
    <w:rsid w:val="00805DFD"/>
    <w:rsid w:val="00805EB6"/>
    <w:rsid w:val="00805F66"/>
    <w:rsid w:val="00806078"/>
    <w:rsid w:val="008062B3"/>
    <w:rsid w:val="008062E1"/>
    <w:rsid w:val="008064DE"/>
    <w:rsid w:val="00806636"/>
    <w:rsid w:val="0080680B"/>
    <w:rsid w:val="008068F3"/>
    <w:rsid w:val="0080699C"/>
    <w:rsid w:val="00806BF4"/>
    <w:rsid w:val="00806BF7"/>
    <w:rsid w:val="00807393"/>
    <w:rsid w:val="008074B3"/>
    <w:rsid w:val="00807576"/>
    <w:rsid w:val="008076C6"/>
    <w:rsid w:val="00807B34"/>
    <w:rsid w:val="00807B68"/>
    <w:rsid w:val="00807F46"/>
    <w:rsid w:val="0081006D"/>
    <w:rsid w:val="008100F6"/>
    <w:rsid w:val="00810111"/>
    <w:rsid w:val="0081019E"/>
    <w:rsid w:val="00810452"/>
    <w:rsid w:val="0081068B"/>
    <w:rsid w:val="00810703"/>
    <w:rsid w:val="00810752"/>
    <w:rsid w:val="00810AB3"/>
    <w:rsid w:val="00810FB7"/>
    <w:rsid w:val="0081101D"/>
    <w:rsid w:val="008110E3"/>
    <w:rsid w:val="008110F9"/>
    <w:rsid w:val="00811335"/>
    <w:rsid w:val="00811690"/>
    <w:rsid w:val="00811752"/>
    <w:rsid w:val="008117D5"/>
    <w:rsid w:val="00811BF2"/>
    <w:rsid w:val="0081212E"/>
    <w:rsid w:val="008121E5"/>
    <w:rsid w:val="008123E8"/>
    <w:rsid w:val="008126ED"/>
    <w:rsid w:val="00812744"/>
    <w:rsid w:val="008127D6"/>
    <w:rsid w:val="00812AC4"/>
    <w:rsid w:val="00812BE2"/>
    <w:rsid w:val="00812C22"/>
    <w:rsid w:val="00812DC2"/>
    <w:rsid w:val="00813184"/>
    <w:rsid w:val="00813254"/>
    <w:rsid w:val="0081335D"/>
    <w:rsid w:val="008133CB"/>
    <w:rsid w:val="00813538"/>
    <w:rsid w:val="008136CD"/>
    <w:rsid w:val="008138F0"/>
    <w:rsid w:val="00813983"/>
    <w:rsid w:val="00813A91"/>
    <w:rsid w:val="00813C78"/>
    <w:rsid w:val="00813D16"/>
    <w:rsid w:val="00813ED0"/>
    <w:rsid w:val="00814396"/>
    <w:rsid w:val="008143CB"/>
    <w:rsid w:val="008143DF"/>
    <w:rsid w:val="00814413"/>
    <w:rsid w:val="008145A1"/>
    <w:rsid w:val="0081485B"/>
    <w:rsid w:val="008149BE"/>
    <w:rsid w:val="00814CAB"/>
    <w:rsid w:val="0081516E"/>
    <w:rsid w:val="008153AE"/>
    <w:rsid w:val="00815476"/>
    <w:rsid w:val="00815A62"/>
    <w:rsid w:val="00815B71"/>
    <w:rsid w:val="00815CC3"/>
    <w:rsid w:val="00815FC3"/>
    <w:rsid w:val="0081629C"/>
    <w:rsid w:val="00816567"/>
    <w:rsid w:val="008165A3"/>
    <w:rsid w:val="008167CF"/>
    <w:rsid w:val="0081695D"/>
    <w:rsid w:val="00816963"/>
    <w:rsid w:val="00816C62"/>
    <w:rsid w:val="00816E0B"/>
    <w:rsid w:val="00816E4E"/>
    <w:rsid w:val="00817118"/>
    <w:rsid w:val="00817227"/>
    <w:rsid w:val="008173E1"/>
    <w:rsid w:val="00817486"/>
    <w:rsid w:val="008174F9"/>
    <w:rsid w:val="00817611"/>
    <w:rsid w:val="008176DA"/>
    <w:rsid w:val="00817B8E"/>
    <w:rsid w:val="00817D83"/>
    <w:rsid w:val="00820118"/>
    <w:rsid w:val="00820382"/>
    <w:rsid w:val="00820735"/>
    <w:rsid w:val="00820879"/>
    <w:rsid w:val="008209D8"/>
    <w:rsid w:val="00820C0D"/>
    <w:rsid w:val="00820EE3"/>
    <w:rsid w:val="00820F2B"/>
    <w:rsid w:val="00820FF0"/>
    <w:rsid w:val="00821026"/>
    <w:rsid w:val="00821178"/>
    <w:rsid w:val="00821201"/>
    <w:rsid w:val="008212CA"/>
    <w:rsid w:val="00821311"/>
    <w:rsid w:val="008215B6"/>
    <w:rsid w:val="00821622"/>
    <w:rsid w:val="008217E8"/>
    <w:rsid w:val="0082199C"/>
    <w:rsid w:val="00821B30"/>
    <w:rsid w:val="00821DF5"/>
    <w:rsid w:val="00821F6B"/>
    <w:rsid w:val="0082203E"/>
    <w:rsid w:val="00822104"/>
    <w:rsid w:val="008223F1"/>
    <w:rsid w:val="00822441"/>
    <w:rsid w:val="0082252D"/>
    <w:rsid w:val="00822558"/>
    <w:rsid w:val="008227DF"/>
    <w:rsid w:val="00822873"/>
    <w:rsid w:val="008229F2"/>
    <w:rsid w:val="00822A20"/>
    <w:rsid w:val="00822A8B"/>
    <w:rsid w:val="00822B45"/>
    <w:rsid w:val="00822C20"/>
    <w:rsid w:val="00822CBF"/>
    <w:rsid w:val="00822FA4"/>
    <w:rsid w:val="00822FC3"/>
    <w:rsid w:val="0082311C"/>
    <w:rsid w:val="008231C9"/>
    <w:rsid w:val="00823222"/>
    <w:rsid w:val="00823585"/>
    <w:rsid w:val="008237A6"/>
    <w:rsid w:val="0082387E"/>
    <w:rsid w:val="00823C9A"/>
    <w:rsid w:val="00823CFF"/>
    <w:rsid w:val="00823DCC"/>
    <w:rsid w:val="008242AE"/>
    <w:rsid w:val="00824728"/>
    <w:rsid w:val="00824757"/>
    <w:rsid w:val="008247DE"/>
    <w:rsid w:val="00824933"/>
    <w:rsid w:val="00824F3F"/>
    <w:rsid w:val="00824FF7"/>
    <w:rsid w:val="00825585"/>
    <w:rsid w:val="0082574B"/>
    <w:rsid w:val="00825D5B"/>
    <w:rsid w:val="00825F15"/>
    <w:rsid w:val="0082618E"/>
    <w:rsid w:val="0082628B"/>
    <w:rsid w:val="00826406"/>
    <w:rsid w:val="0082640B"/>
    <w:rsid w:val="008264F1"/>
    <w:rsid w:val="0082654D"/>
    <w:rsid w:val="008265F1"/>
    <w:rsid w:val="00826787"/>
    <w:rsid w:val="008267AE"/>
    <w:rsid w:val="00826A24"/>
    <w:rsid w:val="00826AD3"/>
    <w:rsid w:val="00826B0D"/>
    <w:rsid w:val="00826B86"/>
    <w:rsid w:val="00827198"/>
    <w:rsid w:val="00827242"/>
    <w:rsid w:val="00827476"/>
    <w:rsid w:val="0082758C"/>
    <w:rsid w:val="008277AF"/>
    <w:rsid w:val="00827941"/>
    <w:rsid w:val="00827B8F"/>
    <w:rsid w:val="00827D88"/>
    <w:rsid w:val="00827DF7"/>
    <w:rsid w:val="00830001"/>
    <w:rsid w:val="00830336"/>
    <w:rsid w:val="008303D6"/>
    <w:rsid w:val="008303EB"/>
    <w:rsid w:val="00830401"/>
    <w:rsid w:val="00830578"/>
    <w:rsid w:val="008305A2"/>
    <w:rsid w:val="00830653"/>
    <w:rsid w:val="008306D9"/>
    <w:rsid w:val="0083072B"/>
    <w:rsid w:val="00830733"/>
    <w:rsid w:val="008307BD"/>
    <w:rsid w:val="008307DC"/>
    <w:rsid w:val="008309D6"/>
    <w:rsid w:val="00830B42"/>
    <w:rsid w:val="00830B94"/>
    <w:rsid w:val="00830C62"/>
    <w:rsid w:val="00830CE7"/>
    <w:rsid w:val="00830D9C"/>
    <w:rsid w:val="00830F72"/>
    <w:rsid w:val="00830FD1"/>
    <w:rsid w:val="008312A7"/>
    <w:rsid w:val="008312F1"/>
    <w:rsid w:val="0083150F"/>
    <w:rsid w:val="00831585"/>
    <w:rsid w:val="0083197B"/>
    <w:rsid w:val="00831A61"/>
    <w:rsid w:val="00831ACE"/>
    <w:rsid w:val="00831C33"/>
    <w:rsid w:val="00831CCB"/>
    <w:rsid w:val="00831CF6"/>
    <w:rsid w:val="00832031"/>
    <w:rsid w:val="0083260C"/>
    <w:rsid w:val="00832647"/>
    <w:rsid w:val="00832880"/>
    <w:rsid w:val="008328EC"/>
    <w:rsid w:val="00832B72"/>
    <w:rsid w:val="00832EA9"/>
    <w:rsid w:val="00832EBF"/>
    <w:rsid w:val="00832F55"/>
    <w:rsid w:val="00832FDB"/>
    <w:rsid w:val="008330ED"/>
    <w:rsid w:val="008331E3"/>
    <w:rsid w:val="00833480"/>
    <w:rsid w:val="00833705"/>
    <w:rsid w:val="008338E9"/>
    <w:rsid w:val="008339ED"/>
    <w:rsid w:val="00833C52"/>
    <w:rsid w:val="00833EC5"/>
    <w:rsid w:val="00833ED2"/>
    <w:rsid w:val="008341F4"/>
    <w:rsid w:val="00834489"/>
    <w:rsid w:val="00834545"/>
    <w:rsid w:val="008347A4"/>
    <w:rsid w:val="00834883"/>
    <w:rsid w:val="00834A04"/>
    <w:rsid w:val="00834A62"/>
    <w:rsid w:val="00834D63"/>
    <w:rsid w:val="00834ED3"/>
    <w:rsid w:val="00835393"/>
    <w:rsid w:val="008354F0"/>
    <w:rsid w:val="0083553C"/>
    <w:rsid w:val="00835754"/>
    <w:rsid w:val="00835B44"/>
    <w:rsid w:val="00835B66"/>
    <w:rsid w:val="00835BBC"/>
    <w:rsid w:val="00835E35"/>
    <w:rsid w:val="00835F5C"/>
    <w:rsid w:val="0083605F"/>
    <w:rsid w:val="00836112"/>
    <w:rsid w:val="0083621D"/>
    <w:rsid w:val="00836256"/>
    <w:rsid w:val="00836499"/>
    <w:rsid w:val="00836757"/>
    <w:rsid w:val="008367B9"/>
    <w:rsid w:val="0083696D"/>
    <w:rsid w:val="008369F5"/>
    <w:rsid w:val="00836A4B"/>
    <w:rsid w:val="00836A7F"/>
    <w:rsid w:val="00836A84"/>
    <w:rsid w:val="00836BE7"/>
    <w:rsid w:val="00836D0D"/>
    <w:rsid w:val="0083745F"/>
    <w:rsid w:val="00837667"/>
    <w:rsid w:val="00837690"/>
    <w:rsid w:val="0083770A"/>
    <w:rsid w:val="008378B1"/>
    <w:rsid w:val="00837AAC"/>
    <w:rsid w:val="00837B56"/>
    <w:rsid w:val="00837CE1"/>
    <w:rsid w:val="00837E9D"/>
    <w:rsid w:val="00840019"/>
    <w:rsid w:val="008400CB"/>
    <w:rsid w:val="00840138"/>
    <w:rsid w:val="0084022C"/>
    <w:rsid w:val="008405D2"/>
    <w:rsid w:val="00840630"/>
    <w:rsid w:val="008408E1"/>
    <w:rsid w:val="00840A68"/>
    <w:rsid w:val="00840ACA"/>
    <w:rsid w:val="00840D6F"/>
    <w:rsid w:val="00841163"/>
    <w:rsid w:val="00841678"/>
    <w:rsid w:val="008416C7"/>
    <w:rsid w:val="0084192D"/>
    <w:rsid w:val="00841971"/>
    <w:rsid w:val="00841AC7"/>
    <w:rsid w:val="00841AD3"/>
    <w:rsid w:val="00841C42"/>
    <w:rsid w:val="00841CA7"/>
    <w:rsid w:val="00841CF7"/>
    <w:rsid w:val="00841CFA"/>
    <w:rsid w:val="00841E16"/>
    <w:rsid w:val="00841EBE"/>
    <w:rsid w:val="008423CD"/>
    <w:rsid w:val="008423F5"/>
    <w:rsid w:val="0084266B"/>
    <w:rsid w:val="008428C4"/>
    <w:rsid w:val="00842A9C"/>
    <w:rsid w:val="00842C5F"/>
    <w:rsid w:val="00842D9B"/>
    <w:rsid w:val="00842DBC"/>
    <w:rsid w:val="0084314E"/>
    <w:rsid w:val="0084315C"/>
    <w:rsid w:val="0084352A"/>
    <w:rsid w:val="00843554"/>
    <w:rsid w:val="0084357F"/>
    <w:rsid w:val="008436A1"/>
    <w:rsid w:val="008436CA"/>
    <w:rsid w:val="008436D9"/>
    <w:rsid w:val="008438FF"/>
    <w:rsid w:val="00843925"/>
    <w:rsid w:val="00843BD2"/>
    <w:rsid w:val="00843C10"/>
    <w:rsid w:val="00843C80"/>
    <w:rsid w:val="00843E93"/>
    <w:rsid w:val="0084408F"/>
    <w:rsid w:val="00844111"/>
    <w:rsid w:val="00844189"/>
    <w:rsid w:val="00844246"/>
    <w:rsid w:val="00844251"/>
    <w:rsid w:val="00844578"/>
    <w:rsid w:val="008445B0"/>
    <w:rsid w:val="0084476B"/>
    <w:rsid w:val="00844930"/>
    <w:rsid w:val="008449B0"/>
    <w:rsid w:val="00844F91"/>
    <w:rsid w:val="00845038"/>
    <w:rsid w:val="0084511E"/>
    <w:rsid w:val="0084512C"/>
    <w:rsid w:val="008453A9"/>
    <w:rsid w:val="008454AB"/>
    <w:rsid w:val="00845940"/>
    <w:rsid w:val="00845BD8"/>
    <w:rsid w:val="00845F38"/>
    <w:rsid w:val="00845F93"/>
    <w:rsid w:val="00845FEF"/>
    <w:rsid w:val="00846099"/>
    <w:rsid w:val="008462C3"/>
    <w:rsid w:val="0084657B"/>
    <w:rsid w:val="00846583"/>
    <w:rsid w:val="008465B9"/>
    <w:rsid w:val="008465F2"/>
    <w:rsid w:val="00846787"/>
    <w:rsid w:val="00846957"/>
    <w:rsid w:val="00846978"/>
    <w:rsid w:val="00846F2A"/>
    <w:rsid w:val="00846FEE"/>
    <w:rsid w:val="0084710C"/>
    <w:rsid w:val="00847258"/>
    <w:rsid w:val="00847355"/>
    <w:rsid w:val="0084748B"/>
    <w:rsid w:val="0084749E"/>
    <w:rsid w:val="008474D9"/>
    <w:rsid w:val="00847502"/>
    <w:rsid w:val="00847913"/>
    <w:rsid w:val="00847A66"/>
    <w:rsid w:val="00847D98"/>
    <w:rsid w:val="00847E6E"/>
    <w:rsid w:val="00847F25"/>
    <w:rsid w:val="00847F58"/>
    <w:rsid w:val="0085001D"/>
    <w:rsid w:val="008501B1"/>
    <w:rsid w:val="008502DA"/>
    <w:rsid w:val="0085079D"/>
    <w:rsid w:val="00850873"/>
    <w:rsid w:val="00850998"/>
    <w:rsid w:val="00850C3F"/>
    <w:rsid w:val="00850F67"/>
    <w:rsid w:val="00851185"/>
    <w:rsid w:val="0085131B"/>
    <w:rsid w:val="0085150A"/>
    <w:rsid w:val="00851865"/>
    <w:rsid w:val="00851971"/>
    <w:rsid w:val="00851A2E"/>
    <w:rsid w:val="00851C51"/>
    <w:rsid w:val="00851EB4"/>
    <w:rsid w:val="00851EB5"/>
    <w:rsid w:val="00851EE1"/>
    <w:rsid w:val="0085201A"/>
    <w:rsid w:val="0085215A"/>
    <w:rsid w:val="00852221"/>
    <w:rsid w:val="00852234"/>
    <w:rsid w:val="008523F2"/>
    <w:rsid w:val="008524E3"/>
    <w:rsid w:val="008525F2"/>
    <w:rsid w:val="008526FB"/>
    <w:rsid w:val="00852795"/>
    <w:rsid w:val="00852887"/>
    <w:rsid w:val="00852A57"/>
    <w:rsid w:val="0085307E"/>
    <w:rsid w:val="008530D3"/>
    <w:rsid w:val="008533B4"/>
    <w:rsid w:val="00853453"/>
    <w:rsid w:val="00853489"/>
    <w:rsid w:val="0085351E"/>
    <w:rsid w:val="0085381F"/>
    <w:rsid w:val="00853885"/>
    <w:rsid w:val="0085392E"/>
    <w:rsid w:val="008539D6"/>
    <w:rsid w:val="00853EDF"/>
    <w:rsid w:val="008540B2"/>
    <w:rsid w:val="008541BD"/>
    <w:rsid w:val="00854597"/>
    <w:rsid w:val="00854778"/>
    <w:rsid w:val="00854882"/>
    <w:rsid w:val="00854A48"/>
    <w:rsid w:val="00854A52"/>
    <w:rsid w:val="00854BD2"/>
    <w:rsid w:val="00854BEE"/>
    <w:rsid w:val="0085542A"/>
    <w:rsid w:val="008558B0"/>
    <w:rsid w:val="0085597C"/>
    <w:rsid w:val="00855AF6"/>
    <w:rsid w:val="00856033"/>
    <w:rsid w:val="008560A5"/>
    <w:rsid w:val="0085623B"/>
    <w:rsid w:val="008562D5"/>
    <w:rsid w:val="008563B1"/>
    <w:rsid w:val="008563D7"/>
    <w:rsid w:val="0085644F"/>
    <w:rsid w:val="00856632"/>
    <w:rsid w:val="008566EC"/>
    <w:rsid w:val="008566F5"/>
    <w:rsid w:val="0085697F"/>
    <w:rsid w:val="0085699C"/>
    <w:rsid w:val="008569BD"/>
    <w:rsid w:val="00856A31"/>
    <w:rsid w:val="00856CCB"/>
    <w:rsid w:val="00856D20"/>
    <w:rsid w:val="00856D56"/>
    <w:rsid w:val="00856D73"/>
    <w:rsid w:val="00856D9A"/>
    <w:rsid w:val="00856DC9"/>
    <w:rsid w:val="00856F8F"/>
    <w:rsid w:val="0085700A"/>
    <w:rsid w:val="00857035"/>
    <w:rsid w:val="008571AA"/>
    <w:rsid w:val="008572B1"/>
    <w:rsid w:val="00857382"/>
    <w:rsid w:val="00857396"/>
    <w:rsid w:val="008573A2"/>
    <w:rsid w:val="00857702"/>
    <w:rsid w:val="008578D5"/>
    <w:rsid w:val="008578F7"/>
    <w:rsid w:val="00857BD3"/>
    <w:rsid w:val="00857D01"/>
    <w:rsid w:val="00857F87"/>
    <w:rsid w:val="00857F8F"/>
    <w:rsid w:val="00857FC9"/>
    <w:rsid w:val="00857FDE"/>
    <w:rsid w:val="00860936"/>
    <w:rsid w:val="0086094D"/>
    <w:rsid w:val="00860ABA"/>
    <w:rsid w:val="00860AF1"/>
    <w:rsid w:val="00860BDA"/>
    <w:rsid w:val="00861091"/>
    <w:rsid w:val="0086117F"/>
    <w:rsid w:val="008611CD"/>
    <w:rsid w:val="00861324"/>
    <w:rsid w:val="00861967"/>
    <w:rsid w:val="0086199A"/>
    <w:rsid w:val="00861A67"/>
    <w:rsid w:val="00861E34"/>
    <w:rsid w:val="00861FDF"/>
    <w:rsid w:val="00862132"/>
    <w:rsid w:val="0086215C"/>
    <w:rsid w:val="00862187"/>
    <w:rsid w:val="00862217"/>
    <w:rsid w:val="00862218"/>
    <w:rsid w:val="0086221A"/>
    <w:rsid w:val="0086253E"/>
    <w:rsid w:val="00862578"/>
    <w:rsid w:val="0086275A"/>
    <w:rsid w:val="008627E1"/>
    <w:rsid w:val="00862B7B"/>
    <w:rsid w:val="00862D9A"/>
    <w:rsid w:val="00862DB9"/>
    <w:rsid w:val="00862E33"/>
    <w:rsid w:val="00862F19"/>
    <w:rsid w:val="00863044"/>
    <w:rsid w:val="008630A4"/>
    <w:rsid w:val="008630A5"/>
    <w:rsid w:val="008630B7"/>
    <w:rsid w:val="00863380"/>
    <w:rsid w:val="0086347D"/>
    <w:rsid w:val="008635F7"/>
    <w:rsid w:val="00863635"/>
    <w:rsid w:val="00863690"/>
    <w:rsid w:val="00863727"/>
    <w:rsid w:val="00863AFC"/>
    <w:rsid w:val="00863CAF"/>
    <w:rsid w:val="00863CD5"/>
    <w:rsid w:val="00863DD7"/>
    <w:rsid w:val="008640E4"/>
    <w:rsid w:val="00864369"/>
    <w:rsid w:val="008644D1"/>
    <w:rsid w:val="0086479A"/>
    <w:rsid w:val="008647D6"/>
    <w:rsid w:val="008647F3"/>
    <w:rsid w:val="0086490C"/>
    <w:rsid w:val="00864A4C"/>
    <w:rsid w:val="00864B7B"/>
    <w:rsid w:val="00865053"/>
    <w:rsid w:val="0086509C"/>
    <w:rsid w:val="00865407"/>
    <w:rsid w:val="0086540F"/>
    <w:rsid w:val="00865473"/>
    <w:rsid w:val="008654C3"/>
    <w:rsid w:val="008658CC"/>
    <w:rsid w:val="008658D1"/>
    <w:rsid w:val="0086595A"/>
    <w:rsid w:val="00865977"/>
    <w:rsid w:val="00865AA0"/>
    <w:rsid w:val="00865B0E"/>
    <w:rsid w:val="00865B8B"/>
    <w:rsid w:val="00865DF1"/>
    <w:rsid w:val="00865E9D"/>
    <w:rsid w:val="00865FAE"/>
    <w:rsid w:val="00866102"/>
    <w:rsid w:val="008661F2"/>
    <w:rsid w:val="008664AA"/>
    <w:rsid w:val="00866579"/>
    <w:rsid w:val="00866896"/>
    <w:rsid w:val="008668FC"/>
    <w:rsid w:val="00866A93"/>
    <w:rsid w:val="00866AD3"/>
    <w:rsid w:val="00866B7A"/>
    <w:rsid w:val="008670B4"/>
    <w:rsid w:val="00867255"/>
    <w:rsid w:val="00867487"/>
    <w:rsid w:val="008674A5"/>
    <w:rsid w:val="008676D7"/>
    <w:rsid w:val="0086781C"/>
    <w:rsid w:val="00867885"/>
    <w:rsid w:val="008678CB"/>
    <w:rsid w:val="0086798E"/>
    <w:rsid w:val="00867A0B"/>
    <w:rsid w:val="00867A25"/>
    <w:rsid w:val="00867A40"/>
    <w:rsid w:val="00867B4B"/>
    <w:rsid w:val="00867D47"/>
    <w:rsid w:val="00867D95"/>
    <w:rsid w:val="00867DC2"/>
    <w:rsid w:val="00867F24"/>
    <w:rsid w:val="00867F5C"/>
    <w:rsid w:val="00867F89"/>
    <w:rsid w:val="00870349"/>
    <w:rsid w:val="00870402"/>
    <w:rsid w:val="008708F0"/>
    <w:rsid w:val="008709C1"/>
    <w:rsid w:val="00870B5F"/>
    <w:rsid w:val="00870EF5"/>
    <w:rsid w:val="00870FB3"/>
    <w:rsid w:val="00871067"/>
    <w:rsid w:val="008710C8"/>
    <w:rsid w:val="008710ED"/>
    <w:rsid w:val="00871394"/>
    <w:rsid w:val="008714BE"/>
    <w:rsid w:val="008717FD"/>
    <w:rsid w:val="00871A1B"/>
    <w:rsid w:val="00872243"/>
    <w:rsid w:val="0087251E"/>
    <w:rsid w:val="008726E8"/>
    <w:rsid w:val="00872923"/>
    <w:rsid w:val="00872A46"/>
    <w:rsid w:val="00872D1A"/>
    <w:rsid w:val="00872EC3"/>
    <w:rsid w:val="00873078"/>
    <w:rsid w:val="00873091"/>
    <w:rsid w:val="008730CD"/>
    <w:rsid w:val="008730EC"/>
    <w:rsid w:val="008731A7"/>
    <w:rsid w:val="0087359D"/>
    <w:rsid w:val="008737CC"/>
    <w:rsid w:val="00873830"/>
    <w:rsid w:val="008738BD"/>
    <w:rsid w:val="00873928"/>
    <w:rsid w:val="0087393C"/>
    <w:rsid w:val="00873981"/>
    <w:rsid w:val="00873A1B"/>
    <w:rsid w:val="00873AD6"/>
    <w:rsid w:val="00873CAB"/>
    <w:rsid w:val="00873D1D"/>
    <w:rsid w:val="00874112"/>
    <w:rsid w:val="008741FA"/>
    <w:rsid w:val="00874320"/>
    <w:rsid w:val="008743DE"/>
    <w:rsid w:val="00874423"/>
    <w:rsid w:val="008746DE"/>
    <w:rsid w:val="0087483C"/>
    <w:rsid w:val="008749C2"/>
    <w:rsid w:val="008749FA"/>
    <w:rsid w:val="00874D7A"/>
    <w:rsid w:val="00874E47"/>
    <w:rsid w:val="008751E6"/>
    <w:rsid w:val="0087536C"/>
    <w:rsid w:val="00875817"/>
    <w:rsid w:val="0087596D"/>
    <w:rsid w:val="00875B2E"/>
    <w:rsid w:val="00875D46"/>
    <w:rsid w:val="00875D58"/>
    <w:rsid w:val="00875FCA"/>
    <w:rsid w:val="00875FF2"/>
    <w:rsid w:val="00876123"/>
    <w:rsid w:val="0087618A"/>
    <w:rsid w:val="008766DB"/>
    <w:rsid w:val="00876760"/>
    <w:rsid w:val="0087693A"/>
    <w:rsid w:val="0087693D"/>
    <w:rsid w:val="008769E9"/>
    <w:rsid w:val="00876B15"/>
    <w:rsid w:val="00876B2E"/>
    <w:rsid w:val="00876BAC"/>
    <w:rsid w:val="00876CDC"/>
    <w:rsid w:val="00876D36"/>
    <w:rsid w:val="00876E53"/>
    <w:rsid w:val="00876ED4"/>
    <w:rsid w:val="0087718A"/>
    <w:rsid w:val="00877329"/>
    <w:rsid w:val="008773F3"/>
    <w:rsid w:val="00877577"/>
    <w:rsid w:val="00877638"/>
    <w:rsid w:val="00877649"/>
    <w:rsid w:val="00877844"/>
    <w:rsid w:val="00877BDF"/>
    <w:rsid w:val="00877CD0"/>
    <w:rsid w:val="00877F12"/>
    <w:rsid w:val="00877F7C"/>
    <w:rsid w:val="008800FC"/>
    <w:rsid w:val="00880407"/>
    <w:rsid w:val="0088069F"/>
    <w:rsid w:val="00880AFC"/>
    <w:rsid w:val="00880D55"/>
    <w:rsid w:val="00880F30"/>
    <w:rsid w:val="00880F3B"/>
    <w:rsid w:val="008811E9"/>
    <w:rsid w:val="008812BB"/>
    <w:rsid w:val="008812FB"/>
    <w:rsid w:val="00881433"/>
    <w:rsid w:val="008814FD"/>
    <w:rsid w:val="008815DD"/>
    <w:rsid w:val="00881637"/>
    <w:rsid w:val="00881707"/>
    <w:rsid w:val="00881786"/>
    <w:rsid w:val="0088195D"/>
    <w:rsid w:val="00881C86"/>
    <w:rsid w:val="00881E4E"/>
    <w:rsid w:val="0088203A"/>
    <w:rsid w:val="00882205"/>
    <w:rsid w:val="00882249"/>
    <w:rsid w:val="00882262"/>
    <w:rsid w:val="008824E7"/>
    <w:rsid w:val="00882664"/>
    <w:rsid w:val="008826F4"/>
    <w:rsid w:val="00882735"/>
    <w:rsid w:val="00882A24"/>
    <w:rsid w:val="00882ADB"/>
    <w:rsid w:val="00882D16"/>
    <w:rsid w:val="00882D5E"/>
    <w:rsid w:val="00882D7B"/>
    <w:rsid w:val="00882E23"/>
    <w:rsid w:val="0088300E"/>
    <w:rsid w:val="008832B4"/>
    <w:rsid w:val="0088330C"/>
    <w:rsid w:val="00883487"/>
    <w:rsid w:val="0088349A"/>
    <w:rsid w:val="0088355F"/>
    <w:rsid w:val="00883669"/>
    <w:rsid w:val="00883980"/>
    <w:rsid w:val="0088399C"/>
    <w:rsid w:val="00883A06"/>
    <w:rsid w:val="00883A55"/>
    <w:rsid w:val="00883B5C"/>
    <w:rsid w:val="00883CF0"/>
    <w:rsid w:val="008841AF"/>
    <w:rsid w:val="0088426B"/>
    <w:rsid w:val="00884434"/>
    <w:rsid w:val="00884452"/>
    <w:rsid w:val="00884454"/>
    <w:rsid w:val="0088445E"/>
    <w:rsid w:val="00884585"/>
    <w:rsid w:val="008847FD"/>
    <w:rsid w:val="008848B1"/>
    <w:rsid w:val="00884B69"/>
    <w:rsid w:val="00884B75"/>
    <w:rsid w:val="00884D52"/>
    <w:rsid w:val="00884E30"/>
    <w:rsid w:val="00884E6C"/>
    <w:rsid w:val="00884EAF"/>
    <w:rsid w:val="00884FD5"/>
    <w:rsid w:val="00885074"/>
    <w:rsid w:val="0088534B"/>
    <w:rsid w:val="0088538F"/>
    <w:rsid w:val="0088573A"/>
    <w:rsid w:val="008859EB"/>
    <w:rsid w:val="00885BB6"/>
    <w:rsid w:val="00885CB3"/>
    <w:rsid w:val="00885DBF"/>
    <w:rsid w:val="00885E3F"/>
    <w:rsid w:val="00885E50"/>
    <w:rsid w:val="00885E82"/>
    <w:rsid w:val="0088615D"/>
    <w:rsid w:val="008861F5"/>
    <w:rsid w:val="00886410"/>
    <w:rsid w:val="00886554"/>
    <w:rsid w:val="008867ED"/>
    <w:rsid w:val="008869C7"/>
    <w:rsid w:val="00886A63"/>
    <w:rsid w:val="00886B63"/>
    <w:rsid w:val="00886FB2"/>
    <w:rsid w:val="008870AE"/>
    <w:rsid w:val="00887146"/>
    <w:rsid w:val="00887158"/>
    <w:rsid w:val="008871AA"/>
    <w:rsid w:val="00887260"/>
    <w:rsid w:val="00887267"/>
    <w:rsid w:val="0088728A"/>
    <w:rsid w:val="0088756A"/>
    <w:rsid w:val="00887798"/>
    <w:rsid w:val="008878C7"/>
    <w:rsid w:val="00887ACC"/>
    <w:rsid w:val="008900D4"/>
    <w:rsid w:val="00890253"/>
    <w:rsid w:val="00890317"/>
    <w:rsid w:val="00890435"/>
    <w:rsid w:val="0089046F"/>
    <w:rsid w:val="008905A4"/>
    <w:rsid w:val="00890AAB"/>
    <w:rsid w:val="00890AB0"/>
    <w:rsid w:val="00890DAE"/>
    <w:rsid w:val="00890EFF"/>
    <w:rsid w:val="00890F60"/>
    <w:rsid w:val="00890F6B"/>
    <w:rsid w:val="008910E5"/>
    <w:rsid w:val="008911EC"/>
    <w:rsid w:val="00891487"/>
    <w:rsid w:val="008914A5"/>
    <w:rsid w:val="008914F4"/>
    <w:rsid w:val="0089181C"/>
    <w:rsid w:val="00891A87"/>
    <w:rsid w:val="00891B06"/>
    <w:rsid w:val="00891CF9"/>
    <w:rsid w:val="00891E59"/>
    <w:rsid w:val="00892392"/>
    <w:rsid w:val="0089244E"/>
    <w:rsid w:val="00892453"/>
    <w:rsid w:val="008927D2"/>
    <w:rsid w:val="008927D9"/>
    <w:rsid w:val="00892C3E"/>
    <w:rsid w:val="00892E92"/>
    <w:rsid w:val="00892F75"/>
    <w:rsid w:val="00893125"/>
    <w:rsid w:val="008931B2"/>
    <w:rsid w:val="008931E4"/>
    <w:rsid w:val="0089325E"/>
    <w:rsid w:val="008934FE"/>
    <w:rsid w:val="0089355D"/>
    <w:rsid w:val="00893685"/>
    <w:rsid w:val="00893AF4"/>
    <w:rsid w:val="00893D15"/>
    <w:rsid w:val="00893E9F"/>
    <w:rsid w:val="008940C5"/>
    <w:rsid w:val="00894216"/>
    <w:rsid w:val="0089429D"/>
    <w:rsid w:val="008942D5"/>
    <w:rsid w:val="008942E4"/>
    <w:rsid w:val="0089462E"/>
    <w:rsid w:val="00894995"/>
    <w:rsid w:val="00894A6A"/>
    <w:rsid w:val="00894B52"/>
    <w:rsid w:val="00894C3B"/>
    <w:rsid w:val="0089534A"/>
    <w:rsid w:val="008956E3"/>
    <w:rsid w:val="00895870"/>
    <w:rsid w:val="00895A52"/>
    <w:rsid w:val="00895CD6"/>
    <w:rsid w:val="00895D9A"/>
    <w:rsid w:val="00895EB7"/>
    <w:rsid w:val="00895F7E"/>
    <w:rsid w:val="0089628A"/>
    <w:rsid w:val="00896294"/>
    <w:rsid w:val="00896311"/>
    <w:rsid w:val="00896415"/>
    <w:rsid w:val="0089641B"/>
    <w:rsid w:val="00896433"/>
    <w:rsid w:val="00896598"/>
    <w:rsid w:val="00896607"/>
    <w:rsid w:val="0089667B"/>
    <w:rsid w:val="00896709"/>
    <w:rsid w:val="0089671E"/>
    <w:rsid w:val="00896C5A"/>
    <w:rsid w:val="00896DA2"/>
    <w:rsid w:val="00896E4A"/>
    <w:rsid w:val="00896F84"/>
    <w:rsid w:val="00897033"/>
    <w:rsid w:val="00897242"/>
    <w:rsid w:val="00897431"/>
    <w:rsid w:val="00897486"/>
    <w:rsid w:val="00897724"/>
    <w:rsid w:val="00897754"/>
    <w:rsid w:val="00897807"/>
    <w:rsid w:val="00897AF8"/>
    <w:rsid w:val="00897C99"/>
    <w:rsid w:val="00897D1E"/>
    <w:rsid w:val="00897E6C"/>
    <w:rsid w:val="008A0279"/>
    <w:rsid w:val="008A033D"/>
    <w:rsid w:val="008A0888"/>
    <w:rsid w:val="008A0E04"/>
    <w:rsid w:val="008A1160"/>
    <w:rsid w:val="008A1486"/>
    <w:rsid w:val="008A16AB"/>
    <w:rsid w:val="008A16EA"/>
    <w:rsid w:val="008A18FE"/>
    <w:rsid w:val="008A1957"/>
    <w:rsid w:val="008A19CD"/>
    <w:rsid w:val="008A1DB6"/>
    <w:rsid w:val="008A1DD0"/>
    <w:rsid w:val="008A2057"/>
    <w:rsid w:val="008A20FF"/>
    <w:rsid w:val="008A2339"/>
    <w:rsid w:val="008A246B"/>
    <w:rsid w:val="008A271C"/>
    <w:rsid w:val="008A2916"/>
    <w:rsid w:val="008A298B"/>
    <w:rsid w:val="008A2B1B"/>
    <w:rsid w:val="008A2C0B"/>
    <w:rsid w:val="008A2C5E"/>
    <w:rsid w:val="008A2DE6"/>
    <w:rsid w:val="008A2FBA"/>
    <w:rsid w:val="008A2FBB"/>
    <w:rsid w:val="008A30EC"/>
    <w:rsid w:val="008A3493"/>
    <w:rsid w:val="008A3614"/>
    <w:rsid w:val="008A3632"/>
    <w:rsid w:val="008A3638"/>
    <w:rsid w:val="008A3951"/>
    <w:rsid w:val="008A3A2F"/>
    <w:rsid w:val="008A3AC2"/>
    <w:rsid w:val="008A3E78"/>
    <w:rsid w:val="008A3EAE"/>
    <w:rsid w:val="008A3F7A"/>
    <w:rsid w:val="008A4040"/>
    <w:rsid w:val="008A41F1"/>
    <w:rsid w:val="008A437E"/>
    <w:rsid w:val="008A4846"/>
    <w:rsid w:val="008A494F"/>
    <w:rsid w:val="008A49D2"/>
    <w:rsid w:val="008A4AE3"/>
    <w:rsid w:val="008A4B2C"/>
    <w:rsid w:val="008A4C1A"/>
    <w:rsid w:val="008A4D18"/>
    <w:rsid w:val="008A4E3C"/>
    <w:rsid w:val="008A4EF5"/>
    <w:rsid w:val="008A4F6F"/>
    <w:rsid w:val="008A4FAC"/>
    <w:rsid w:val="008A4FD7"/>
    <w:rsid w:val="008A5102"/>
    <w:rsid w:val="008A5360"/>
    <w:rsid w:val="008A5B3C"/>
    <w:rsid w:val="008A5B7E"/>
    <w:rsid w:val="008A5DA6"/>
    <w:rsid w:val="008A6037"/>
    <w:rsid w:val="008A6219"/>
    <w:rsid w:val="008A622F"/>
    <w:rsid w:val="008A6369"/>
    <w:rsid w:val="008A655C"/>
    <w:rsid w:val="008A6663"/>
    <w:rsid w:val="008A6731"/>
    <w:rsid w:val="008A6A4C"/>
    <w:rsid w:val="008A6BBA"/>
    <w:rsid w:val="008A6CCE"/>
    <w:rsid w:val="008A6FE6"/>
    <w:rsid w:val="008A71DB"/>
    <w:rsid w:val="008A72F2"/>
    <w:rsid w:val="008A7322"/>
    <w:rsid w:val="008A73EF"/>
    <w:rsid w:val="008A75D5"/>
    <w:rsid w:val="008A7711"/>
    <w:rsid w:val="008A797F"/>
    <w:rsid w:val="008A7A41"/>
    <w:rsid w:val="008A7A6A"/>
    <w:rsid w:val="008A7DBB"/>
    <w:rsid w:val="008A7E86"/>
    <w:rsid w:val="008A7EBF"/>
    <w:rsid w:val="008A7EE8"/>
    <w:rsid w:val="008A7F6F"/>
    <w:rsid w:val="008B001E"/>
    <w:rsid w:val="008B0264"/>
    <w:rsid w:val="008B05CB"/>
    <w:rsid w:val="008B06C3"/>
    <w:rsid w:val="008B071C"/>
    <w:rsid w:val="008B09EE"/>
    <w:rsid w:val="008B0A05"/>
    <w:rsid w:val="008B0B14"/>
    <w:rsid w:val="008B1102"/>
    <w:rsid w:val="008B11C2"/>
    <w:rsid w:val="008B1207"/>
    <w:rsid w:val="008B126B"/>
    <w:rsid w:val="008B12E8"/>
    <w:rsid w:val="008B1361"/>
    <w:rsid w:val="008B1416"/>
    <w:rsid w:val="008B15CB"/>
    <w:rsid w:val="008B1636"/>
    <w:rsid w:val="008B1826"/>
    <w:rsid w:val="008B18CE"/>
    <w:rsid w:val="008B1922"/>
    <w:rsid w:val="008B1B90"/>
    <w:rsid w:val="008B1EB7"/>
    <w:rsid w:val="008B20B2"/>
    <w:rsid w:val="008B2509"/>
    <w:rsid w:val="008B25DD"/>
    <w:rsid w:val="008B269F"/>
    <w:rsid w:val="008B29A1"/>
    <w:rsid w:val="008B3290"/>
    <w:rsid w:val="008B3787"/>
    <w:rsid w:val="008B397D"/>
    <w:rsid w:val="008B3B1C"/>
    <w:rsid w:val="008B3BEB"/>
    <w:rsid w:val="008B3D49"/>
    <w:rsid w:val="008B3E71"/>
    <w:rsid w:val="008B43A1"/>
    <w:rsid w:val="008B446F"/>
    <w:rsid w:val="008B464D"/>
    <w:rsid w:val="008B4764"/>
    <w:rsid w:val="008B4B4D"/>
    <w:rsid w:val="008B5049"/>
    <w:rsid w:val="008B51D5"/>
    <w:rsid w:val="008B527A"/>
    <w:rsid w:val="008B5382"/>
    <w:rsid w:val="008B572B"/>
    <w:rsid w:val="008B58D0"/>
    <w:rsid w:val="008B5950"/>
    <w:rsid w:val="008B5A69"/>
    <w:rsid w:val="008B5A81"/>
    <w:rsid w:val="008B5BC4"/>
    <w:rsid w:val="008B5CE3"/>
    <w:rsid w:val="008B5DB1"/>
    <w:rsid w:val="008B5DFD"/>
    <w:rsid w:val="008B5F47"/>
    <w:rsid w:val="008B6167"/>
    <w:rsid w:val="008B62F4"/>
    <w:rsid w:val="008B6369"/>
    <w:rsid w:val="008B64CE"/>
    <w:rsid w:val="008B6CF0"/>
    <w:rsid w:val="008B70FE"/>
    <w:rsid w:val="008B7142"/>
    <w:rsid w:val="008B7656"/>
    <w:rsid w:val="008B7913"/>
    <w:rsid w:val="008B7C4F"/>
    <w:rsid w:val="008B7C78"/>
    <w:rsid w:val="008B7C8B"/>
    <w:rsid w:val="008B7E01"/>
    <w:rsid w:val="008B7E4D"/>
    <w:rsid w:val="008B7F61"/>
    <w:rsid w:val="008C0040"/>
    <w:rsid w:val="008C01D0"/>
    <w:rsid w:val="008C028A"/>
    <w:rsid w:val="008C0377"/>
    <w:rsid w:val="008C03AB"/>
    <w:rsid w:val="008C0564"/>
    <w:rsid w:val="008C05F3"/>
    <w:rsid w:val="008C06A3"/>
    <w:rsid w:val="008C0853"/>
    <w:rsid w:val="008C085C"/>
    <w:rsid w:val="008C0996"/>
    <w:rsid w:val="008C0AA9"/>
    <w:rsid w:val="008C0ADF"/>
    <w:rsid w:val="008C0B7F"/>
    <w:rsid w:val="008C0C1A"/>
    <w:rsid w:val="008C0C2D"/>
    <w:rsid w:val="008C0C3B"/>
    <w:rsid w:val="008C0CA1"/>
    <w:rsid w:val="008C0E1A"/>
    <w:rsid w:val="008C0E27"/>
    <w:rsid w:val="008C0F92"/>
    <w:rsid w:val="008C0FBB"/>
    <w:rsid w:val="008C1080"/>
    <w:rsid w:val="008C10B2"/>
    <w:rsid w:val="008C131A"/>
    <w:rsid w:val="008C14EF"/>
    <w:rsid w:val="008C17B4"/>
    <w:rsid w:val="008C17EE"/>
    <w:rsid w:val="008C186F"/>
    <w:rsid w:val="008C1BFB"/>
    <w:rsid w:val="008C1FCA"/>
    <w:rsid w:val="008C25CC"/>
    <w:rsid w:val="008C27C1"/>
    <w:rsid w:val="008C28C7"/>
    <w:rsid w:val="008C2AC9"/>
    <w:rsid w:val="008C2CBA"/>
    <w:rsid w:val="008C2CCA"/>
    <w:rsid w:val="008C2D29"/>
    <w:rsid w:val="008C307E"/>
    <w:rsid w:val="008C3275"/>
    <w:rsid w:val="008C3279"/>
    <w:rsid w:val="008C34DC"/>
    <w:rsid w:val="008C36E5"/>
    <w:rsid w:val="008C37BB"/>
    <w:rsid w:val="008C37CB"/>
    <w:rsid w:val="008C3859"/>
    <w:rsid w:val="008C393A"/>
    <w:rsid w:val="008C3944"/>
    <w:rsid w:val="008C3AA6"/>
    <w:rsid w:val="008C3AB5"/>
    <w:rsid w:val="008C3B6E"/>
    <w:rsid w:val="008C3C56"/>
    <w:rsid w:val="008C3D3E"/>
    <w:rsid w:val="008C3FF6"/>
    <w:rsid w:val="008C41E0"/>
    <w:rsid w:val="008C4347"/>
    <w:rsid w:val="008C44B9"/>
    <w:rsid w:val="008C45CB"/>
    <w:rsid w:val="008C45E5"/>
    <w:rsid w:val="008C45FF"/>
    <w:rsid w:val="008C4651"/>
    <w:rsid w:val="008C47D9"/>
    <w:rsid w:val="008C4839"/>
    <w:rsid w:val="008C4969"/>
    <w:rsid w:val="008C4AFA"/>
    <w:rsid w:val="008C4C54"/>
    <w:rsid w:val="008C50E9"/>
    <w:rsid w:val="008C518B"/>
    <w:rsid w:val="008C53FC"/>
    <w:rsid w:val="008C549B"/>
    <w:rsid w:val="008C5743"/>
    <w:rsid w:val="008C5868"/>
    <w:rsid w:val="008C5996"/>
    <w:rsid w:val="008C5BFC"/>
    <w:rsid w:val="008C5D3F"/>
    <w:rsid w:val="008C5DDD"/>
    <w:rsid w:val="008C5EEA"/>
    <w:rsid w:val="008C6058"/>
    <w:rsid w:val="008C60A0"/>
    <w:rsid w:val="008C6267"/>
    <w:rsid w:val="008C639B"/>
    <w:rsid w:val="008C64DD"/>
    <w:rsid w:val="008C66A1"/>
    <w:rsid w:val="008C67C8"/>
    <w:rsid w:val="008C68CE"/>
    <w:rsid w:val="008C6BB9"/>
    <w:rsid w:val="008C6CA5"/>
    <w:rsid w:val="008C706B"/>
    <w:rsid w:val="008C707B"/>
    <w:rsid w:val="008C70AD"/>
    <w:rsid w:val="008C70D6"/>
    <w:rsid w:val="008C7229"/>
    <w:rsid w:val="008C7316"/>
    <w:rsid w:val="008C73FE"/>
    <w:rsid w:val="008C7405"/>
    <w:rsid w:val="008C74CB"/>
    <w:rsid w:val="008C75F9"/>
    <w:rsid w:val="008C7626"/>
    <w:rsid w:val="008C7AB0"/>
    <w:rsid w:val="008C7D55"/>
    <w:rsid w:val="008C7E49"/>
    <w:rsid w:val="008C7EB4"/>
    <w:rsid w:val="008C7F10"/>
    <w:rsid w:val="008C7F4D"/>
    <w:rsid w:val="008D011E"/>
    <w:rsid w:val="008D02BE"/>
    <w:rsid w:val="008D0374"/>
    <w:rsid w:val="008D0688"/>
    <w:rsid w:val="008D06C1"/>
    <w:rsid w:val="008D09C1"/>
    <w:rsid w:val="008D0E40"/>
    <w:rsid w:val="008D0FCB"/>
    <w:rsid w:val="008D0FFB"/>
    <w:rsid w:val="008D100F"/>
    <w:rsid w:val="008D1011"/>
    <w:rsid w:val="008D1464"/>
    <w:rsid w:val="008D1607"/>
    <w:rsid w:val="008D1692"/>
    <w:rsid w:val="008D1CA0"/>
    <w:rsid w:val="008D1FE9"/>
    <w:rsid w:val="008D21D9"/>
    <w:rsid w:val="008D21E1"/>
    <w:rsid w:val="008D2201"/>
    <w:rsid w:val="008D23C1"/>
    <w:rsid w:val="008D2576"/>
    <w:rsid w:val="008D276E"/>
    <w:rsid w:val="008D2D1F"/>
    <w:rsid w:val="008D2D8C"/>
    <w:rsid w:val="008D2E04"/>
    <w:rsid w:val="008D2E2E"/>
    <w:rsid w:val="008D3104"/>
    <w:rsid w:val="008D334B"/>
    <w:rsid w:val="008D3353"/>
    <w:rsid w:val="008D340B"/>
    <w:rsid w:val="008D34A4"/>
    <w:rsid w:val="008D34C6"/>
    <w:rsid w:val="008D35DE"/>
    <w:rsid w:val="008D3928"/>
    <w:rsid w:val="008D3A8A"/>
    <w:rsid w:val="008D3ADC"/>
    <w:rsid w:val="008D3C1C"/>
    <w:rsid w:val="008D3CC9"/>
    <w:rsid w:val="008D3FE3"/>
    <w:rsid w:val="008D4273"/>
    <w:rsid w:val="008D44F4"/>
    <w:rsid w:val="008D46C0"/>
    <w:rsid w:val="008D46E5"/>
    <w:rsid w:val="008D4855"/>
    <w:rsid w:val="008D4A16"/>
    <w:rsid w:val="008D4C85"/>
    <w:rsid w:val="008D4E27"/>
    <w:rsid w:val="008D4F3D"/>
    <w:rsid w:val="008D537E"/>
    <w:rsid w:val="008D5407"/>
    <w:rsid w:val="008D5522"/>
    <w:rsid w:val="008D5541"/>
    <w:rsid w:val="008D5598"/>
    <w:rsid w:val="008D57C4"/>
    <w:rsid w:val="008D5B3E"/>
    <w:rsid w:val="008D5C81"/>
    <w:rsid w:val="008D5E07"/>
    <w:rsid w:val="008D5E86"/>
    <w:rsid w:val="008D5FAE"/>
    <w:rsid w:val="008D6161"/>
    <w:rsid w:val="008D636A"/>
    <w:rsid w:val="008D650E"/>
    <w:rsid w:val="008D68FE"/>
    <w:rsid w:val="008D6A2C"/>
    <w:rsid w:val="008D6B7D"/>
    <w:rsid w:val="008D6DE3"/>
    <w:rsid w:val="008D6E56"/>
    <w:rsid w:val="008D72FB"/>
    <w:rsid w:val="008D76FC"/>
    <w:rsid w:val="008D7700"/>
    <w:rsid w:val="008D774E"/>
    <w:rsid w:val="008D77E7"/>
    <w:rsid w:val="008D78A8"/>
    <w:rsid w:val="008D7D38"/>
    <w:rsid w:val="008E009A"/>
    <w:rsid w:val="008E0117"/>
    <w:rsid w:val="008E01AC"/>
    <w:rsid w:val="008E0421"/>
    <w:rsid w:val="008E063D"/>
    <w:rsid w:val="008E06F9"/>
    <w:rsid w:val="008E074A"/>
    <w:rsid w:val="008E076D"/>
    <w:rsid w:val="008E099E"/>
    <w:rsid w:val="008E0A7C"/>
    <w:rsid w:val="008E0CD2"/>
    <w:rsid w:val="008E0E1F"/>
    <w:rsid w:val="008E10FD"/>
    <w:rsid w:val="008E13B2"/>
    <w:rsid w:val="008E14AC"/>
    <w:rsid w:val="008E1538"/>
    <w:rsid w:val="008E168B"/>
    <w:rsid w:val="008E1864"/>
    <w:rsid w:val="008E18DF"/>
    <w:rsid w:val="008E1DFD"/>
    <w:rsid w:val="008E1EEF"/>
    <w:rsid w:val="008E24CF"/>
    <w:rsid w:val="008E2527"/>
    <w:rsid w:val="008E274C"/>
    <w:rsid w:val="008E2B6E"/>
    <w:rsid w:val="008E2CD8"/>
    <w:rsid w:val="008E2E26"/>
    <w:rsid w:val="008E31DD"/>
    <w:rsid w:val="008E3217"/>
    <w:rsid w:val="008E32F5"/>
    <w:rsid w:val="008E336D"/>
    <w:rsid w:val="008E3406"/>
    <w:rsid w:val="008E354E"/>
    <w:rsid w:val="008E3644"/>
    <w:rsid w:val="008E3670"/>
    <w:rsid w:val="008E3692"/>
    <w:rsid w:val="008E3773"/>
    <w:rsid w:val="008E3917"/>
    <w:rsid w:val="008E397D"/>
    <w:rsid w:val="008E3C58"/>
    <w:rsid w:val="008E3D5F"/>
    <w:rsid w:val="008E3E24"/>
    <w:rsid w:val="008E3E73"/>
    <w:rsid w:val="008E3F0E"/>
    <w:rsid w:val="008E4252"/>
    <w:rsid w:val="008E427C"/>
    <w:rsid w:val="008E42F8"/>
    <w:rsid w:val="008E42FC"/>
    <w:rsid w:val="008E43E4"/>
    <w:rsid w:val="008E4534"/>
    <w:rsid w:val="008E45B9"/>
    <w:rsid w:val="008E4848"/>
    <w:rsid w:val="008E4BCC"/>
    <w:rsid w:val="008E5317"/>
    <w:rsid w:val="008E5327"/>
    <w:rsid w:val="008E5401"/>
    <w:rsid w:val="008E5444"/>
    <w:rsid w:val="008E5771"/>
    <w:rsid w:val="008E5816"/>
    <w:rsid w:val="008E5834"/>
    <w:rsid w:val="008E5BC3"/>
    <w:rsid w:val="008E5DB4"/>
    <w:rsid w:val="008E5EDC"/>
    <w:rsid w:val="008E6296"/>
    <w:rsid w:val="008E65D3"/>
    <w:rsid w:val="008E663C"/>
    <w:rsid w:val="008E679F"/>
    <w:rsid w:val="008E6A1E"/>
    <w:rsid w:val="008E6CB7"/>
    <w:rsid w:val="008E6D39"/>
    <w:rsid w:val="008E722E"/>
    <w:rsid w:val="008E72A2"/>
    <w:rsid w:val="008E74B2"/>
    <w:rsid w:val="008E7653"/>
    <w:rsid w:val="008E793F"/>
    <w:rsid w:val="008E7A7E"/>
    <w:rsid w:val="008E7DFA"/>
    <w:rsid w:val="008E7FB9"/>
    <w:rsid w:val="008F027A"/>
    <w:rsid w:val="008F0646"/>
    <w:rsid w:val="008F0681"/>
    <w:rsid w:val="008F094B"/>
    <w:rsid w:val="008F0967"/>
    <w:rsid w:val="008F097B"/>
    <w:rsid w:val="008F09A7"/>
    <w:rsid w:val="008F0A07"/>
    <w:rsid w:val="008F0C5F"/>
    <w:rsid w:val="008F0EBE"/>
    <w:rsid w:val="008F0F5C"/>
    <w:rsid w:val="008F102F"/>
    <w:rsid w:val="008F107B"/>
    <w:rsid w:val="008F1109"/>
    <w:rsid w:val="008F11C6"/>
    <w:rsid w:val="008F13AF"/>
    <w:rsid w:val="008F1655"/>
    <w:rsid w:val="008F192B"/>
    <w:rsid w:val="008F1A87"/>
    <w:rsid w:val="008F1AB7"/>
    <w:rsid w:val="008F1EF0"/>
    <w:rsid w:val="008F21A1"/>
    <w:rsid w:val="008F2429"/>
    <w:rsid w:val="008F259C"/>
    <w:rsid w:val="008F2994"/>
    <w:rsid w:val="008F2F5C"/>
    <w:rsid w:val="008F3095"/>
    <w:rsid w:val="008F3218"/>
    <w:rsid w:val="008F3564"/>
    <w:rsid w:val="008F35BB"/>
    <w:rsid w:val="008F3706"/>
    <w:rsid w:val="008F397D"/>
    <w:rsid w:val="008F3BCC"/>
    <w:rsid w:val="008F3C70"/>
    <w:rsid w:val="008F3DE3"/>
    <w:rsid w:val="008F3EBC"/>
    <w:rsid w:val="008F3EE0"/>
    <w:rsid w:val="008F4216"/>
    <w:rsid w:val="008F4541"/>
    <w:rsid w:val="008F475B"/>
    <w:rsid w:val="008F477F"/>
    <w:rsid w:val="008F48EE"/>
    <w:rsid w:val="008F4C43"/>
    <w:rsid w:val="008F4D35"/>
    <w:rsid w:val="008F4D4C"/>
    <w:rsid w:val="008F4D4E"/>
    <w:rsid w:val="008F52E5"/>
    <w:rsid w:val="008F53F2"/>
    <w:rsid w:val="008F5605"/>
    <w:rsid w:val="008F563E"/>
    <w:rsid w:val="008F5777"/>
    <w:rsid w:val="008F587D"/>
    <w:rsid w:val="008F591D"/>
    <w:rsid w:val="008F5938"/>
    <w:rsid w:val="008F59A4"/>
    <w:rsid w:val="008F59D5"/>
    <w:rsid w:val="008F5CC2"/>
    <w:rsid w:val="008F5DC9"/>
    <w:rsid w:val="008F5E04"/>
    <w:rsid w:val="008F5ED5"/>
    <w:rsid w:val="008F6017"/>
    <w:rsid w:val="008F616F"/>
    <w:rsid w:val="008F62A7"/>
    <w:rsid w:val="008F6355"/>
    <w:rsid w:val="008F6623"/>
    <w:rsid w:val="008F6888"/>
    <w:rsid w:val="008F694A"/>
    <w:rsid w:val="008F6A4F"/>
    <w:rsid w:val="008F6C13"/>
    <w:rsid w:val="008F6EE6"/>
    <w:rsid w:val="008F6F30"/>
    <w:rsid w:val="008F7007"/>
    <w:rsid w:val="008F7289"/>
    <w:rsid w:val="008F754B"/>
    <w:rsid w:val="008F769F"/>
    <w:rsid w:val="008F76A3"/>
    <w:rsid w:val="008F7757"/>
    <w:rsid w:val="008F77CF"/>
    <w:rsid w:val="008F7805"/>
    <w:rsid w:val="008F7867"/>
    <w:rsid w:val="008F7900"/>
    <w:rsid w:val="008F7ABA"/>
    <w:rsid w:val="0090003F"/>
    <w:rsid w:val="00900130"/>
    <w:rsid w:val="00900224"/>
    <w:rsid w:val="009002A2"/>
    <w:rsid w:val="0090065D"/>
    <w:rsid w:val="009006ED"/>
    <w:rsid w:val="00900899"/>
    <w:rsid w:val="00900F9A"/>
    <w:rsid w:val="00900FC4"/>
    <w:rsid w:val="009010C7"/>
    <w:rsid w:val="00901100"/>
    <w:rsid w:val="0090129F"/>
    <w:rsid w:val="009012E8"/>
    <w:rsid w:val="0090159B"/>
    <w:rsid w:val="00901857"/>
    <w:rsid w:val="0090190F"/>
    <w:rsid w:val="00901AA7"/>
    <w:rsid w:val="00901CF7"/>
    <w:rsid w:val="00901F7B"/>
    <w:rsid w:val="00902193"/>
    <w:rsid w:val="00902220"/>
    <w:rsid w:val="009022A3"/>
    <w:rsid w:val="009025E9"/>
    <w:rsid w:val="00902AF8"/>
    <w:rsid w:val="00903210"/>
    <w:rsid w:val="009033E0"/>
    <w:rsid w:val="00903611"/>
    <w:rsid w:val="00903824"/>
    <w:rsid w:val="0090390E"/>
    <w:rsid w:val="00903A52"/>
    <w:rsid w:val="00903A5F"/>
    <w:rsid w:val="00903D70"/>
    <w:rsid w:val="00903F45"/>
    <w:rsid w:val="009040E6"/>
    <w:rsid w:val="0090442A"/>
    <w:rsid w:val="009044C2"/>
    <w:rsid w:val="009045B5"/>
    <w:rsid w:val="009046E4"/>
    <w:rsid w:val="0090477B"/>
    <w:rsid w:val="00904A95"/>
    <w:rsid w:val="00904D2F"/>
    <w:rsid w:val="00904E28"/>
    <w:rsid w:val="00904F6C"/>
    <w:rsid w:val="00904FA6"/>
    <w:rsid w:val="00905060"/>
    <w:rsid w:val="0090555C"/>
    <w:rsid w:val="0090561D"/>
    <w:rsid w:val="009056C8"/>
    <w:rsid w:val="009056DF"/>
    <w:rsid w:val="00905712"/>
    <w:rsid w:val="0090572B"/>
    <w:rsid w:val="0090581A"/>
    <w:rsid w:val="00905982"/>
    <w:rsid w:val="00905A2C"/>
    <w:rsid w:val="00905AF2"/>
    <w:rsid w:val="00905B38"/>
    <w:rsid w:val="009060E6"/>
    <w:rsid w:val="0090628A"/>
    <w:rsid w:val="009062D6"/>
    <w:rsid w:val="009069DA"/>
    <w:rsid w:val="00906A11"/>
    <w:rsid w:val="00906A66"/>
    <w:rsid w:val="00906BB4"/>
    <w:rsid w:val="00906C20"/>
    <w:rsid w:val="00906D6F"/>
    <w:rsid w:val="00906E1C"/>
    <w:rsid w:val="00906E3C"/>
    <w:rsid w:val="009071FC"/>
    <w:rsid w:val="009072CA"/>
    <w:rsid w:val="0090738C"/>
    <w:rsid w:val="009073EE"/>
    <w:rsid w:val="0090744B"/>
    <w:rsid w:val="00907520"/>
    <w:rsid w:val="00907697"/>
    <w:rsid w:val="00907862"/>
    <w:rsid w:val="00907B29"/>
    <w:rsid w:val="00907CF5"/>
    <w:rsid w:val="00907D5B"/>
    <w:rsid w:val="00907F12"/>
    <w:rsid w:val="00910036"/>
    <w:rsid w:val="00910092"/>
    <w:rsid w:val="0091055B"/>
    <w:rsid w:val="00910582"/>
    <w:rsid w:val="00910611"/>
    <w:rsid w:val="009106D2"/>
    <w:rsid w:val="009107A0"/>
    <w:rsid w:val="009107C2"/>
    <w:rsid w:val="0091080C"/>
    <w:rsid w:val="009108A6"/>
    <w:rsid w:val="009109C8"/>
    <w:rsid w:val="00910B15"/>
    <w:rsid w:val="00910D61"/>
    <w:rsid w:val="00910E7C"/>
    <w:rsid w:val="0091142E"/>
    <w:rsid w:val="009115AF"/>
    <w:rsid w:val="009115BD"/>
    <w:rsid w:val="00911672"/>
    <w:rsid w:val="00911711"/>
    <w:rsid w:val="00911761"/>
    <w:rsid w:val="009118F9"/>
    <w:rsid w:val="00911998"/>
    <w:rsid w:val="00911A1F"/>
    <w:rsid w:val="00911A9C"/>
    <w:rsid w:val="00911C89"/>
    <w:rsid w:val="00911CAC"/>
    <w:rsid w:val="00911E5C"/>
    <w:rsid w:val="00911FD1"/>
    <w:rsid w:val="009123AD"/>
    <w:rsid w:val="009127CC"/>
    <w:rsid w:val="00912B03"/>
    <w:rsid w:val="00912C12"/>
    <w:rsid w:val="00912D26"/>
    <w:rsid w:val="00912DA6"/>
    <w:rsid w:val="00912F91"/>
    <w:rsid w:val="00913289"/>
    <w:rsid w:val="00913327"/>
    <w:rsid w:val="009136C3"/>
    <w:rsid w:val="009137FC"/>
    <w:rsid w:val="00913977"/>
    <w:rsid w:val="00913CE1"/>
    <w:rsid w:val="00913D4C"/>
    <w:rsid w:val="00913FA0"/>
    <w:rsid w:val="00913FBE"/>
    <w:rsid w:val="00914203"/>
    <w:rsid w:val="009145EB"/>
    <w:rsid w:val="0091469C"/>
    <w:rsid w:val="00914707"/>
    <w:rsid w:val="009148AA"/>
    <w:rsid w:val="00914925"/>
    <w:rsid w:val="00914BB3"/>
    <w:rsid w:val="00914DC2"/>
    <w:rsid w:val="00914F85"/>
    <w:rsid w:val="0091525C"/>
    <w:rsid w:val="00915263"/>
    <w:rsid w:val="00915566"/>
    <w:rsid w:val="00915835"/>
    <w:rsid w:val="00915859"/>
    <w:rsid w:val="009158A4"/>
    <w:rsid w:val="009159A5"/>
    <w:rsid w:val="00915AF3"/>
    <w:rsid w:val="00915D29"/>
    <w:rsid w:val="00915E85"/>
    <w:rsid w:val="009160DB"/>
    <w:rsid w:val="009163C2"/>
    <w:rsid w:val="009163F2"/>
    <w:rsid w:val="00916724"/>
    <w:rsid w:val="00916C64"/>
    <w:rsid w:val="00916D4C"/>
    <w:rsid w:val="00916DF3"/>
    <w:rsid w:val="00916FF0"/>
    <w:rsid w:val="00917018"/>
    <w:rsid w:val="009174CE"/>
    <w:rsid w:val="0091760A"/>
    <w:rsid w:val="0091787D"/>
    <w:rsid w:val="00917C31"/>
    <w:rsid w:val="00917C73"/>
    <w:rsid w:val="00917DE4"/>
    <w:rsid w:val="00917F6F"/>
    <w:rsid w:val="009200D3"/>
    <w:rsid w:val="00920276"/>
    <w:rsid w:val="00920322"/>
    <w:rsid w:val="00920531"/>
    <w:rsid w:val="009206B3"/>
    <w:rsid w:val="009208FA"/>
    <w:rsid w:val="00920A0F"/>
    <w:rsid w:val="00920BEA"/>
    <w:rsid w:val="00920CDD"/>
    <w:rsid w:val="00920D16"/>
    <w:rsid w:val="00920FBF"/>
    <w:rsid w:val="0092105E"/>
    <w:rsid w:val="009215F9"/>
    <w:rsid w:val="00921601"/>
    <w:rsid w:val="00921789"/>
    <w:rsid w:val="00921BBC"/>
    <w:rsid w:val="00921E95"/>
    <w:rsid w:val="00921FFD"/>
    <w:rsid w:val="009220ED"/>
    <w:rsid w:val="0092213F"/>
    <w:rsid w:val="00922220"/>
    <w:rsid w:val="0092243B"/>
    <w:rsid w:val="00922467"/>
    <w:rsid w:val="00922616"/>
    <w:rsid w:val="0092271F"/>
    <w:rsid w:val="00922880"/>
    <w:rsid w:val="009228DD"/>
    <w:rsid w:val="00922926"/>
    <w:rsid w:val="0092293D"/>
    <w:rsid w:val="00922C52"/>
    <w:rsid w:val="00922CE2"/>
    <w:rsid w:val="00922D87"/>
    <w:rsid w:val="00922DD0"/>
    <w:rsid w:val="00923080"/>
    <w:rsid w:val="009231A8"/>
    <w:rsid w:val="009231C2"/>
    <w:rsid w:val="00923365"/>
    <w:rsid w:val="009234BB"/>
    <w:rsid w:val="0092368A"/>
    <w:rsid w:val="0092371E"/>
    <w:rsid w:val="00923872"/>
    <w:rsid w:val="00923B2E"/>
    <w:rsid w:val="00923BCB"/>
    <w:rsid w:val="00923C9B"/>
    <w:rsid w:val="00923D44"/>
    <w:rsid w:val="00923D64"/>
    <w:rsid w:val="00923DB9"/>
    <w:rsid w:val="00923F1D"/>
    <w:rsid w:val="009241A7"/>
    <w:rsid w:val="00924757"/>
    <w:rsid w:val="0092476A"/>
    <w:rsid w:val="009249A8"/>
    <w:rsid w:val="009249F5"/>
    <w:rsid w:val="00924F4E"/>
    <w:rsid w:val="0092500A"/>
    <w:rsid w:val="0092510F"/>
    <w:rsid w:val="00925164"/>
    <w:rsid w:val="009251E3"/>
    <w:rsid w:val="00925212"/>
    <w:rsid w:val="009252CC"/>
    <w:rsid w:val="009255A9"/>
    <w:rsid w:val="009255C1"/>
    <w:rsid w:val="0092560D"/>
    <w:rsid w:val="009256ED"/>
    <w:rsid w:val="00925867"/>
    <w:rsid w:val="00925CAE"/>
    <w:rsid w:val="00925DD5"/>
    <w:rsid w:val="009261A3"/>
    <w:rsid w:val="009262AE"/>
    <w:rsid w:val="0092649C"/>
    <w:rsid w:val="009264FD"/>
    <w:rsid w:val="00926755"/>
    <w:rsid w:val="00926878"/>
    <w:rsid w:val="00926B50"/>
    <w:rsid w:val="00926B77"/>
    <w:rsid w:val="00926D47"/>
    <w:rsid w:val="00926E9D"/>
    <w:rsid w:val="00926F84"/>
    <w:rsid w:val="00926FFA"/>
    <w:rsid w:val="009270BF"/>
    <w:rsid w:val="00927162"/>
    <w:rsid w:val="00927245"/>
    <w:rsid w:val="009273DA"/>
    <w:rsid w:val="0092752C"/>
    <w:rsid w:val="00927668"/>
    <w:rsid w:val="009276E2"/>
    <w:rsid w:val="00927804"/>
    <w:rsid w:val="00927B7D"/>
    <w:rsid w:val="00927BA7"/>
    <w:rsid w:val="00927E27"/>
    <w:rsid w:val="00927F34"/>
    <w:rsid w:val="00930216"/>
    <w:rsid w:val="00930233"/>
    <w:rsid w:val="0093023F"/>
    <w:rsid w:val="009302B8"/>
    <w:rsid w:val="00930362"/>
    <w:rsid w:val="00930432"/>
    <w:rsid w:val="009304C8"/>
    <w:rsid w:val="00930687"/>
    <w:rsid w:val="0093071B"/>
    <w:rsid w:val="009308B4"/>
    <w:rsid w:val="0093091C"/>
    <w:rsid w:val="00930A0E"/>
    <w:rsid w:val="00930A51"/>
    <w:rsid w:val="00930B5A"/>
    <w:rsid w:val="00930B99"/>
    <w:rsid w:val="00930C2E"/>
    <w:rsid w:val="00930D5D"/>
    <w:rsid w:val="00930D64"/>
    <w:rsid w:val="00930DC8"/>
    <w:rsid w:val="0093131A"/>
    <w:rsid w:val="0093138A"/>
    <w:rsid w:val="009315A4"/>
    <w:rsid w:val="009317C0"/>
    <w:rsid w:val="0093183E"/>
    <w:rsid w:val="00931859"/>
    <w:rsid w:val="00931A98"/>
    <w:rsid w:val="00931C5E"/>
    <w:rsid w:val="00931F0C"/>
    <w:rsid w:val="00931F90"/>
    <w:rsid w:val="00931F99"/>
    <w:rsid w:val="009320D1"/>
    <w:rsid w:val="009321E6"/>
    <w:rsid w:val="009322B3"/>
    <w:rsid w:val="0093234D"/>
    <w:rsid w:val="0093239D"/>
    <w:rsid w:val="0093247A"/>
    <w:rsid w:val="0093263D"/>
    <w:rsid w:val="009328A2"/>
    <w:rsid w:val="0093295F"/>
    <w:rsid w:val="00932B73"/>
    <w:rsid w:val="00932BA6"/>
    <w:rsid w:val="00932E42"/>
    <w:rsid w:val="0093336C"/>
    <w:rsid w:val="009335CA"/>
    <w:rsid w:val="00933831"/>
    <w:rsid w:val="00933858"/>
    <w:rsid w:val="00933951"/>
    <w:rsid w:val="00933AC6"/>
    <w:rsid w:val="00933DFD"/>
    <w:rsid w:val="00933EAB"/>
    <w:rsid w:val="00934469"/>
    <w:rsid w:val="0093453C"/>
    <w:rsid w:val="009345BC"/>
    <w:rsid w:val="00934643"/>
    <w:rsid w:val="00934780"/>
    <w:rsid w:val="00934897"/>
    <w:rsid w:val="009348A1"/>
    <w:rsid w:val="009349B8"/>
    <w:rsid w:val="00934E15"/>
    <w:rsid w:val="00934ED1"/>
    <w:rsid w:val="00934F06"/>
    <w:rsid w:val="00934F0C"/>
    <w:rsid w:val="00935064"/>
    <w:rsid w:val="0093519F"/>
    <w:rsid w:val="009354BC"/>
    <w:rsid w:val="00935B5F"/>
    <w:rsid w:val="00935C42"/>
    <w:rsid w:val="00935D20"/>
    <w:rsid w:val="00935E33"/>
    <w:rsid w:val="00936012"/>
    <w:rsid w:val="0093605F"/>
    <w:rsid w:val="0093608F"/>
    <w:rsid w:val="00936291"/>
    <w:rsid w:val="0093665B"/>
    <w:rsid w:val="0093669B"/>
    <w:rsid w:val="0093674F"/>
    <w:rsid w:val="009368C8"/>
    <w:rsid w:val="00936D88"/>
    <w:rsid w:val="00936ED8"/>
    <w:rsid w:val="009370E1"/>
    <w:rsid w:val="009370FC"/>
    <w:rsid w:val="009370FD"/>
    <w:rsid w:val="0093739C"/>
    <w:rsid w:val="009373F4"/>
    <w:rsid w:val="0093757B"/>
    <w:rsid w:val="009376E9"/>
    <w:rsid w:val="00937763"/>
    <w:rsid w:val="00937817"/>
    <w:rsid w:val="009379FE"/>
    <w:rsid w:val="00937B32"/>
    <w:rsid w:val="00937C62"/>
    <w:rsid w:val="00937C91"/>
    <w:rsid w:val="00940600"/>
    <w:rsid w:val="00940769"/>
    <w:rsid w:val="0094080B"/>
    <w:rsid w:val="009408FC"/>
    <w:rsid w:val="0094096E"/>
    <w:rsid w:val="00940A9E"/>
    <w:rsid w:val="00940BD8"/>
    <w:rsid w:val="00940DB8"/>
    <w:rsid w:val="00941058"/>
    <w:rsid w:val="00941155"/>
    <w:rsid w:val="0094158A"/>
    <w:rsid w:val="009417B8"/>
    <w:rsid w:val="009417CF"/>
    <w:rsid w:val="00941815"/>
    <w:rsid w:val="00941829"/>
    <w:rsid w:val="00941BBF"/>
    <w:rsid w:val="00941C1E"/>
    <w:rsid w:val="00941C32"/>
    <w:rsid w:val="00941C91"/>
    <w:rsid w:val="00941CB3"/>
    <w:rsid w:val="00941E20"/>
    <w:rsid w:val="00941E2B"/>
    <w:rsid w:val="009420BA"/>
    <w:rsid w:val="009423D8"/>
    <w:rsid w:val="009425EE"/>
    <w:rsid w:val="009425EF"/>
    <w:rsid w:val="009425F9"/>
    <w:rsid w:val="0094267B"/>
    <w:rsid w:val="00942867"/>
    <w:rsid w:val="009428C6"/>
    <w:rsid w:val="009429B1"/>
    <w:rsid w:val="00942B43"/>
    <w:rsid w:val="00942B6A"/>
    <w:rsid w:val="00942CE9"/>
    <w:rsid w:val="00942DB3"/>
    <w:rsid w:val="00942E4F"/>
    <w:rsid w:val="00942FC0"/>
    <w:rsid w:val="009431EB"/>
    <w:rsid w:val="009432F7"/>
    <w:rsid w:val="00943351"/>
    <w:rsid w:val="0094335C"/>
    <w:rsid w:val="00943547"/>
    <w:rsid w:val="009435B6"/>
    <w:rsid w:val="0094373F"/>
    <w:rsid w:val="00943747"/>
    <w:rsid w:val="009437B3"/>
    <w:rsid w:val="0094388B"/>
    <w:rsid w:val="00943C7D"/>
    <w:rsid w:val="00943E83"/>
    <w:rsid w:val="00943FBB"/>
    <w:rsid w:val="009441F5"/>
    <w:rsid w:val="0094423C"/>
    <w:rsid w:val="009443D7"/>
    <w:rsid w:val="009443D8"/>
    <w:rsid w:val="00944478"/>
    <w:rsid w:val="00944610"/>
    <w:rsid w:val="0094481F"/>
    <w:rsid w:val="00944924"/>
    <w:rsid w:val="00944A51"/>
    <w:rsid w:val="00944B38"/>
    <w:rsid w:val="00944BCB"/>
    <w:rsid w:val="00944C6D"/>
    <w:rsid w:val="00944DA7"/>
    <w:rsid w:val="00944F41"/>
    <w:rsid w:val="00944F75"/>
    <w:rsid w:val="009452A0"/>
    <w:rsid w:val="009457AD"/>
    <w:rsid w:val="00945823"/>
    <w:rsid w:val="00945833"/>
    <w:rsid w:val="00945D05"/>
    <w:rsid w:val="00945D36"/>
    <w:rsid w:val="00945D90"/>
    <w:rsid w:val="00945E25"/>
    <w:rsid w:val="00945FC0"/>
    <w:rsid w:val="0094609F"/>
    <w:rsid w:val="009460BC"/>
    <w:rsid w:val="00946113"/>
    <w:rsid w:val="009461BB"/>
    <w:rsid w:val="009461E2"/>
    <w:rsid w:val="0094622E"/>
    <w:rsid w:val="009463E2"/>
    <w:rsid w:val="009463EC"/>
    <w:rsid w:val="009464C8"/>
    <w:rsid w:val="0094654D"/>
    <w:rsid w:val="009465CB"/>
    <w:rsid w:val="00946745"/>
    <w:rsid w:val="0094674B"/>
    <w:rsid w:val="00946AB3"/>
    <w:rsid w:val="00946BC7"/>
    <w:rsid w:val="00946D87"/>
    <w:rsid w:val="009472A0"/>
    <w:rsid w:val="00947303"/>
    <w:rsid w:val="0094736A"/>
    <w:rsid w:val="00947922"/>
    <w:rsid w:val="00947979"/>
    <w:rsid w:val="00947F9B"/>
    <w:rsid w:val="009500B2"/>
    <w:rsid w:val="0095033C"/>
    <w:rsid w:val="0095077D"/>
    <w:rsid w:val="00950834"/>
    <w:rsid w:val="009509FD"/>
    <w:rsid w:val="00950A82"/>
    <w:rsid w:val="00950AA2"/>
    <w:rsid w:val="00950C01"/>
    <w:rsid w:val="00950CAA"/>
    <w:rsid w:val="00950CE7"/>
    <w:rsid w:val="00950DB7"/>
    <w:rsid w:val="00950F6D"/>
    <w:rsid w:val="0095119D"/>
    <w:rsid w:val="009512E8"/>
    <w:rsid w:val="00951AE4"/>
    <w:rsid w:val="00951AF1"/>
    <w:rsid w:val="00951CB3"/>
    <w:rsid w:val="00951FA8"/>
    <w:rsid w:val="00951FFD"/>
    <w:rsid w:val="00952208"/>
    <w:rsid w:val="00952470"/>
    <w:rsid w:val="009526CC"/>
    <w:rsid w:val="0095279C"/>
    <w:rsid w:val="00952A91"/>
    <w:rsid w:val="00952BEA"/>
    <w:rsid w:val="00952C2F"/>
    <w:rsid w:val="00952CD0"/>
    <w:rsid w:val="00952E28"/>
    <w:rsid w:val="00952F10"/>
    <w:rsid w:val="0095315F"/>
    <w:rsid w:val="009531B4"/>
    <w:rsid w:val="009531FC"/>
    <w:rsid w:val="009532E6"/>
    <w:rsid w:val="00953349"/>
    <w:rsid w:val="009534F3"/>
    <w:rsid w:val="00953926"/>
    <w:rsid w:val="009539C9"/>
    <w:rsid w:val="00953A48"/>
    <w:rsid w:val="00953B04"/>
    <w:rsid w:val="00953B6B"/>
    <w:rsid w:val="00953C41"/>
    <w:rsid w:val="00953E08"/>
    <w:rsid w:val="00953E84"/>
    <w:rsid w:val="00953FA2"/>
    <w:rsid w:val="009540CD"/>
    <w:rsid w:val="0095419D"/>
    <w:rsid w:val="009541D3"/>
    <w:rsid w:val="00954A06"/>
    <w:rsid w:val="00954B10"/>
    <w:rsid w:val="00954B89"/>
    <w:rsid w:val="00954B9B"/>
    <w:rsid w:val="00954E7A"/>
    <w:rsid w:val="009550AD"/>
    <w:rsid w:val="00955211"/>
    <w:rsid w:val="00955399"/>
    <w:rsid w:val="00955481"/>
    <w:rsid w:val="00955679"/>
    <w:rsid w:val="009557B4"/>
    <w:rsid w:val="00955916"/>
    <w:rsid w:val="00955960"/>
    <w:rsid w:val="00955AEB"/>
    <w:rsid w:val="00955D5B"/>
    <w:rsid w:val="00955E9D"/>
    <w:rsid w:val="00956007"/>
    <w:rsid w:val="00956217"/>
    <w:rsid w:val="009565B0"/>
    <w:rsid w:val="00956698"/>
    <w:rsid w:val="00956846"/>
    <w:rsid w:val="00956855"/>
    <w:rsid w:val="009568C4"/>
    <w:rsid w:val="009568DF"/>
    <w:rsid w:val="00956A29"/>
    <w:rsid w:val="00956A54"/>
    <w:rsid w:val="00956B3E"/>
    <w:rsid w:val="00956CDF"/>
    <w:rsid w:val="00956CE1"/>
    <w:rsid w:val="00956D70"/>
    <w:rsid w:val="00956F18"/>
    <w:rsid w:val="00956F7B"/>
    <w:rsid w:val="00957150"/>
    <w:rsid w:val="0095718A"/>
    <w:rsid w:val="009572D6"/>
    <w:rsid w:val="009577C3"/>
    <w:rsid w:val="00957842"/>
    <w:rsid w:val="00957A0D"/>
    <w:rsid w:val="00957AE2"/>
    <w:rsid w:val="00957F8D"/>
    <w:rsid w:val="009602B4"/>
    <w:rsid w:val="00960489"/>
    <w:rsid w:val="00960533"/>
    <w:rsid w:val="00960746"/>
    <w:rsid w:val="00960888"/>
    <w:rsid w:val="0096091B"/>
    <w:rsid w:val="00960A46"/>
    <w:rsid w:val="00960D8F"/>
    <w:rsid w:val="00960D98"/>
    <w:rsid w:val="00960E77"/>
    <w:rsid w:val="00960E8D"/>
    <w:rsid w:val="009610A5"/>
    <w:rsid w:val="0096115E"/>
    <w:rsid w:val="00961311"/>
    <w:rsid w:val="00961322"/>
    <w:rsid w:val="00961645"/>
    <w:rsid w:val="00961651"/>
    <w:rsid w:val="00961680"/>
    <w:rsid w:val="009616E5"/>
    <w:rsid w:val="009617A6"/>
    <w:rsid w:val="00961B6C"/>
    <w:rsid w:val="00961C68"/>
    <w:rsid w:val="00961EBA"/>
    <w:rsid w:val="00962058"/>
    <w:rsid w:val="009620B6"/>
    <w:rsid w:val="0096213D"/>
    <w:rsid w:val="009622A9"/>
    <w:rsid w:val="009622FF"/>
    <w:rsid w:val="009623A4"/>
    <w:rsid w:val="0096247E"/>
    <w:rsid w:val="00962856"/>
    <w:rsid w:val="009628AB"/>
    <w:rsid w:val="009629A7"/>
    <w:rsid w:val="00962A3E"/>
    <w:rsid w:val="00962A99"/>
    <w:rsid w:val="0096300B"/>
    <w:rsid w:val="00963142"/>
    <w:rsid w:val="009631C2"/>
    <w:rsid w:val="00963273"/>
    <w:rsid w:val="0096341A"/>
    <w:rsid w:val="00963453"/>
    <w:rsid w:val="0096351A"/>
    <w:rsid w:val="009635FB"/>
    <w:rsid w:val="00963765"/>
    <w:rsid w:val="00963867"/>
    <w:rsid w:val="00963FDF"/>
    <w:rsid w:val="009643EF"/>
    <w:rsid w:val="00964425"/>
    <w:rsid w:val="009644F5"/>
    <w:rsid w:val="00964839"/>
    <w:rsid w:val="009649E1"/>
    <w:rsid w:val="00964DFE"/>
    <w:rsid w:val="00964EE5"/>
    <w:rsid w:val="00964F80"/>
    <w:rsid w:val="00965295"/>
    <w:rsid w:val="009654CC"/>
    <w:rsid w:val="00965539"/>
    <w:rsid w:val="00965554"/>
    <w:rsid w:val="00965655"/>
    <w:rsid w:val="00965965"/>
    <w:rsid w:val="00965BB9"/>
    <w:rsid w:val="00965BCA"/>
    <w:rsid w:val="00965D97"/>
    <w:rsid w:val="00965E56"/>
    <w:rsid w:val="00965F20"/>
    <w:rsid w:val="00966056"/>
    <w:rsid w:val="009661A0"/>
    <w:rsid w:val="009661BC"/>
    <w:rsid w:val="00966232"/>
    <w:rsid w:val="009662B9"/>
    <w:rsid w:val="009664A0"/>
    <w:rsid w:val="009664C7"/>
    <w:rsid w:val="009664D8"/>
    <w:rsid w:val="009665E0"/>
    <w:rsid w:val="009667B6"/>
    <w:rsid w:val="009668C4"/>
    <w:rsid w:val="00966C08"/>
    <w:rsid w:val="00966FBF"/>
    <w:rsid w:val="00967079"/>
    <w:rsid w:val="009672DF"/>
    <w:rsid w:val="009672E1"/>
    <w:rsid w:val="0096763E"/>
    <w:rsid w:val="0096771F"/>
    <w:rsid w:val="00967978"/>
    <w:rsid w:val="00967B05"/>
    <w:rsid w:val="009700E3"/>
    <w:rsid w:val="00970240"/>
    <w:rsid w:val="0097047F"/>
    <w:rsid w:val="00970757"/>
    <w:rsid w:val="00970A89"/>
    <w:rsid w:val="00970BBC"/>
    <w:rsid w:val="00970C7F"/>
    <w:rsid w:val="00970DB0"/>
    <w:rsid w:val="00970F09"/>
    <w:rsid w:val="00970F7E"/>
    <w:rsid w:val="00970F83"/>
    <w:rsid w:val="009711B4"/>
    <w:rsid w:val="009711DC"/>
    <w:rsid w:val="00971558"/>
    <w:rsid w:val="009717AD"/>
    <w:rsid w:val="00971957"/>
    <w:rsid w:val="00971B68"/>
    <w:rsid w:val="00971B7C"/>
    <w:rsid w:val="00971DB8"/>
    <w:rsid w:val="00971E8A"/>
    <w:rsid w:val="00972003"/>
    <w:rsid w:val="00972580"/>
    <w:rsid w:val="0097271C"/>
    <w:rsid w:val="00972826"/>
    <w:rsid w:val="00972A63"/>
    <w:rsid w:val="00972B2B"/>
    <w:rsid w:val="00972B4A"/>
    <w:rsid w:val="00972EE4"/>
    <w:rsid w:val="00972EF9"/>
    <w:rsid w:val="00972EFE"/>
    <w:rsid w:val="00972FA3"/>
    <w:rsid w:val="009730B5"/>
    <w:rsid w:val="009731B9"/>
    <w:rsid w:val="009732AB"/>
    <w:rsid w:val="00973329"/>
    <w:rsid w:val="00973632"/>
    <w:rsid w:val="009736A7"/>
    <w:rsid w:val="00973E58"/>
    <w:rsid w:val="0097438C"/>
    <w:rsid w:val="009743CC"/>
    <w:rsid w:val="009743E2"/>
    <w:rsid w:val="00974754"/>
    <w:rsid w:val="00974C18"/>
    <w:rsid w:val="00974F08"/>
    <w:rsid w:val="00975010"/>
    <w:rsid w:val="009751D4"/>
    <w:rsid w:val="00975781"/>
    <w:rsid w:val="00975799"/>
    <w:rsid w:val="009757EA"/>
    <w:rsid w:val="00975899"/>
    <w:rsid w:val="009759E8"/>
    <w:rsid w:val="00975B5E"/>
    <w:rsid w:val="00975D6D"/>
    <w:rsid w:val="00976004"/>
    <w:rsid w:val="0097600A"/>
    <w:rsid w:val="0097608C"/>
    <w:rsid w:val="00976722"/>
    <w:rsid w:val="00976775"/>
    <w:rsid w:val="0097699E"/>
    <w:rsid w:val="00976C71"/>
    <w:rsid w:val="00976CA6"/>
    <w:rsid w:val="0097710A"/>
    <w:rsid w:val="009771AB"/>
    <w:rsid w:val="009774BE"/>
    <w:rsid w:val="009775F2"/>
    <w:rsid w:val="0097786F"/>
    <w:rsid w:val="0097794C"/>
    <w:rsid w:val="00977A0B"/>
    <w:rsid w:val="00977AF0"/>
    <w:rsid w:val="00977BAC"/>
    <w:rsid w:val="00977C60"/>
    <w:rsid w:val="00977CA9"/>
    <w:rsid w:val="00977D86"/>
    <w:rsid w:val="00980021"/>
    <w:rsid w:val="009801AD"/>
    <w:rsid w:val="009802D7"/>
    <w:rsid w:val="009808BE"/>
    <w:rsid w:val="00980A21"/>
    <w:rsid w:val="00980AAB"/>
    <w:rsid w:val="00980FD5"/>
    <w:rsid w:val="00981175"/>
    <w:rsid w:val="009812E0"/>
    <w:rsid w:val="0098144A"/>
    <w:rsid w:val="009814BA"/>
    <w:rsid w:val="0098164C"/>
    <w:rsid w:val="0098167E"/>
    <w:rsid w:val="00981856"/>
    <w:rsid w:val="00981A2D"/>
    <w:rsid w:val="00981B20"/>
    <w:rsid w:val="00981B3B"/>
    <w:rsid w:val="00981B85"/>
    <w:rsid w:val="00981D57"/>
    <w:rsid w:val="00981D90"/>
    <w:rsid w:val="00981DE0"/>
    <w:rsid w:val="00981DF3"/>
    <w:rsid w:val="009820F7"/>
    <w:rsid w:val="0098226F"/>
    <w:rsid w:val="0098231B"/>
    <w:rsid w:val="009825C2"/>
    <w:rsid w:val="00982748"/>
    <w:rsid w:val="00982786"/>
    <w:rsid w:val="0098294F"/>
    <w:rsid w:val="00982AAE"/>
    <w:rsid w:val="00982BE2"/>
    <w:rsid w:val="00982C3A"/>
    <w:rsid w:val="00982C90"/>
    <w:rsid w:val="00982CAC"/>
    <w:rsid w:val="00982EF2"/>
    <w:rsid w:val="009831AA"/>
    <w:rsid w:val="00983249"/>
    <w:rsid w:val="009832C1"/>
    <w:rsid w:val="009832D8"/>
    <w:rsid w:val="0098338E"/>
    <w:rsid w:val="0098350B"/>
    <w:rsid w:val="00983592"/>
    <w:rsid w:val="00983A4F"/>
    <w:rsid w:val="00983C9F"/>
    <w:rsid w:val="00983D54"/>
    <w:rsid w:val="0098401E"/>
    <w:rsid w:val="00984225"/>
    <w:rsid w:val="0098426D"/>
    <w:rsid w:val="009842BC"/>
    <w:rsid w:val="0098451D"/>
    <w:rsid w:val="009845A3"/>
    <w:rsid w:val="00984ACB"/>
    <w:rsid w:val="00984C26"/>
    <w:rsid w:val="00984CEF"/>
    <w:rsid w:val="00984D85"/>
    <w:rsid w:val="009851A5"/>
    <w:rsid w:val="009851E9"/>
    <w:rsid w:val="0098524D"/>
    <w:rsid w:val="0098525B"/>
    <w:rsid w:val="00985507"/>
    <w:rsid w:val="00985717"/>
    <w:rsid w:val="00985770"/>
    <w:rsid w:val="009857D5"/>
    <w:rsid w:val="00985880"/>
    <w:rsid w:val="00985897"/>
    <w:rsid w:val="0098590B"/>
    <w:rsid w:val="00985A76"/>
    <w:rsid w:val="00985B3B"/>
    <w:rsid w:val="00985C1E"/>
    <w:rsid w:val="00985D75"/>
    <w:rsid w:val="00985DFD"/>
    <w:rsid w:val="00985EE5"/>
    <w:rsid w:val="0098602B"/>
    <w:rsid w:val="009860D3"/>
    <w:rsid w:val="00986340"/>
    <w:rsid w:val="00986491"/>
    <w:rsid w:val="00986579"/>
    <w:rsid w:val="0098693B"/>
    <w:rsid w:val="009869D3"/>
    <w:rsid w:val="00986A8C"/>
    <w:rsid w:val="00986AF8"/>
    <w:rsid w:val="00986B9B"/>
    <w:rsid w:val="00986BDD"/>
    <w:rsid w:val="00986CDF"/>
    <w:rsid w:val="00986D96"/>
    <w:rsid w:val="0098715F"/>
    <w:rsid w:val="00987197"/>
    <w:rsid w:val="009872D4"/>
    <w:rsid w:val="00987577"/>
    <w:rsid w:val="00987707"/>
    <w:rsid w:val="00987804"/>
    <w:rsid w:val="00987861"/>
    <w:rsid w:val="00987CB1"/>
    <w:rsid w:val="00987D4E"/>
    <w:rsid w:val="009901DC"/>
    <w:rsid w:val="00990235"/>
    <w:rsid w:val="0099029A"/>
    <w:rsid w:val="009902C5"/>
    <w:rsid w:val="009903AF"/>
    <w:rsid w:val="0099046B"/>
    <w:rsid w:val="0099059E"/>
    <w:rsid w:val="00990ABD"/>
    <w:rsid w:val="00990C57"/>
    <w:rsid w:val="00990DC0"/>
    <w:rsid w:val="00990ED5"/>
    <w:rsid w:val="00991033"/>
    <w:rsid w:val="009910B8"/>
    <w:rsid w:val="009911B4"/>
    <w:rsid w:val="00991214"/>
    <w:rsid w:val="0099124F"/>
    <w:rsid w:val="009912A7"/>
    <w:rsid w:val="0099140B"/>
    <w:rsid w:val="00991491"/>
    <w:rsid w:val="0099163D"/>
    <w:rsid w:val="00991859"/>
    <w:rsid w:val="00991882"/>
    <w:rsid w:val="00991AAF"/>
    <w:rsid w:val="00991CDE"/>
    <w:rsid w:val="00991E1E"/>
    <w:rsid w:val="00992042"/>
    <w:rsid w:val="00992423"/>
    <w:rsid w:val="0099246F"/>
    <w:rsid w:val="009924AE"/>
    <w:rsid w:val="009925C6"/>
    <w:rsid w:val="009926C5"/>
    <w:rsid w:val="00992AEB"/>
    <w:rsid w:val="00992B0F"/>
    <w:rsid w:val="00992BE9"/>
    <w:rsid w:val="00992E6E"/>
    <w:rsid w:val="00992ECB"/>
    <w:rsid w:val="00992FFB"/>
    <w:rsid w:val="0099305B"/>
    <w:rsid w:val="009930E4"/>
    <w:rsid w:val="009934E4"/>
    <w:rsid w:val="009935EC"/>
    <w:rsid w:val="0099369F"/>
    <w:rsid w:val="00993781"/>
    <w:rsid w:val="00993870"/>
    <w:rsid w:val="009939A1"/>
    <w:rsid w:val="009939D8"/>
    <w:rsid w:val="00993E62"/>
    <w:rsid w:val="00993EFC"/>
    <w:rsid w:val="0099449B"/>
    <w:rsid w:val="009944A6"/>
    <w:rsid w:val="00994642"/>
    <w:rsid w:val="00994670"/>
    <w:rsid w:val="00994811"/>
    <w:rsid w:val="00994B0E"/>
    <w:rsid w:val="00994F49"/>
    <w:rsid w:val="0099515A"/>
    <w:rsid w:val="009952A0"/>
    <w:rsid w:val="009956A8"/>
    <w:rsid w:val="00995759"/>
    <w:rsid w:val="00995869"/>
    <w:rsid w:val="009959FA"/>
    <w:rsid w:val="00995D73"/>
    <w:rsid w:val="0099611F"/>
    <w:rsid w:val="009961AF"/>
    <w:rsid w:val="009964DD"/>
    <w:rsid w:val="009966DC"/>
    <w:rsid w:val="0099693E"/>
    <w:rsid w:val="00996CC2"/>
    <w:rsid w:val="009970A5"/>
    <w:rsid w:val="00997299"/>
    <w:rsid w:val="009973D0"/>
    <w:rsid w:val="00997478"/>
    <w:rsid w:val="00997494"/>
    <w:rsid w:val="00997536"/>
    <w:rsid w:val="009975D7"/>
    <w:rsid w:val="009975D8"/>
    <w:rsid w:val="00997793"/>
    <w:rsid w:val="00997957"/>
    <w:rsid w:val="00997BD4"/>
    <w:rsid w:val="00997D9E"/>
    <w:rsid w:val="00997FEB"/>
    <w:rsid w:val="009A0411"/>
    <w:rsid w:val="009A0427"/>
    <w:rsid w:val="009A0550"/>
    <w:rsid w:val="009A067B"/>
    <w:rsid w:val="009A0733"/>
    <w:rsid w:val="009A0742"/>
    <w:rsid w:val="009A0A15"/>
    <w:rsid w:val="009A0B1F"/>
    <w:rsid w:val="009A0BA8"/>
    <w:rsid w:val="009A0CCD"/>
    <w:rsid w:val="009A0CF5"/>
    <w:rsid w:val="009A0DE7"/>
    <w:rsid w:val="009A0FC1"/>
    <w:rsid w:val="009A10DA"/>
    <w:rsid w:val="009A11F6"/>
    <w:rsid w:val="009A16DF"/>
    <w:rsid w:val="009A17C1"/>
    <w:rsid w:val="009A1BAC"/>
    <w:rsid w:val="009A1C09"/>
    <w:rsid w:val="009A1D17"/>
    <w:rsid w:val="009A1FAC"/>
    <w:rsid w:val="009A20DA"/>
    <w:rsid w:val="009A25C8"/>
    <w:rsid w:val="009A2AF4"/>
    <w:rsid w:val="009A2D35"/>
    <w:rsid w:val="009A2F74"/>
    <w:rsid w:val="009A3042"/>
    <w:rsid w:val="009A3094"/>
    <w:rsid w:val="009A3123"/>
    <w:rsid w:val="009A36B5"/>
    <w:rsid w:val="009A38D8"/>
    <w:rsid w:val="009A39E3"/>
    <w:rsid w:val="009A3E31"/>
    <w:rsid w:val="009A4154"/>
    <w:rsid w:val="009A4214"/>
    <w:rsid w:val="009A42E4"/>
    <w:rsid w:val="009A4350"/>
    <w:rsid w:val="009A44FA"/>
    <w:rsid w:val="009A4599"/>
    <w:rsid w:val="009A48B8"/>
    <w:rsid w:val="009A495D"/>
    <w:rsid w:val="009A497C"/>
    <w:rsid w:val="009A4C5B"/>
    <w:rsid w:val="009A4E11"/>
    <w:rsid w:val="009A4F48"/>
    <w:rsid w:val="009A4F7F"/>
    <w:rsid w:val="009A5111"/>
    <w:rsid w:val="009A5132"/>
    <w:rsid w:val="009A519B"/>
    <w:rsid w:val="009A527B"/>
    <w:rsid w:val="009A52D7"/>
    <w:rsid w:val="009A53C8"/>
    <w:rsid w:val="009A5411"/>
    <w:rsid w:val="009A54AC"/>
    <w:rsid w:val="009A5713"/>
    <w:rsid w:val="009A593D"/>
    <w:rsid w:val="009A59E2"/>
    <w:rsid w:val="009A5AF6"/>
    <w:rsid w:val="009A5C4D"/>
    <w:rsid w:val="009A5FE4"/>
    <w:rsid w:val="009A614F"/>
    <w:rsid w:val="009A61DD"/>
    <w:rsid w:val="009A63D1"/>
    <w:rsid w:val="009A65E7"/>
    <w:rsid w:val="009A6C7F"/>
    <w:rsid w:val="009A6E18"/>
    <w:rsid w:val="009A6E25"/>
    <w:rsid w:val="009A7203"/>
    <w:rsid w:val="009A72AD"/>
    <w:rsid w:val="009A7367"/>
    <w:rsid w:val="009A7376"/>
    <w:rsid w:val="009A73E5"/>
    <w:rsid w:val="009A743D"/>
    <w:rsid w:val="009A76CB"/>
    <w:rsid w:val="009A7789"/>
    <w:rsid w:val="009A78ED"/>
    <w:rsid w:val="009A79E7"/>
    <w:rsid w:val="009A7B00"/>
    <w:rsid w:val="009A7F31"/>
    <w:rsid w:val="009B03AF"/>
    <w:rsid w:val="009B03B7"/>
    <w:rsid w:val="009B0606"/>
    <w:rsid w:val="009B0731"/>
    <w:rsid w:val="009B08F2"/>
    <w:rsid w:val="009B0996"/>
    <w:rsid w:val="009B0AA4"/>
    <w:rsid w:val="009B0B4D"/>
    <w:rsid w:val="009B0C1C"/>
    <w:rsid w:val="009B0CD1"/>
    <w:rsid w:val="009B0E41"/>
    <w:rsid w:val="009B0E5B"/>
    <w:rsid w:val="009B1412"/>
    <w:rsid w:val="009B14E0"/>
    <w:rsid w:val="009B14EF"/>
    <w:rsid w:val="009B162A"/>
    <w:rsid w:val="009B163B"/>
    <w:rsid w:val="009B16EA"/>
    <w:rsid w:val="009B1926"/>
    <w:rsid w:val="009B1BA8"/>
    <w:rsid w:val="009B1DC4"/>
    <w:rsid w:val="009B1DD3"/>
    <w:rsid w:val="009B1EF8"/>
    <w:rsid w:val="009B1F99"/>
    <w:rsid w:val="009B2018"/>
    <w:rsid w:val="009B23CE"/>
    <w:rsid w:val="009B25DD"/>
    <w:rsid w:val="009B26A6"/>
    <w:rsid w:val="009B2875"/>
    <w:rsid w:val="009B2923"/>
    <w:rsid w:val="009B2C60"/>
    <w:rsid w:val="009B2DC6"/>
    <w:rsid w:val="009B2E37"/>
    <w:rsid w:val="009B30CC"/>
    <w:rsid w:val="009B31D1"/>
    <w:rsid w:val="009B33B3"/>
    <w:rsid w:val="009B34D2"/>
    <w:rsid w:val="009B35D8"/>
    <w:rsid w:val="009B3697"/>
    <w:rsid w:val="009B39E4"/>
    <w:rsid w:val="009B4078"/>
    <w:rsid w:val="009B40D4"/>
    <w:rsid w:val="009B420C"/>
    <w:rsid w:val="009B4227"/>
    <w:rsid w:val="009B4396"/>
    <w:rsid w:val="009B43AE"/>
    <w:rsid w:val="009B4480"/>
    <w:rsid w:val="009B458D"/>
    <w:rsid w:val="009B489F"/>
    <w:rsid w:val="009B49B1"/>
    <w:rsid w:val="009B49BB"/>
    <w:rsid w:val="009B49F4"/>
    <w:rsid w:val="009B4A22"/>
    <w:rsid w:val="009B4CB4"/>
    <w:rsid w:val="009B4D09"/>
    <w:rsid w:val="009B5120"/>
    <w:rsid w:val="009B51C7"/>
    <w:rsid w:val="009B5279"/>
    <w:rsid w:val="009B5328"/>
    <w:rsid w:val="009B5346"/>
    <w:rsid w:val="009B5413"/>
    <w:rsid w:val="009B5464"/>
    <w:rsid w:val="009B5638"/>
    <w:rsid w:val="009B58AD"/>
    <w:rsid w:val="009B58DE"/>
    <w:rsid w:val="009B5919"/>
    <w:rsid w:val="009B5A77"/>
    <w:rsid w:val="009B5B77"/>
    <w:rsid w:val="009B5B90"/>
    <w:rsid w:val="009B5B94"/>
    <w:rsid w:val="009B5F8B"/>
    <w:rsid w:val="009B6644"/>
    <w:rsid w:val="009B69D9"/>
    <w:rsid w:val="009B6C21"/>
    <w:rsid w:val="009B6CD8"/>
    <w:rsid w:val="009B6EB5"/>
    <w:rsid w:val="009B6FEB"/>
    <w:rsid w:val="009B714D"/>
    <w:rsid w:val="009B71A5"/>
    <w:rsid w:val="009B71E6"/>
    <w:rsid w:val="009B732A"/>
    <w:rsid w:val="009B761A"/>
    <w:rsid w:val="009B7721"/>
    <w:rsid w:val="009B7B6E"/>
    <w:rsid w:val="009B7EEF"/>
    <w:rsid w:val="009C000B"/>
    <w:rsid w:val="009C0043"/>
    <w:rsid w:val="009C0079"/>
    <w:rsid w:val="009C008F"/>
    <w:rsid w:val="009C0097"/>
    <w:rsid w:val="009C0114"/>
    <w:rsid w:val="009C01F5"/>
    <w:rsid w:val="009C0341"/>
    <w:rsid w:val="009C05CF"/>
    <w:rsid w:val="009C0A33"/>
    <w:rsid w:val="009C0B79"/>
    <w:rsid w:val="009C0C35"/>
    <w:rsid w:val="009C0DB3"/>
    <w:rsid w:val="009C0E07"/>
    <w:rsid w:val="009C0EF7"/>
    <w:rsid w:val="009C1053"/>
    <w:rsid w:val="009C122F"/>
    <w:rsid w:val="009C1243"/>
    <w:rsid w:val="009C1262"/>
    <w:rsid w:val="009C145C"/>
    <w:rsid w:val="009C150A"/>
    <w:rsid w:val="009C17D3"/>
    <w:rsid w:val="009C1820"/>
    <w:rsid w:val="009C1B54"/>
    <w:rsid w:val="009C1B7D"/>
    <w:rsid w:val="009C1C50"/>
    <w:rsid w:val="009C1D6A"/>
    <w:rsid w:val="009C1F45"/>
    <w:rsid w:val="009C202B"/>
    <w:rsid w:val="009C2060"/>
    <w:rsid w:val="009C20FF"/>
    <w:rsid w:val="009C23A7"/>
    <w:rsid w:val="009C25AF"/>
    <w:rsid w:val="009C2755"/>
    <w:rsid w:val="009C28CC"/>
    <w:rsid w:val="009C2C4A"/>
    <w:rsid w:val="009C2C8C"/>
    <w:rsid w:val="009C2F54"/>
    <w:rsid w:val="009C3100"/>
    <w:rsid w:val="009C32C7"/>
    <w:rsid w:val="009C3338"/>
    <w:rsid w:val="009C33AD"/>
    <w:rsid w:val="009C356E"/>
    <w:rsid w:val="009C35C0"/>
    <w:rsid w:val="009C366B"/>
    <w:rsid w:val="009C3758"/>
    <w:rsid w:val="009C392E"/>
    <w:rsid w:val="009C3B5D"/>
    <w:rsid w:val="009C3C4B"/>
    <w:rsid w:val="009C3D93"/>
    <w:rsid w:val="009C412F"/>
    <w:rsid w:val="009C43C3"/>
    <w:rsid w:val="009C43D6"/>
    <w:rsid w:val="009C43D9"/>
    <w:rsid w:val="009C4543"/>
    <w:rsid w:val="009C458C"/>
    <w:rsid w:val="009C458E"/>
    <w:rsid w:val="009C4636"/>
    <w:rsid w:val="009C4784"/>
    <w:rsid w:val="009C4846"/>
    <w:rsid w:val="009C48BC"/>
    <w:rsid w:val="009C490C"/>
    <w:rsid w:val="009C4A36"/>
    <w:rsid w:val="009C4A49"/>
    <w:rsid w:val="009C4A5C"/>
    <w:rsid w:val="009C4D99"/>
    <w:rsid w:val="009C4FDF"/>
    <w:rsid w:val="009C5114"/>
    <w:rsid w:val="009C519E"/>
    <w:rsid w:val="009C51DF"/>
    <w:rsid w:val="009C52CB"/>
    <w:rsid w:val="009C5506"/>
    <w:rsid w:val="009C5545"/>
    <w:rsid w:val="009C5587"/>
    <w:rsid w:val="009C5626"/>
    <w:rsid w:val="009C57C4"/>
    <w:rsid w:val="009C589C"/>
    <w:rsid w:val="009C58B4"/>
    <w:rsid w:val="009C5A97"/>
    <w:rsid w:val="009C5AC0"/>
    <w:rsid w:val="009C5F02"/>
    <w:rsid w:val="009C60C1"/>
    <w:rsid w:val="009C6397"/>
    <w:rsid w:val="009C643E"/>
    <w:rsid w:val="009C651D"/>
    <w:rsid w:val="009C6543"/>
    <w:rsid w:val="009C6A03"/>
    <w:rsid w:val="009C6A3A"/>
    <w:rsid w:val="009C6EBA"/>
    <w:rsid w:val="009C75F3"/>
    <w:rsid w:val="009C76FD"/>
    <w:rsid w:val="009C780F"/>
    <w:rsid w:val="009C79AC"/>
    <w:rsid w:val="009C7BCC"/>
    <w:rsid w:val="009C7CBF"/>
    <w:rsid w:val="009C7CE7"/>
    <w:rsid w:val="009C7EE7"/>
    <w:rsid w:val="009C7FAC"/>
    <w:rsid w:val="009D01BF"/>
    <w:rsid w:val="009D0790"/>
    <w:rsid w:val="009D095B"/>
    <w:rsid w:val="009D0997"/>
    <w:rsid w:val="009D0A75"/>
    <w:rsid w:val="009D0B70"/>
    <w:rsid w:val="009D0EAB"/>
    <w:rsid w:val="009D1000"/>
    <w:rsid w:val="009D111E"/>
    <w:rsid w:val="009D118F"/>
    <w:rsid w:val="009D1301"/>
    <w:rsid w:val="009D13E8"/>
    <w:rsid w:val="009D13FB"/>
    <w:rsid w:val="009D1559"/>
    <w:rsid w:val="009D171C"/>
    <w:rsid w:val="009D1813"/>
    <w:rsid w:val="009D18DA"/>
    <w:rsid w:val="009D1938"/>
    <w:rsid w:val="009D1D04"/>
    <w:rsid w:val="009D209C"/>
    <w:rsid w:val="009D214A"/>
    <w:rsid w:val="009D2563"/>
    <w:rsid w:val="009D2576"/>
    <w:rsid w:val="009D261A"/>
    <w:rsid w:val="009D26DF"/>
    <w:rsid w:val="009D2A1D"/>
    <w:rsid w:val="009D2AFB"/>
    <w:rsid w:val="009D2D22"/>
    <w:rsid w:val="009D301C"/>
    <w:rsid w:val="009D310F"/>
    <w:rsid w:val="009D3110"/>
    <w:rsid w:val="009D31BB"/>
    <w:rsid w:val="009D31D9"/>
    <w:rsid w:val="009D348A"/>
    <w:rsid w:val="009D3654"/>
    <w:rsid w:val="009D381B"/>
    <w:rsid w:val="009D397C"/>
    <w:rsid w:val="009D3EE7"/>
    <w:rsid w:val="009D3EF2"/>
    <w:rsid w:val="009D4164"/>
    <w:rsid w:val="009D4400"/>
    <w:rsid w:val="009D48DA"/>
    <w:rsid w:val="009D49AF"/>
    <w:rsid w:val="009D4AA4"/>
    <w:rsid w:val="009D4BB5"/>
    <w:rsid w:val="009D4E79"/>
    <w:rsid w:val="009D51CD"/>
    <w:rsid w:val="009D529E"/>
    <w:rsid w:val="009D64DC"/>
    <w:rsid w:val="009D64F5"/>
    <w:rsid w:val="009D66E2"/>
    <w:rsid w:val="009D69DA"/>
    <w:rsid w:val="009D6C6E"/>
    <w:rsid w:val="009D6D5E"/>
    <w:rsid w:val="009D701F"/>
    <w:rsid w:val="009D7192"/>
    <w:rsid w:val="009D7219"/>
    <w:rsid w:val="009D75B8"/>
    <w:rsid w:val="009D768D"/>
    <w:rsid w:val="009D7764"/>
    <w:rsid w:val="009D787B"/>
    <w:rsid w:val="009D79A6"/>
    <w:rsid w:val="009D7A2D"/>
    <w:rsid w:val="009D7C71"/>
    <w:rsid w:val="009D7D67"/>
    <w:rsid w:val="009D7EC9"/>
    <w:rsid w:val="009E0031"/>
    <w:rsid w:val="009E033A"/>
    <w:rsid w:val="009E08BB"/>
    <w:rsid w:val="009E08C5"/>
    <w:rsid w:val="009E0AD5"/>
    <w:rsid w:val="009E0D72"/>
    <w:rsid w:val="009E10C0"/>
    <w:rsid w:val="009E1152"/>
    <w:rsid w:val="009E1236"/>
    <w:rsid w:val="009E12EA"/>
    <w:rsid w:val="009E131F"/>
    <w:rsid w:val="009E169D"/>
    <w:rsid w:val="009E19A0"/>
    <w:rsid w:val="009E1B99"/>
    <w:rsid w:val="009E1EA1"/>
    <w:rsid w:val="009E222A"/>
    <w:rsid w:val="009E2269"/>
    <w:rsid w:val="009E2301"/>
    <w:rsid w:val="009E2522"/>
    <w:rsid w:val="009E260E"/>
    <w:rsid w:val="009E2BB1"/>
    <w:rsid w:val="009E2BBE"/>
    <w:rsid w:val="009E2C3C"/>
    <w:rsid w:val="009E2DCE"/>
    <w:rsid w:val="009E2EEB"/>
    <w:rsid w:val="009E30C4"/>
    <w:rsid w:val="009E31F3"/>
    <w:rsid w:val="009E34B0"/>
    <w:rsid w:val="009E350B"/>
    <w:rsid w:val="009E3807"/>
    <w:rsid w:val="009E38F0"/>
    <w:rsid w:val="009E3A37"/>
    <w:rsid w:val="009E3B76"/>
    <w:rsid w:val="009E3DF4"/>
    <w:rsid w:val="009E3E2F"/>
    <w:rsid w:val="009E3F68"/>
    <w:rsid w:val="009E3FBA"/>
    <w:rsid w:val="009E3FDA"/>
    <w:rsid w:val="009E4015"/>
    <w:rsid w:val="009E403B"/>
    <w:rsid w:val="009E4214"/>
    <w:rsid w:val="009E4475"/>
    <w:rsid w:val="009E447D"/>
    <w:rsid w:val="009E461D"/>
    <w:rsid w:val="009E485A"/>
    <w:rsid w:val="009E4930"/>
    <w:rsid w:val="009E4ABB"/>
    <w:rsid w:val="009E4B3D"/>
    <w:rsid w:val="009E4BBA"/>
    <w:rsid w:val="009E4C6C"/>
    <w:rsid w:val="009E4DEF"/>
    <w:rsid w:val="009E4E9A"/>
    <w:rsid w:val="009E4F30"/>
    <w:rsid w:val="009E520A"/>
    <w:rsid w:val="009E527A"/>
    <w:rsid w:val="009E54B8"/>
    <w:rsid w:val="009E588D"/>
    <w:rsid w:val="009E5891"/>
    <w:rsid w:val="009E589C"/>
    <w:rsid w:val="009E58F9"/>
    <w:rsid w:val="009E5B6D"/>
    <w:rsid w:val="009E5D15"/>
    <w:rsid w:val="009E5E31"/>
    <w:rsid w:val="009E6300"/>
    <w:rsid w:val="009E641F"/>
    <w:rsid w:val="009E64FD"/>
    <w:rsid w:val="009E6552"/>
    <w:rsid w:val="009E6557"/>
    <w:rsid w:val="009E656B"/>
    <w:rsid w:val="009E65CB"/>
    <w:rsid w:val="009E66B6"/>
    <w:rsid w:val="009E66EC"/>
    <w:rsid w:val="009E67BB"/>
    <w:rsid w:val="009E6851"/>
    <w:rsid w:val="009E6884"/>
    <w:rsid w:val="009E68BE"/>
    <w:rsid w:val="009E6951"/>
    <w:rsid w:val="009E6AB9"/>
    <w:rsid w:val="009E6BD8"/>
    <w:rsid w:val="009E6C30"/>
    <w:rsid w:val="009E6C34"/>
    <w:rsid w:val="009E6CA7"/>
    <w:rsid w:val="009E6D81"/>
    <w:rsid w:val="009E6EEE"/>
    <w:rsid w:val="009E7131"/>
    <w:rsid w:val="009E7140"/>
    <w:rsid w:val="009E71A0"/>
    <w:rsid w:val="009E7324"/>
    <w:rsid w:val="009E741E"/>
    <w:rsid w:val="009E75C1"/>
    <w:rsid w:val="009E7632"/>
    <w:rsid w:val="009E76F7"/>
    <w:rsid w:val="009E775E"/>
    <w:rsid w:val="009E7B55"/>
    <w:rsid w:val="009E7D82"/>
    <w:rsid w:val="009E7DB8"/>
    <w:rsid w:val="009F0008"/>
    <w:rsid w:val="009F00CF"/>
    <w:rsid w:val="009F010C"/>
    <w:rsid w:val="009F0423"/>
    <w:rsid w:val="009F0702"/>
    <w:rsid w:val="009F0961"/>
    <w:rsid w:val="009F0C65"/>
    <w:rsid w:val="009F0E4A"/>
    <w:rsid w:val="009F0F41"/>
    <w:rsid w:val="009F1068"/>
    <w:rsid w:val="009F10EB"/>
    <w:rsid w:val="009F11D1"/>
    <w:rsid w:val="009F1302"/>
    <w:rsid w:val="009F1325"/>
    <w:rsid w:val="009F13EE"/>
    <w:rsid w:val="009F1538"/>
    <w:rsid w:val="009F15B7"/>
    <w:rsid w:val="009F1663"/>
    <w:rsid w:val="009F1A8A"/>
    <w:rsid w:val="009F1B16"/>
    <w:rsid w:val="009F1CCA"/>
    <w:rsid w:val="009F1E29"/>
    <w:rsid w:val="009F1ED8"/>
    <w:rsid w:val="009F1F2C"/>
    <w:rsid w:val="009F2061"/>
    <w:rsid w:val="009F2287"/>
    <w:rsid w:val="009F246D"/>
    <w:rsid w:val="009F24A2"/>
    <w:rsid w:val="009F25AB"/>
    <w:rsid w:val="009F26B9"/>
    <w:rsid w:val="009F26E2"/>
    <w:rsid w:val="009F2AF8"/>
    <w:rsid w:val="009F2BDB"/>
    <w:rsid w:val="009F342C"/>
    <w:rsid w:val="009F36C9"/>
    <w:rsid w:val="009F36DE"/>
    <w:rsid w:val="009F3704"/>
    <w:rsid w:val="009F37CB"/>
    <w:rsid w:val="009F3895"/>
    <w:rsid w:val="009F3916"/>
    <w:rsid w:val="009F3991"/>
    <w:rsid w:val="009F3B0E"/>
    <w:rsid w:val="009F3B16"/>
    <w:rsid w:val="009F3B46"/>
    <w:rsid w:val="009F3C9D"/>
    <w:rsid w:val="009F3CAF"/>
    <w:rsid w:val="009F3DA9"/>
    <w:rsid w:val="009F3FBC"/>
    <w:rsid w:val="009F4125"/>
    <w:rsid w:val="009F414A"/>
    <w:rsid w:val="009F4225"/>
    <w:rsid w:val="009F43BF"/>
    <w:rsid w:val="009F43C7"/>
    <w:rsid w:val="009F4419"/>
    <w:rsid w:val="009F452E"/>
    <w:rsid w:val="009F464C"/>
    <w:rsid w:val="009F4974"/>
    <w:rsid w:val="009F4ABA"/>
    <w:rsid w:val="009F4DF5"/>
    <w:rsid w:val="009F5043"/>
    <w:rsid w:val="009F505E"/>
    <w:rsid w:val="009F5130"/>
    <w:rsid w:val="009F52A5"/>
    <w:rsid w:val="009F52DC"/>
    <w:rsid w:val="009F5452"/>
    <w:rsid w:val="009F5471"/>
    <w:rsid w:val="009F5548"/>
    <w:rsid w:val="009F55F4"/>
    <w:rsid w:val="009F5801"/>
    <w:rsid w:val="009F58C5"/>
    <w:rsid w:val="009F594A"/>
    <w:rsid w:val="009F59BF"/>
    <w:rsid w:val="009F5ADC"/>
    <w:rsid w:val="009F5D90"/>
    <w:rsid w:val="009F60FF"/>
    <w:rsid w:val="009F6599"/>
    <w:rsid w:val="009F65B3"/>
    <w:rsid w:val="009F690C"/>
    <w:rsid w:val="009F6E3E"/>
    <w:rsid w:val="009F7032"/>
    <w:rsid w:val="009F714D"/>
    <w:rsid w:val="009F737E"/>
    <w:rsid w:val="009F73E8"/>
    <w:rsid w:val="009F73FF"/>
    <w:rsid w:val="009F754B"/>
    <w:rsid w:val="009F7677"/>
    <w:rsid w:val="009F7A82"/>
    <w:rsid w:val="009F7B59"/>
    <w:rsid w:val="009F7B77"/>
    <w:rsid w:val="009F7B7C"/>
    <w:rsid w:val="009F7D4E"/>
    <w:rsid w:val="009F7D5B"/>
    <w:rsid w:val="00A002C5"/>
    <w:rsid w:val="00A00802"/>
    <w:rsid w:val="00A0096B"/>
    <w:rsid w:val="00A009CF"/>
    <w:rsid w:val="00A009FA"/>
    <w:rsid w:val="00A00CE6"/>
    <w:rsid w:val="00A00D04"/>
    <w:rsid w:val="00A00E4A"/>
    <w:rsid w:val="00A0102D"/>
    <w:rsid w:val="00A0109E"/>
    <w:rsid w:val="00A010EB"/>
    <w:rsid w:val="00A01230"/>
    <w:rsid w:val="00A01312"/>
    <w:rsid w:val="00A01440"/>
    <w:rsid w:val="00A014C0"/>
    <w:rsid w:val="00A01552"/>
    <w:rsid w:val="00A015BF"/>
    <w:rsid w:val="00A01658"/>
    <w:rsid w:val="00A0170C"/>
    <w:rsid w:val="00A01782"/>
    <w:rsid w:val="00A017DE"/>
    <w:rsid w:val="00A018E6"/>
    <w:rsid w:val="00A019B6"/>
    <w:rsid w:val="00A019D2"/>
    <w:rsid w:val="00A01A77"/>
    <w:rsid w:val="00A01BA5"/>
    <w:rsid w:val="00A01D10"/>
    <w:rsid w:val="00A02163"/>
    <w:rsid w:val="00A022E3"/>
    <w:rsid w:val="00A02327"/>
    <w:rsid w:val="00A0286D"/>
    <w:rsid w:val="00A029D0"/>
    <w:rsid w:val="00A029E7"/>
    <w:rsid w:val="00A02B89"/>
    <w:rsid w:val="00A02BE8"/>
    <w:rsid w:val="00A02EEA"/>
    <w:rsid w:val="00A03165"/>
    <w:rsid w:val="00A03190"/>
    <w:rsid w:val="00A031EE"/>
    <w:rsid w:val="00A0336D"/>
    <w:rsid w:val="00A035F7"/>
    <w:rsid w:val="00A03631"/>
    <w:rsid w:val="00A03657"/>
    <w:rsid w:val="00A037A2"/>
    <w:rsid w:val="00A0389A"/>
    <w:rsid w:val="00A03B17"/>
    <w:rsid w:val="00A03B3C"/>
    <w:rsid w:val="00A03CFE"/>
    <w:rsid w:val="00A03D0D"/>
    <w:rsid w:val="00A03DE3"/>
    <w:rsid w:val="00A03EDA"/>
    <w:rsid w:val="00A04035"/>
    <w:rsid w:val="00A040B3"/>
    <w:rsid w:val="00A041B6"/>
    <w:rsid w:val="00A042CB"/>
    <w:rsid w:val="00A045D1"/>
    <w:rsid w:val="00A046DB"/>
    <w:rsid w:val="00A0473E"/>
    <w:rsid w:val="00A047EF"/>
    <w:rsid w:val="00A04830"/>
    <w:rsid w:val="00A04859"/>
    <w:rsid w:val="00A048B5"/>
    <w:rsid w:val="00A04945"/>
    <w:rsid w:val="00A049C1"/>
    <w:rsid w:val="00A049F0"/>
    <w:rsid w:val="00A04C6D"/>
    <w:rsid w:val="00A04C97"/>
    <w:rsid w:val="00A04D39"/>
    <w:rsid w:val="00A04E2C"/>
    <w:rsid w:val="00A04F18"/>
    <w:rsid w:val="00A05476"/>
    <w:rsid w:val="00A05690"/>
    <w:rsid w:val="00A05821"/>
    <w:rsid w:val="00A05ACE"/>
    <w:rsid w:val="00A05C13"/>
    <w:rsid w:val="00A05CDF"/>
    <w:rsid w:val="00A05DFB"/>
    <w:rsid w:val="00A060E1"/>
    <w:rsid w:val="00A0613C"/>
    <w:rsid w:val="00A06231"/>
    <w:rsid w:val="00A06242"/>
    <w:rsid w:val="00A06344"/>
    <w:rsid w:val="00A0637F"/>
    <w:rsid w:val="00A063FC"/>
    <w:rsid w:val="00A06460"/>
    <w:rsid w:val="00A06807"/>
    <w:rsid w:val="00A06997"/>
    <w:rsid w:val="00A06A66"/>
    <w:rsid w:val="00A06AA4"/>
    <w:rsid w:val="00A06B4A"/>
    <w:rsid w:val="00A06B6F"/>
    <w:rsid w:val="00A06B71"/>
    <w:rsid w:val="00A06BDB"/>
    <w:rsid w:val="00A06CB4"/>
    <w:rsid w:val="00A06DCB"/>
    <w:rsid w:val="00A06E73"/>
    <w:rsid w:val="00A07033"/>
    <w:rsid w:val="00A070DA"/>
    <w:rsid w:val="00A070F4"/>
    <w:rsid w:val="00A07266"/>
    <w:rsid w:val="00A0729D"/>
    <w:rsid w:val="00A07302"/>
    <w:rsid w:val="00A07638"/>
    <w:rsid w:val="00A07647"/>
    <w:rsid w:val="00A076AA"/>
    <w:rsid w:val="00A0778F"/>
    <w:rsid w:val="00A07ADC"/>
    <w:rsid w:val="00A07C03"/>
    <w:rsid w:val="00A07DF2"/>
    <w:rsid w:val="00A07E93"/>
    <w:rsid w:val="00A10082"/>
    <w:rsid w:val="00A100B1"/>
    <w:rsid w:val="00A100C0"/>
    <w:rsid w:val="00A101FF"/>
    <w:rsid w:val="00A10568"/>
    <w:rsid w:val="00A106E5"/>
    <w:rsid w:val="00A10B3B"/>
    <w:rsid w:val="00A10DA5"/>
    <w:rsid w:val="00A10E9C"/>
    <w:rsid w:val="00A10F73"/>
    <w:rsid w:val="00A11078"/>
    <w:rsid w:val="00A1131E"/>
    <w:rsid w:val="00A11687"/>
    <w:rsid w:val="00A1172B"/>
    <w:rsid w:val="00A1177E"/>
    <w:rsid w:val="00A11812"/>
    <w:rsid w:val="00A119E3"/>
    <w:rsid w:val="00A11C81"/>
    <w:rsid w:val="00A11E04"/>
    <w:rsid w:val="00A11F5B"/>
    <w:rsid w:val="00A11FF8"/>
    <w:rsid w:val="00A1221C"/>
    <w:rsid w:val="00A12222"/>
    <w:rsid w:val="00A122D7"/>
    <w:rsid w:val="00A12421"/>
    <w:rsid w:val="00A12539"/>
    <w:rsid w:val="00A13360"/>
    <w:rsid w:val="00A13738"/>
    <w:rsid w:val="00A13768"/>
    <w:rsid w:val="00A137F2"/>
    <w:rsid w:val="00A139D2"/>
    <w:rsid w:val="00A13A74"/>
    <w:rsid w:val="00A13AB8"/>
    <w:rsid w:val="00A13ADE"/>
    <w:rsid w:val="00A13B15"/>
    <w:rsid w:val="00A13B9E"/>
    <w:rsid w:val="00A13C36"/>
    <w:rsid w:val="00A13CA3"/>
    <w:rsid w:val="00A13E05"/>
    <w:rsid w:val="00A13E69"/>
    <w:rsid w:val="00A13ECA"/>
    <w:rsid w:val="00A1436B"/>
    <w:rsid w:val="00A144FC"/>
    <w:rsid w:val="00A14608"/>
    <w:rsid w:val="00A14662"/>
    <w:rsid w:val="00A146FF"/>
    <w:rsid w:val="00A14792"/>
    <w:rsid w:val="00A14D55"/>
    <w:rsid w:val="00A14DD9"/>
    <w:rsid w:val="00A14E89"/>
    <w:rsid w:val="00A1503F"/>
    <w:rsid w:val="00A15848"/>
    <w:rsid w:val="00A15910"/>
    <w:rsid w:val="00A15970"/>
    <w:rsid w:val="00A15DB5"/>
    <w:rsid w:val="00A163C9"/>
    <w:rsid w:val="00A16986"/>
    <w:rsid w:val="00A16BAA"/>
    <w:rsid w:val="00A16F4A"/>
    <w:rsid w:val="00A172EB"/>
    <w:rsid w:val="00A1737B"/>
    <w:rsid w:val="00A175C5"/>
    <w:rsid w:val="00A175EA"/>
    <w:rsid w:val="00A17847"/>
    <w:rsid w:val="00A17862"/>
    <w:rsid w:val="00A17868"/>
    <w:rsid w:val="00A178D6"/>
    <w:rsid w:val="00A1796B"/>
    <w:rsid w:val="00A17A17"/>
    <w:rsid w:val="00A17A83"/>
    <w:rsid w:val="00A17B0D"/>
    <w:rsid w:val="00A17B85"/>
    <w:rsid w:val="00A17BC5"/>
    <w:rsid w:val="00A17CA2"/>
    <w:rsid w:val="00A17D8B"/>
    <w:rsid w:val="00A17D8E"/>
    <w:rsid w:val="00A17D93"/>
    <w:rsid w:val="00A17DF3"/>
    <w:rsid w:val="00A20177"/>
    <w:rsid w:val="00A204BF"/>
    <w:rsid w:val="00A206FB"/>
    <w:rsid w:val="00A20748"/>
    <w:rsid w:val="00A207F6"/>
    <w:rsid w:val="00A210F8"/>
    <w:rsid w:val="00A21257"/>
    <w:rsid w:val="00A21356"/>
    <w:rsid w:val="00A217DB"/>
    <w:rsid w:val="00A2187D"/>
    <w:rsid w:val="00A21A76"/>
    <w:rsid w:val="00A21AA4"/>
    <w:rsid w:val="00A21C44"/>
    <w:rsid w:val="00A21EF6"/>
    <w:rsid w:val="00A21EFD"/>
    <w:rsid w:val="00A22487"/>
    <w:rsid w:val="00A225EA"/>
    <w:rsid w:val="00A2265B"/>
    <w:rsid w:val="00A226A5"/>
    <w:rsid w:val="00A226BC"/>
    <w:rsid w:val="00A227C4"/>
    <w:rsid w:val="00A229B3"/>
    <w:rsid w:val="00A22B0A"/>
    <w:rsid w:val="00A22C48"/>
    <w:rsid w:val="00A22FAE"/>
    <w:rsid w:val="00A231B6"/>
    <w:rsid w:val="00A23221"/>
    <w:rsid w:val="00A234B8"/>
    <w:rsid w:val="00A2359B"/>
    <w:rsid w:val="00A2389A"/>
    <w:rsid w:val="00A23BAD"/>
    <w:rsid w:val="00A23D03"/>
    <w:rsid w:val="00A23D48"/>
    <w:rsid w:val="00A23DE7"/>
    <w:rsid w:val="00A23F12"/>
    <w:rsid w:val="00A2400F"/>
    <w:rsid w:val="00A24077"/>
    <w:rsid w:val="00A240B8"/>
    <w:rsid w:val="00A24295"/>
    <w:rsid w:val="00A2435B"/>
    <w:rsid w:val="00A247E5"/>
    <w:rsid w:val="00A24856"/>
    <w:rsid w:val="00A24969"/>
    <w:rsid w:val="00A24CA7"/>
    <w:rsid w:val="00A24DB3"/>
    <w:rsid w:val="00A24E18"/>
    <w:rsid w:val="00A24EA1"/>
    <w:rsid w:val="00A24F1E"/>
    <w:rsid w:val="00A2505F"/>
    <w:rsid w:val="00A251D5"/>
    <w:rsid w:val="00A251FE"/>
    <w:rsid w:val="00A25210"/>
    <w:rsid w:val="00A25235"/>
    <w:rsid w:val="00A25465"/>
    <w:rsid w:val="00A254C3"/>
    <w:rsid w:val="00A2555C"/>
    <w:rsid w:val="00A2560A"/>
    <w:rsid w:val="00A2564C"/>
    <w:rsid w:val="00A2578E"/>
    <w:rsid w:val="00A25A20"/>
    <w:rsid w:val="00A25A41"/>
    <w:rsid w:val="00A25C35"/>
    <w:rsid w:val="00A25E0F"/>
    <w:rsid w:val="00A25F14"/>
    <w:rsid w:val="00A26006"/>
    <w:rsid w:val="00A2677B"/>
    <w:rsid w:val="00A26789"/>
    <w:rsid w:val="00A26995"/>
    <w:rsid w:val="00A26D3D"/>
    <w:rsid w:val="00A26DA9"/>
    <w:rsid w:val="00A271DF"/>
    <w:rsid w:val="00A272EF"/>
    <w:rsid w:val="00A274AA"/>
    <w:rsid w:val="00A274C3"/>
    <w:rsid w:val="00A2767B"/>
    <w:rsid w:val="00A27858"/>
    <w:rsid w:val="00A27A00"/>
    <w:rsid w:val="00A27AD9"/>
    <w:rsid w:val="00A27B60"/>
    <w:rsid w:val="00A27B91"/>
    <w:rsid w:val="00A27E3F"/>
    <w:rsid w:val="00A27F02"/>
    <w:rsid w:val="00A27F5E"/>
    <w:rsid w:val="00A306A1"/>
    <w:rsid w:val="00A309CF"/>
    <w:rsid w:val="00A30A8D"/>
    <w:rsid w:val="00A30B81"/>
    <w:rsid w:val="00A31190"/>
    <w:rsid w:val="00A31245"/>
    <w:rsid w:val="00A312E3"/>
    <w:rsid w:val="00A31376"/>
    <w:rsid w:val="00A31F4B"/>
    <w:rsid w:val="00A31F8C"/>
    <w:rsid w:val="00A32376"/>
    <w:rsid w:val="00A323F7"/>
    <w:rsid w:val="00A3250D"/>
    <w:rsid w:val="00A326EC"/>
    <w:rsid w:val="00A32AC1"/>
    <w:rsid w:val="00A32B15"/>
    <w:rsid w:val="00A32B1B"/>
    <w:rsid w:val="00A32B8D"/>
    <w:rsid w:val="00A32EE9"/>
    <w:rsid w:val="00A33111"/>
    <w:rsid w:val="00A3311F"/>
    <w:rsid w:val="00A333A5"/>
    <w:rsid w:val="00A33456"/>
    <w:rsid w:val="00A3359D"/>
    <w:rsid w:val="00A335E0"/>
    <w:rsid w:val="00A336A3"/>
    <w:rsid w:val="00A3377F"/>
    <w:rsid w:val="00A337D7"/>
    <w:rsid w:val="00A33865"/>
    <w:rsid w:val="00A339EA"/>
    <w:rsid w:val="00A33A64"/>
    <w:rsid w:val="00A33ADB"/>
    <w:rsid w:val="00A33B16"/>
    <w:rsid w:val="00A33D88"/>
    <w:rsid w:val="00A33D9F"/>
    <w:rsid w:val="00A33F7B"/>
    <w:rsid w:val="00A33F7F"/>
    <w:rsid w:val="00A33FC2"/>
    <w:rsid w:val="00A34010"/>
    <w:rsid w:val="00A34060"/>
    <w:rsid w:val="00A343AF"/>
    <w:rsid w:val="00A34543"/>
    <w:rsid w:val="00A348FF"/>
    <w:rsid w:val="00A34BAC"/>
    <w:rsid w:val="00A34BBD"/>
    <w:rsid w:val="00A34BE6"/>
    <w:rsid w:val="00A34C1A"/>
    <w:rsid w:val="00A34D38"/>
    <w:rsid w:val="00A34DE7"/>
    <w:rsid w:val="00A34EFF"/>
    <w:rsid w:val="00A34F97"/>
    <w:rsid w:val="00A34FEF"/>
    <w:rsid w:val="00A35177"/>
    <w:rsid w:val="00A352DC"/>
    <w:rsid w:val="00A35520"/>
    <w:rsid w:val="00A355F3"/>
    <w:rsid w:val="00A3566C"/>
    <w:rsid w:val="00A356B2"/>
    <w:rsid w:val="00A35737"/>
    <w:rsid w:val="00A35788"/>
    <w:rsid w:val="00A35A63"/>
    <w:rsid w:val="00A35A8B"/>
    <w:rsid w:val="00A35A98"/>
    <w:rsid w:val="00A35B08"/>
    <w:rsid w:val="00A35D53"/>
    <w:rsid w:val="00A3607E"/>
    <w:rsid w:val="00A36093"/>
    <w:rsid w:val="00A3617D"/>
    <w:rsid w:val="00A363DF"/>
    <w:rsid w:val="00A364BF"/>
    <w:rsid w:val="00A364D7"/>
    <w:rsid w:val="00A365F5"/>
    <w:rsid w:val="00A3661F"/>
    <w:rsid w:val="00A36839"/>
    <w:rsid w:val="00A369F4"/>
    <w:rsid w:val="00A36B27"/>
    <w:rsid w:val="00A36EA5"/>
    <w:rsid w:val="00A36EF2"/>
    <w:rsid w:val="00A371DD"/>
    <w:rsid w:val="00A37358"/>
    <w:rsid w:val="00A37517"/>
    <w:rsid w:val="00A379A0"/>
    <w:rsid w:val="00A37BAA"/>
    <w:rsid w:val="00A37C78"/>
    <w:rsid w:val="00A37E09"/>
    <w:rsid w:val="00A37F0E"/>
    <w:rsid w:val="00A400EE"/>
    <w:rsid w:val="00A4058D"/>
    <w:rsid w:val="00A4063D"/>
    <w:rsid w:val="00A4068A"/>
    <w:rsid w:val="00A406D8"/>
    <w:rsid w:val="00A406E3"/>
    <w:rsid w:val="00A40826"/>
    <w:rsid w:val="00A40951"/>
    <w:rsid w:val="00A40BE8"/>
    <w:rsid w:val="00A40C04"/>
    <w:rsid w:val="00A40C5B"/>
    <w:rsid w:val="00A40F39"/>
    <w:rsid w:val="00A40F70"/>
    <w:rsid w:val="00A40F96"/>
    <w:rsid w:val="00A41149"/>
    <w:rsid w:val="00A414A5"/>
    <w:rsid w:val="00A4155F"/>
    <w:rsid w:val="00A4161C"/>
    <w:rsid w:val="00A41B0B"/>
    <w:rsid w:val="00A41B46"/>
    <w:rsid w:val="00A41BCF"/>
    <w:rsid w:val="00A41CF9"/>
    <w:rsid w:val="00A41E37"/>
    <w:rsid w:val="00A41E94"/>
    <w:rsid w:val="00A41EFC"/>
    <w:rsid w:val="00A42001"/>
    <w:rsid w:val="00A421C3"/>
    <w:rsid w:val="00A423A6"/>
    <w:rsid w:val="00A429B8"/>
    <w:rsid w:val="00A42B06"/>
    <w:rsid w:val="00A42DCA"/>
    <w:rsid w:val="00A42E9B"/>
    <w:rsid w:val="00A4303D"/>
    <w:rsid w:val="00A430D3"/>
    <w:rsid w:val="00A43143"/>
    <w:rsid w:val="00A431FC"/>
    <w:rsid w:val="00A43212"/>
    <w:rsid w:val="00A432EA"/>
    <w:rsid w:val="00A43360"/>
    <w:rsid w:val="00A43558"/>
    <w:rsid w:val="00A43604"/>
    <w:rsid w:val="00A4362B"/>
    <w:rsid w:val="00A43656"/>
    <w:rsid w:val="00A436EC"/>
    <w:rsid w:val="00A43AD3"/>
    <w:rsid w:val="00A43B19"/>
    <w:rsid w:val="00A43B30"/>
    <w:rsid w:val="00A43B67"/>
    <w:rsid w:val="00A43CF6"/>
    <w:rsid w:val="00A43D37"/>
    <w:rsid w:val="00A43EDE"/>
    <w:rsid w:val="00A43F02"/>
    <w:rsid w:val="00A443EC"/>
    <w:rsid w:val="00A4442A"/>
    <w:rsid w:val="00A4445C"/>
    <w:rsid w:val="00A445E9"/>
    <w:rsid w:val="00A44993"/>
    <w:rsid w:val="00A44A0D"/>
    <w:rsid w:val="00A44A65"/>
    <w:rsid w:val="00A44A7A"/>
    <w:rsid w:val="00A4515B"/>
    <w:rsid w:val="00A4537B"/>
    <w:rsid w:val="00A453DC"/>
    <w:rsid w:val="00A4582C"/>
    <w:rsid w:val="00A45A26"/>
    <w:rsid w:val="00A45D21"/>
    <w:rsid w:val="00A460B2"/>
    <w:rsid w:val="00A460F3"/>
    <w:rsid w:val="00A461B0"/>
    <w:rsid w:val="00A46253"/>
    <w:rsid w:val="00A46370"/>
    <w:rsid w:val="00A46511"/>
    <w:rsid w:val="00A46588"/>
    <w:rsid w:val="00A466FB"/>
    <w:rsid w:val="00A46765"/>
    <w:rsid w:val="00A46823"/>
    <w:rsid w:val="00A46863"/>
    <w:rsid w:val="00A468DF"/>
    <w:rsid w:val="00A46CE5"/>
    <w:rsid w:val="00A46F16"/>
    <w:rsid w:val="00A46F5D"/>
    <w:rsid w:val="00A46F6B"/>
    <w:rsid w:val="00A472B8"/>
    <w:rsid w:val="00A473C2"/>
    <w:rsid w:val="00A473D3"/>
    <w:rsid w:val="00A4755E"/>
    <w:rsid w:val="00A47672"/>
    <w:rsid w:val="00A4777A"/>
    <w:rsid w:val="00A4783F"/>
    <w:rsid w:val="00A478F0"/>
    <w:rsid w:val="00A47983"/>
    <w:rsid w:val="00A47B59"/>
    <w:rsid w:val="00A47C4F"/>
    <w:rsid w:val="00A502E1"/>
    <w:rsid w:val="00A5057A"/>
    <w:rsid w:val="00A508FD"/>
    <w:rsid w:val="00A50C4D"/>
    <w:rsid w:val="00A50C71"/>
    <w:rsid w:val="00A50CD5"/>
    <w:rsid w:val="00A50DD0"/>
    <w:rsid w:val="00A50E1B"/>
    <w:rsid w:val="00A513B1"/>
    <w:rsid w:val="00A51546"/>
    <w:rsid w:val="00A51684"/>
    <w:rsid w:val="00A5177E"/>
    <w:rsid w:val="00A518EA"/>
    <w:rsid w:val="00A51A08"/>
    <w:rsid w:val="00A52111"/>
    <w:rsid w:val="00A521D3"/>
    <w:rsid w:val="00A523FD"/>
    <w:rsid w:val="00A524D1"/>
    <w:rsid w:val="00A52551"/>
    <w:rsid w:val="00A526DC"/>
    <w:rsid w:val="00A526ED"/>
    <w:rsid w:val="00A52B17"/>
    <w:rsid w:val="00A52F3F"/>
    <w:rsid w:val="00A53171"/>
    <w:rsid w:val="00A53209"/>
    <w:rsid w:val="00A533D0"/>
    <w:rsid w:val="00A533FA"/>
    <w:rsid w:val="00A533FC"/>
    <w:rsid w:val="00A534CF"/>
    <w:rsid w:val="00A534D2"/>
    <w:rsid w:val="00A534D4"/>
    <w:rsid w:val="00A536EA"/>
    <w:rsid w:val="00A537AF"/>
    <w:rsid w:val="00A5387B"/>
    <w:rsid w:val="00A53A55"/>
    <w:rsid w:val="00A53A90"/>
    <w:rsid w:val="00A53CE1"/>
    <w:rsid w:val="00A5405B"/>
    <w:rsid w:val="00A540E1"/>
    <w:rsid w:val="00A54195"/>
    <w:rsid w:val="00A54272"/>
    <w:rsid w:val="00A54441"/>
    <w:rsid w:val="00A54458"/>
    <w:rsid w:val="00A544AD"/>
    <w:rsid w:val="00A5453F"/>
    <w:rsid w:val="00A549C9"/>
    <w:rsid w:val="00A54A9D"/>
    <w:rsid w:val="00A54BC7"/>
    <w:rsid w:val="00A54C81"/>
    <w:rsid w:val="00A54E7B"/>
    <w:rsid w:val="00A54FF3"/>
    <w:rsid w:val="00A55212"/>
    <w:rsid w:val="00A5540A"/>
    <w:rsid w:val="00A554FF"/>
    <w:rsid w:val="00A55525"/>
    <w:rsid w:val="00A5552B"/>
    <w:rsid w:val="00A5576C"/>
    <w:rsid w:val="00A55B02"/>
    <w:rsid w:val="00A55B9F"/>
    <w:rsid w:val="00A55C1C"/>
    <w:rsid w:val="00A55D3C"/>
    <w:rsid w:val="00A55FF9"/>
    <w:rsid w:val="00A56316"/>
    <w:rsid w:val="00A56331"/>
    <w:rsid w:val="00A5656D"/>
    <w:rsid w:val="00A565BE"/>
    <w:rsid w:val="00A5673D"/>
    <w:rsid w:val="00A5674D"/>
    <w:rsid w:val="00A56E3A"/>
    <w:rsid w:val="00A5707A"/>
    <w:rsid w:val="00A570D0"/>
    <w:rsid w:val="00A571BC"/>
    <w:rsid w:val="00A5720E"/>
    <w:rsid w:val="00A5755B"/>
    <w:rsid w:val="00A57BFA"/>
    <w:rsid w:val="00A57C61"/>
    <w:rsid w:val="00A57E51"/>
    <w:rsid w:val="00A57FF7"/>
    <w:rsid w:val="00A6006C"/>
    <w:rsid w:val="00A600CC"/>
    <w:rsid w:val="00A6021D"/>
    <w:rsid w:val="00A6028C"/>
    <w:rsid w:val="00A604AE"/>
    <w:rsid w:val="00A6058A"/>
    <w:rsid w:val="00A608E1"/>
    <w:rsid w:val="00A6090A"/>
    <w:rsid w:val="00A60957"/>
    <w:rsid w:val="00A60B27"/>
    <w:rsid w:val="00A60B49"/>
    <w:rsid w:val="00A60B6E"/>
    <w:rsid w:val="00A60DD2"/>
    <w:rsid w:val="00A60EAD"/>
    <w:rsid w:val="00A60F11"/>
    <w:rsid w:val="00A610B2"/>
    <w:rsid w:val="00A6146C"/>
    <w:rsid w:val="00A61613"/>
    <w:rsid w:val="00A616D6"/>
    <w:rsid w:val="00A61906"/>
    <w:rsid w:val="00A61B99"/>
    <w:rsid w:val="00A61E65"/>
    <w:rsid w:val="00A62117"/>
    <w:rsid w:val="00A621AC"/>
    <w:rsid w:val="00A62237"/>
    <w:rsid w:val="00A625DF"/>
    <w:rsid w:val="00A6263B"/>
    <w:rsid w:val="00A626A8"/>
    <w:rsid w:val="00A62986"/>
    <w:rsid w:val="00A62A3E"/>
    <w:rsid w:val="00A62AE6"/>
    <w:rsid w:val="00A62C37"/>
    <w:rsid w:val="00A62C6C"/>
    <w:rsid w:val="00A62D50"/>
    <w:rsid w:val="00A62DD9"/>
    <w:rsid w:val="00A63161"/>
    <w:rsid w:val="00A6316B"/>
    <w:rsid w:val="00A631D8"/>
    <w:rsid w:val="00A6356C"/>
    <w:rsid w:val="00A635F6"/>
    <w:rsid w:val="00A63717"/>
    <w:rsid w:val="00A6378C"/>
    <w:rsid w:val="00A63845"/>
    <w:rsid w:val="00A63B6C"/>
    <w:rsid w:val="00A63C0C"/>
    <w:rsid w:val="00A63DAF"/>
    <w:rsid w:val="00A63DB4"/>
    <w:rsid w:val="00A63E70"/>
    <w:rsid w:val="00A63E82"/>
    <w:rsid w:val="00A63F53"/>
    <w:rsid w:val="00A644F3"/>
    <w:rsid w:val="00A648F1"/>
    <w:rsid w:val="00A649FE"/>
    <w:rsid w:val="00A64B26"/>
    <w:rsid w:val="00A64E89"/>
    <w:rsid w:val="00A64E95"/>
    <w:rsid w:val="00A64F12"/>
    <w:rsid w:val="00A64FAF"/>
    <w:rsid w:val="00A64FCB"/>
    <w:rsid w:val="00A650CA"/>
    <w:rsid w:val="00A651FE"/>
    <w:rsid w:val="00A65573"/>
    <w:rsid w:val="00A655D7"/>
    <w:rsid w:val="00A656F4"/>
    <w:rsid w:val="00A65828"/>
    <w:rsid w:val="00A65855"/>
    <w:rsid w:val="00A6588B"/>
    <w:rsid w:val="00A658CE"/>
    <w:rsid w:val="00A65AC6"/>
    <w:rsid w:val="00A65B27"/>
    <w:rsid w:val="00A65C9E"/>
    <w:rsid w:val="00A6608B"/>
    <w:rsid w:val="00A66140"/>
    <w:rsid w:val="00A661C6"/>
    <w:rsid w:val="00A663A8"/>
    <w:rsid w:val="00A663EF"/>
    <w:rsid w:val="00A664DF"/>
    <w:rsid w:val="00A66665"/>
    <w:rsid w:val="00A66FE8"/>
    <w:rsid w:val="00A66FFF"/>
    <w:rsid w:val="00A670B4"/>
    <w:rsid w:val="00A671C5"/>
    <w:rsid w:val="00A6757B"/>
    <w:rsid w:val="00A677C0"/>
    <w:rsid w:val="00A67846"/>
    <w:rsid w:val="00A67B59"/>
    <w:rsid w:val="00A67CED"/>
    <w:rsid w:val="00A67F2F"/>
    <w:rsid w:val="00A67F5D"/>
    <w:rsid w:val="00A67FF1"/>
    <w:rsid w:val="00A70146"/>
    <w:rsid w:val="00A702FE"/>
    <w:rsid w:val="00A7056B"/>
    <w:rsid w:val="00A70683"/>
    <w:rsid w:val="00A707B3"/>
    <w:rsid w:val="00A7096D"/>
    <w:rsid w:val="00A70C2A"/>
    <w:rsid w:val="00A71007"/>
    <w:rsid w:val="00A710C3"/>
    <w:rsid w:val="00A711D8"/>
    <w:rsid w:val="00A71286"/>
    <w:rsid w:val="00A713F8"/>
    <w:rsid w:val="00A71483"/>
    <w:rsid w:val="00A71693"/>
    <w:rsid w:val="00A7181D"/>
    <w:rsid w:val="00A71A18"/>
    <w:rsid w:val="00A71A3B"/>
    <w:rsid w:val="00A71C7A"/>
    <w:rsid w:val="00A71DA6"/>
    <w:rsid w:val="00A71F15"/>
    <w:rsid w:val="00A71F8D"/>
    <w:rsid w:val="00A72055"/>
    <w:rsid w:val="00A726CB"/>
    <w:rsid w:val="00A727B1"/>
    <w:rsid w:val="00A72860"/>
    <w:rsid w:val="00A729EE"/>
    <w:rsid w:val="00A72A97"/>
    <w:rsid w:val="00A72B48"/>
    <w:rsid w:val="00A72E1D"/>
    <w:rsid w:val="00A72FBC"/>
    <w:rsid w:val="00A73075"/>
    <w:rsid w:val="00A730E1"/>
    <w:rsid w:val="00A73152"/>
    <w:rsid w:val="00A7315C"/>
    <w:rsid w:val="00A7349B"/>
    <w:rsid w:val="00A7351F"/>
    <w:rsid w:val="00A735BD"/>
    <w:rsid w:val="00A735CE"/>
    <w:rsid w:val="00A739B3"/>
    <w:rsid w:val="00A73B40"/>
    <w:rsid w:val="00A73ECA"/>
    <w:rsid w:val="00A7413D"/>
    <w:rsid w:val="00A741D7"/>
    <w:rsid w:val="00A74292"/>
    <w:rsid w:val="00A743D4"/>
    <w:rsid w:val="00A74476"/>
    <w:rsid w:val="00A744CB"/>
    <w:rsid w:val="00A74863"/>
    <w:rsid w:val="00A74A62"/>
    <w:rsid w:val="00A74A7C"/>
    <w:rsid w:val="00A74B46"/>
    <w:rsid w:val="00A74D6D"/>
    <w:rsid w:val="00A74FAD"/>
    <w:rsid w:val="00A75023"/>
    <w:rsid w:val="00A75120"/>
    <w:rsid w:val="00A752EA"/>
    <w:rsid w:val="00A75361"/>
    <w:rsid w:val="00A75431"/>
    <w:rsid w:val="00A7546E"/>
    <w:rsid w:val="00A759D5"/>
    <w:rsid w:val="00A75C50"/>
    <w:rsid w:val="00A75C6B"/>
    <w:rsid w:val="00A75D6A"/>
    <w:rsid w:val="00A7601A"/>
    <w:rsid w:val="00A7619A"/>
    <w:rsid w:val="00A761C3"/>
    <w:rsid w:val="00A7624B"/>
    <w:rsid w:val="00A7650E"/>
    <w:rsid w:val="00A76DA0"/>
    <w:rsid w:val="00A76DFB"/>
    <w:rsid w:val="00A77222"/>
    <w:rsid w:val="00A7736B"/>
    <w:rsid w:val="00A775A9"/>
    <w:rsid w:val="00A776DF"/>
    <w:rsid w:val="00A77A92"/>
    <w:rsid w:val="00A77E21"/>
    <w:rsid w:val="00A77EF4"/>
    <w:rsid w:val="00A80454"/>
    <w:rsid w:val="00A8052D"/>
    <w:rsid w:val="00A80621"/>
    <w:rsid w:val="00A80677"/>
    <w:rsid w:val="00A80C76"/>
    <w:rsid w:val="00A80DB4"/>
    <w:rsid w:val="00A80ECB"/>
    <w:rsid w:val="00A80EFA"/>
    <w:rsid w:val="00A80F03"/>
    <w:rsid w:val="00A80F2B"/>
    <w:rsid w:val="00A810CB"/>
    <w:rsid w:val="00A81139"/>
    <w:rsid w:val="00A8114C"/>
    <w:rsid w:val="00A811F1"/>
    <w:rsid w:val="00A816EF"/>
    <w:rsid w:val="00A818E1"/>
    <w:rsid w:val="00A81A07"/>
    <w:rsid w:val="00A81A84"/>
    <w:rsid w:val="00A81B94"/>
    <w:rsid w:val="00A81BC1"/>
    <w:rsid w:val="00A81DA6"/>
    <w:rsid w:val="00A81E2A"/>
    <w:rsid w:val="00A81FB2"/>
    <w:rsid w:val="00A82100"/>
    <w:rsid w:val="00A82269"/>
    <w:rsid w:val="00A823D9"/>
    <w:rsid w:val="00A823E7"/>
    <w:rsid w:val="00A826D6"/>
    <w:rsid w:val="00A827EC"/>
    <w:rsid w:val="00A82893"/>
    <w:rsid w:val="00A8298F"/>
    <w:rsid w:val="00A82A83"/>
    <w:rsid w:val="00A82BDB"/>
    <w:rsid w:val="00A82D0F"/>
    <w:rsid w:val="00A82EE1"/>
    <w:rsid w:val="00A830BB"/>
    <w:rsid w:val="00A8346E"/>
    <w:rsid w:val="00A83806"/>
    <w:rsid w:val="00A83831"/>
    <w:rsid w:val="00A838A5"/>
    <w:rsid w:val="00A83C0D"/>
    <w:rsid w:val="00A83ECD"/>
    <w:rsid w:val="00A84011"/>
    <w:rsid w:val="00A840AD"/>
    <w:rsid w:val="00A841CD"/>
    <w:rsid w:val="00A841E8"/>
    <w:rsid w:val="00A8425F"/>
    <w:rsid w:val="00A8429F"/>
    <w:rsid w:val="00A843F8"/>
    <w:rsid w:val="00A8454C"/>
    <w:rsid w:val="00A8459F"/>
    <w:rsid w:val="00A84847"/>
    <w:rsid w:val="00A84A29"/>
    <w:rsid w:val="00A84A77"/>
    <w:rsid w:val="00A84AED"/>
    <w:rsid w:val="00A84CC8"/>
    <w:rsid w:val="00A84DCE"/>
    <w:rsid w:val="00A84EAD"/>
    <w:rsid w:val="00A85300"/>
    <w:rsid w:val="00A85516"/>
    <w:rsid w:val="00A8594F"/>
    <w:rsid w:val="00A85BDB"/>
    <w:rsid w:val="00A85C2E"/>
    <w:rsid w:val="00A85CE6"/>
    <w:rsid w:val="00A86488"/>
    <w:rsid w:val="00A864A7"/>
    <w:rsid w:val="00A86561"/>
    <w:rsid w:val="00A8671F"/>
    <w:rsid w:val="00A86B4F"/>
    <w:rsid w:val="00A87023"/>
    <w:rsid w:val="00A87049"/>
    <w:rsid w:val="00A8754A"/>
    <w:rsid w:val="00A877AD"/>
    <w:rsid w:val="00A87A95"/>
    <w:rsid w:val="00A87B07"/>
    <w:rsid w:val="00A87B51"/>
    <w:rsid w:val="00A87BE2"/>
    <w:rsid w:val="00A87DB2"/>
    <w:rsid w:val="00A90215"/>
    <w:rsid w:val="00A9044E"/>
    <w:rsid w:val="00A90582"/>
    <w:rsid w:val="00A9062C"/>
    <w:rsid w:val="00A90759"/>
    <w:rsid w:val="00A9096C"/>
    <w:rsid w:val="00A90AD9"/>
    <w:rsid w:val="00A90BFE"/>
    <w:rsid w:val="00A90C3C"/>
    <w:rsid w:val="00A90D61"/>
    <w:rsid w:val="00A9136C"/>
    <w:rsid w:val="00A913C7"/>
    <w:rsid w:val="00A91669"/>
    <w:rsid w:val="00A91941"/>
    <w:rsid w:val="00A91A55"/>
    <w:rsid w:val="00A91EAC"/>
    <w:rsid w:val="00A9206A"/>
    <w:rsid w:val="00A920CC"/>
    <w:rsid w:val="00A9217C"/>
    <w:rsid w:val="00A92203"/>
    <w:rsid w:val="00A92248"/>
    <w:rsid w:val="00A92329"/>
    <w:rsid w:val="00A9235B"/>
    <w:rsid w:val="00A923C9"/>
    <w:rsid w:val="00A924A7"/>
    <w:rsid w:val="00A924CB"/>
    <w:rsid w:val="00A92507"/>
    <w:rsid w:val="00A92604"/>
    <w:rsid w:val="00A9274A"/>
    <w:rsid w:val="00A9297D"/>
    <w:rsid w:val="00A92A69"/>
    <w:rsid w:val="00A92AB8"/>
    <w:rsid w:val="00A92CD4"/>
    <w:rsid w:val="00A92D2F"/>
    <w:rsid w:val="00A92DB6"/>
    <w:rsid w:val="00A932F2"/>
    <w:rsid w:val="00A933E4"/>
    <w:rsid w:val="00A93446"/>
    <w:rsid w:val="00A934F8"/>
    <w:rsid w:val="00A935C9"/>
    <w:rsid w:val="00A937F7"/>
    <w:rsid w:val="00A93853"/>
    <w:rsid w:val="00A93CD0"/>
    <w:rsid w:val="00A94093"/>
    <w:rsid w:val="00A943E2"/>
    <w:rsid w:val="00A944A4"/>
    <w:rsid w:val="00A945F2"/>
    <w:rsid w:val="00A94797"/>
    <w:rsid w:val="00A94C1E"/>
    <w:rsid w:val="00A94D7B"/>
    <w:rsid w:val="00A94E43"/>
    <w:rsid w:val="00A94F7A"/>
    <w:rsid w:val="00A9509A"/>
    <w:rsid w:val="00A95113"/>
    <w:rsid w:val="00A956A7"/>
    <w:rsid w:val="00A9576C"/>
    <w:rsid w:val="00A95A21"/>
    <w:rsid w:val="00A95F0C"/>
    <w:rsid w:val="00A95FA8"/>
    <w:rsid w:val="00A960DD"/>
    <w:rsid w:val="00A9626E"/>
    <w:rsid w:val="00A962B0"/>
    <w:rsid w:val="00A9637D"/>
    <w:rsid w:val="00A9645E"/>
    <w:rsid w:val="00A9660E"/>
    <w:rsid w:val="00A96694"/>
    <w:rsid w:val="00A966C3"/>
    <w:rsid w:val="00A96792"/>
    <w:rsid w:val="00A968E5"/>
    <w:rsid w:val="00A9691F"/>
    <w:rsid w:val="00A96994"/>
    <w:rsid w:val="00A96BAB"/>
    <w:rsid w:val="00A96C2D"/>
    <w:rsid w:val="00A96D62"/>
    <w:rsid w:val="00A96DFC"/>
    <w:rsid w:val="00A96E82"/>
    <w:rsid w:val="00A96FEA"/>
    <w:rsid w:val="00A96FF0"/>
    <w:rsid w:val="00A972AF"/>
    <w:rsid w:val="00A97385"/>
    <w:rsid w:val="00A97759"/>
    <w:rsid w:val="00A979CB"/>
    <w:rsid w:val="00A97A34"/>
    <w:rsid w:val="00A97B54"/>
    <w:rsid w:val="00A97BE0"/>
    <w:rsid w:val="00A97C0A"/>
    <w:rsid w:val="00A97EDC"/>
    <w:rsid w:val="00AA00BE"/>
    <w:rsid w:val="00AA02D0"/>
    <w:rsid w:val="00AA044E"/>
    <w:rsid w:val="00AA0493"/>
    <w:rsid w:val="00AA061A"/>
    <w:rsid w:val="00AA0C79"/>
    <w:rsid w:val="00AA0CA4"/>
    <w:rsid w:val="00AA0D2C"/>
    <w:rsid w:val="00AA0D94"/>
    <w:rsid w:val="00AA0E4F"/>
    <w:rsid w:val="00AA0E5F"/>
    <w:rsid w:val="00AA0E77"/>
    <w:rsid w:val="00AA0E9B"/>
    <w:rsid w:val="00AA0FE8"/>
    <w:rsid w:val="00AA0FFA"/>
    <w:rsid w:val="00AA1285"/>
    <w:rsid w:val="00AA15A4"/>
    <w:rsid w:val="00AA166E"/>
    <w:rsid w:val="00AA1704"/>
    <w:rsid w:val="00AA178D"/>
    <w:rsid w:val="00AA1833"/>
    <w:rsid w:val="00AA18E7"/>
    <w:rsid w:val="00AA19D0"/>
    <w:rsid w:val="00AA1A3C"/>
    <w:rsid w:val="00AA20D6"/>
    <w:rsid w:val="00AA21BC"/>
    <w:rsid w:val="00AA21C7"/>
    <w:rsid w:val="00AA22DE"/>
    <w:rsid w:val="00AA238E"/>
    <w:rsid w:val="00AA2401"/>
    <w:rsid w:val="00AA26F5"/>
    <w:rsid w:val="00AA2E97"/>
    <w:rsid w:val="00AA31B4"/>
    <w:rsid w:val="00AA342F"/>
    <w:rsid w:val="00AA3453"/>
    <w:rsid w:val="00AA347A"/>
    <w:rsid w:val="00AA3E0E"/>
    <w:rsid w:val="00AA3FB8"/>
    <w:rsid w:val="00AA419E"/>
    <w:rsid w:val="00AA4587"/>
    <w:rsid w:val="00AA459E"/>
    <w:rsid w:val="00AA463A"/>
    <w:rsid w:val="00AA4960"/>
    <w:rsid w:val="00AA4D19"/>
    <w:rsid w:val="00AA4EDA"/>
    <w:rsid w:val="00AA4FC9"/>
    <w:rsid w:val="00AA5213"/>
    <w:rsid w:val="00AA54B6"/>
    <w:rsid w:val="00AA54D5"/>
    <w:rsid w:val="00AA5631"/>
    <w:rsid w:val="00AA570C"/>
    <w:rsid w:val="00AA572A"/>
    <w:rsid w:val="00AA5769"/>
    <w:rsid w:val="00AA5C94"/>
    <w:rsid w:val="00AA5EFC"/>
    <w:rsid w:val="00AA6030"/>
    <w:rsid w:val="00AA65F7"/>
    <w:rsid w:val="00AA67C5"/>
    <w:rsid w:val="00AA6842"/>
    <w:rsid w:val="00AA688B"/>
    <w:rsid w:val="00AA6941"/>
    <w:rsid w:val="00AA7191"/>
    <w:rsid w:val="00AA74E6"/>
    <w:rsid w:val="00AA75F3"/>
    <w:rsid w:val="00AA776D"/>
    <w:rsid w:val="00AA788A"/>
    <w:rsid w:val="00AA7986"/>
    <w:rsid w:val="00AA7B67"/>
    <w:rsid w:val="00AA7BA2"/>
    <w:rsid w:val="00AA7DF3"/>
    <w:rsid w:val="00AA7E8E"/>
    <w:rsid w:val="00AA7EFA"/>
    <w:rsid w:val="00AA7FE2"/>
    <w:rsid w:val="00AB01B7"/>
    <w:rsid w:val="00AB01F5"/>
    <w:rsid w:val="00AB0478"/>
    <w:rsid w:val="00AB06A8"/>
    <w:rsid w:val="00AB0744"/>
    <w:rsid w:val="00AB07BB"/>
    <w:rsid w:val="00AB0A1B"/>
    <w:rsid w:val="00AB0B25"/>
    <w:rsid w:val="00AB0B3B"/>
    <w:rsid w:val="00AB0CF3"/>
    <w:rsid w:val="00AB0ED5"/>
    <w:rsid w:val="00AB0FCC"/>
    <w:rsid w:val="00AB0FF6"/>
    <w:rsid w:val="00AB11C8"/>
    <w:rsid w:val="00AB12C7"/>
    <w:rsid w:val="00AB1404"/>
    <w:rsid w:val="00AB1660"/>
    <w:rsid w:val="00AB185C"/>
    <w:rsid w:val="00AB1943"/>
    <w:rsid w:val="00AB1AE4"/>
    <w:rsid w:val="00AB1D7D"/>
    <w:rsid w:val="00AB1EF5"/>
    <w:rsid w:val="00AB1F87"/>
    <w:rsid w:val="00AB2045"/>
    <w:rsid w:val="00AB209C"/>
    <w:rsid w:val="00AB21A2"/>
    <w:rsid w:val="00AB2222"/>
    <w:rsid w:val="00AB2229"/>
    <w:rsid w:val="00AB259C"/>
    <w:rsid w:val="00AB25BD"/>
    <w:rsid w:val="00AB2659"/>
    <w:rsid w:val="00AB26F8"/>
    <w:rsid w:val="00AB2808"/>
    <w:rsid w:val="00AB2869"/>
    <w:rsid w:val="00AB28D2"/>
    <w:rsid w:val="00AB28D8"/>
    <w:rsid w:val="00AB2BD5"/>
    <w:rsid w:val="00AB2BFF"/>
    <w:rsid w:val="00AB2C40"/>
    <w:rsid w:val="00AB2F2D"/>
    <w:rsid w:val="00AB2F5E"/>
    <w:rsid w:val="00AB306D"/>
    <w:rsid w:val="00AB30D5"/>
    <w:rsid w:val="00AB329B"/>
    <w:rsid w:val="00AB351C"/>
    <w:rsid w:val="00AB353C"/>
    <w:rsid w:val="00AB3906"/>
    <w:rsid w:val="00AB3CB6"/>
    <w:rsid w:val="00AB3DBB"/>
    <w:rsid w:val="00AB4250"/>
    <w:rsid w:val="00AB4359"/>
    <w:rsid w:val="00AB4461"/>
    <w:rsid w:val="00AB451F"/>
    <w:rsid w:val="00AB4662"/>
    <w:rsid w:val="00AB479D"/>
    <w:rsid w:val="00AB4827"/>
    <w:rsid w:val="00AB483C"/>
    <w:rsid w:val="00AB4865"/>
    <w:rsid w:val="00AB4947"/>
    <w:rsid w:val="00AB4C1D"/>
    <w:rsid w:val="00AB4C44"/>
    <w:rsid w:val="00AB4D2A"/>
    <w:rsid w:val="00AB4E26"/>
    <w:rsid w:val="00AB4EC3"/>
    <w:rsid w:val="00AB5060"/>
    <w:rsid w:val="00AB54E4"/>
    <w:rsid w:val="00AB55D7"/>
    <w:rsid w:val="00AB5C65"/>
    <w:rsid w:val="00AB5D5F"/>
    <w:rsid w:val="00AB5FCB"/>
    <w:rsid w:val="00AB61D9"/>
    <w:rsid w:val="00AB61F8"/>
    <w:rsid w:val="00AB6576"/>
    <w:rsid w:val="00AB6713"/>
    <w:rsid w:val="00AB6A6E"/>
    <w:rsid w:val="00AB6AF0"/>
    <w:rsid w:val="00AB6B38"/>
    <w:rsid w:val="00AB6BFF"/>
    <w:rsid w:val="00AB6EAF"/>
    <w:rsid w:val="00AB7025"/>
    <w:rsid w:val="00AB7106"/>
    <w:rsid w:val="00AB710F"/>
    <w:rsid w:val="00AB712B"/>
    <w:rsid w:val="00AB73B7"/>
    <w:rsid w:val="00AB782A"/>
    <w:rsid w:val="00AB79BB"/>
    <w:rsid w:val="00AB7C5B"/>
    <w:rsid w:val="00AC009E"/>
    <w:rsid w:val="00AC00E7"/>
    <w:rsid w:val="00AC0119"/>
    <w:rsid w:val="00AC020D"/>
    <w:rsid w:val="00AC0451"/>
    <w:rsid w:val="00AC05BE"/>
    <w:rsid w:val="00AC0750"/>
    <w:rsid w:val="00AC0D3A"/>
    <w:rsid w:val="00AC0FCD"/>
    <w:rsid w:val="00AC11D2"/>
    <w:rsid w:val="00AC135D"/>
    <w:rsid w:val="00AC14FC"/>
    <w:rsid w:val="00AC166C"/>
    <w:rsid w:val="00AC19A1"/>
    <w:rsid w:val="00AC1FAA"/>
    <w:rsid w:val="00AC1FB3"/>
    <w:rsid w:val="00AC2050"/>
    <w:rsid w:val="00AC209C"/>
    <w:rsid w:val="00AC2117"/>
    <w:rsid w:val="00AC2122"/>
    <w:rsid w:val="00AC2152"/>
    <w:rsid w:val="00AC238C"/>
    <w:rsid w:val="00AC24ED"/>
    <w:rsid w:val="00AC2798"/>
    <w:rsid w:val="00AC28A3"/>
    <w:rsid w:val="00AC28AB"/>
    <w:rsid w:val="00AC2B59"/>
    <w:rsid w:val="00AC30DB"/>
    <w:rsid w:val="00AC3231"/>
    <w:rsid w:val="00AC325A"/>
    <w:rsid w:val="00AC3265"/>
    <w:rsid w:val="00AC3269"/>
    <w:rsid w:val="00AC342C"/>
    <w:rsid w:val="00AC35C9"/>
    <w:rsid w:val="00AC3620"/>
    <w:rsid w:val="00AC3772"/>
    <w:rsid w:val="00AC3A87"/>
    <w:rsid w:val="00AC3C14"/>
    <w:rsid w:val="00AC3C30"/>
    <w:rsid w:val="00AC3C6A"/>
    <w:rsid w:val="00AC3C72"/>
    <w:rsid w:val="00AC3CCD"/>
    <w:rsid w:val="00AC3EC8"/>
    <w:rsid w:val="00AC423B"/>
    <w:rsid w:val="00AC44F0"/>
    <w:rsid w:val="00AC4663"/>
    <w:rsid w:val="00AC46EF"/>
    <w:rsid w:val="00AC485A"/>
    <w:rsid w:val="00AC49B7"/>
    <w:rsid w:val="00AC4AAE"/>
    <w:rsid w:val="00AC4C68"/>
    <w:rsid w:val="00AC4D20"/>
    <w:rsid w:val="00AC4E98"/>
    <w:rsid w:val="00AC4FE0"/>
    <w:rsid w:val="00AC53C8"/>
    <w:rsid w:val="00AC5456"/>
    <w:rsid w:val="00AC5535"/>
    <w:rsid w:val="00AC5636"/>
    <w:rsid w:val="00AC56B2"/>
    <w:rsid w:val="00AC586A"/>
    <w:rsid w:val="00AC5909"/>
    <w:rsid w:val="00AC5CA7"/>
    <w:rsid w:val="00AC5D47"/>
    <w:rsid w:val="00AC5DE1"/>
    <w:rsid w:val="00AC5DF4"/>
    <w:rsid w:val="00AC6058"/>
    <w:rsid w:val="00AC6068"/>
    <w:rsid w:val="00AC6094"/>
    <w:rsid w:val="00AC6207"/>
    <w:rsid w:val="00AC6234"/>
    <w:rsid w:val="00AC62E4"/>
    <w:rsid w:val="00AC6423"/>
    <w:rsid w:val="00AC655F"/>
    <w:rsid w:val="00AC6578"/>
    <w:rsid w:val="00AC6621"/>
    <w:rsid w:val="00AC66BF"/>
    <w:rsid w:val="00AC66D0"/>
    <w:rsid w:val="00AC68C8"/>
    <w:rsid w:val="00AC6B07"/>
    <w:rsid w:val="00AC6C2C"/>
    <w:rsid w:val="00AC6CC1"/>
    <w:rsid w:val="00AC6CD5"/>
    <w:rsid w:val="00AC6CEA"/>
    <w:rsid w:val="00AC6D33"/>
    <w:rsid w:val="00AC6E8F"/>
    <w:rsid w:val="00AC6EFD"/>
    <w:rsid w:val="00AC7100"/>
    <w:rsid w:val="00AC744D"/>
    <w:rsid w:val="00AC7469"/>
    <w:rsid w:val="00AC787F"/>
    <w:rsid w:val="00AC78C1"/>
    <w:rsid w:val="00AC79C8"/>
    <w:rsid w:val="00AC7AFB"/>
    <w:rsid w:val="00AC7CB8"/>
    <w:rsid w:val="00AD00FF"/>
    <w:rsid w:val="00AD0150"/>
    <w:rsid w:val="00AD0297"/>
    <w:rsid w:val="00AD02BF"/>
    <w:rsid w:val="00AD0428"/>
    <w:rsid w:val="00AD04E0"/>
    <w:rsid w:val="00AD0ADA"/>
    <w:rsid w:val="00AD0D2D"/>
    <w:rsid w:val="00AD0DF6"/>
    <w:rsid w:val="00AD0EC5"/>
    <w:rsid w:val="00AD1109"/>
    <w:rsid w:val="00AD129C"/>
    <w:rsid w:val="00AD1341"/>
    <w:rsid w:val="00AD139B"/>
    <w:rsid w:val="00AD159D"/>
    <w:rsid w:val="00AD1681"/>
    <w:rsid w:val="00AD18D7"/>
    <w:rsid w:val="00AD1B38"/>
    <w:rsid w:val="00AD1D92"/>
    <w:rsid w:val="00AD20D0"/>
    <w:rsid w:val="00AD220B"/>
    <w:rsid w:val="00AD2652"/>
    <w:rsid w:val="00AD273E"/>
    <w:rsid w:val="00AD27BE"/>
    <w:rsid w:val="00AD286E"/>
    <w:rsid w:val="00AD28C1"/>
    <w:rsid w:val="00AD2919"/>
    <w:rsid w:val="00AD2B53"/>
    <w:rsid w:val="00AD2CBC"/>
    <w:rsid w:val="00AD300B"/>
    <w:rsid w:val="00AD3107"/>
    <w:rsid w:val="00AD3376"/>
    <w:rsid w:val="00AD3559"/>
    <w:rsid w:val="00AD3AD0"/>
    <w:rsid w:val="00AD3B08"/>
    <w:rsid w:val="00AD3B38"/>
    <w:rsid w:val="00AD3B92"/>
    <w:rsid w:val="00AD41D9"/>
    <w:rsid w:val="00AD4202"/>
    <w:rsid w:val="00AD43B4"/>
    <w:rsid w:val="00AD43BD"/>
    <w:rsid w:val="00AD45A0"/>
    <w:rsid w:val="00AD4686"/>
    <w:rsid w:val="00AD472E"/>
    <w:rsid w:val="00AD4B79"/>
    <w:rsid w:val="00AD4CA1"/>
    <w:rsid w:val="00AD4F1E"/>
    <w:rsid w:val="00AD4F92"/>
    <w:rsid w:val="00AD50AF"/>
    <w:rsid w:val="00AD53A9"/>
    <w:rsid w:val="00AD545D"/>
    <w:rsid w:val="00AD567C"/>
    <w:rsid w:val="00AD593C"/>
    <w:rsid w:val="00AD5A35"/>
    <w:rsid w:val="00AD5ABC"/>
    <w:rsid w:val="00AD5B84"/>
    <w:rsid w:val="00AD6088"/>
    <w:rsid w:val="00AD62D3"/>
    <w:rsid w:val="00AD62DE"/>
    <w:rsid w:val="00AD67E8"/>
    <w:rsid w:val="00AD692C"/>
    <w:rsid w:val="00AD6AEF"/>
    <w:rsid w:val="00AD6B92"/>
    <w:rsid w:val="00AD6E19"/>
    <w:rsid w:val="00AD6E5E"/>
    <w:rsid w:val="00AD733A"/>
    <w:rsid w:val="00AD741B"/>
    <w:rsid w:val="00AD7660"/>
    <w:rsid w:val="00AD7987"/>
    <w:rsid w:val="00AD7A74"/>
    <w:rsid w:val="00AD7B49"/>
    <w:rsid w:val="00AD7C0D"/>
    <w:rsid w:val="00AD7CC0"/>
    <w:rsid w:val="00AD7D54"/>
    <w:rsid w:val="00AD7DA5"/>
    <w:rsid w:val="00AD7E2A"/>
    <w:rsid w:val="00AD7F61"/>
    <w:rsid w:val="00AE0042"/>
    <w:rsid w:val="00AE0204"/>
    <w:rsid w:val="00AE0270"/>
    <w:rsid w:val="00AE0274"/>
    <w:rsid w:val="00AE03B1"/>
    <w:rsid w:val="00AE046A"/>
    <w:rsid w:val="00AE092B"/>
    <w:rsid w:val="00AE0AB6"/>
    <w:rsid w:val="00AE0E85"/>
    <w:rsid w:val="00AE1295"/>
    <w:rsid w:val="00AE1336"/>
    <w:rsid w:val="00AE1383"/>
    <w:rsid w:val="00AE1403"/>
    <w:rsid w:val="00AE143B"/>
    <w:rsid w:val="00AE148B"/>
    <w:rsid w:val="00AE1691"/>
    <w:rsid w:val="00AE175D"/>
    <w:rsid w:val="00AE18F5"/>
    <w:rsid w:val="00AE1927"/>
    <w:rsid w:val="00AE1FBD"/>
    <w:rsid w:val="00AE2008"/>
    <w:rsid w:val="00AE21B4"/>
    <w:rsid w:val="00AE246C"/>
    <w:rsid w:val="00AE2488"/>
    <w:rsid w:val="00AE24DF"/>
    <w:rsid w:val="00AE271F"/>
    <w:rsid w:val="00AE2806"/>
    <w:rsid w:val="00AE28DA"/>
    <w:rsid w:val="00AE2C54"/>
    <w:rsid w:val="00AE2C65"/>
    <w:rsid w:val="00AE2D81"/>
    <w:rsid w:val="00AE31D5"/>
    <w:rsid w:val="00AE35EE"/>
    <w:rsid w:val="00AE383D"/>
    <w:rsid w:val="00AE38F7"/>
    <w:rsid w:val="00AE39C4"/>
    <w:rsid w:val="00AE3A30"/>
    <w:rsid w:val="00AE3AC0"/>
    <w:rsid w:val="00AE3C12"/>
    <w:rsid w:val="00AE3C13"/>
    <w:rsid w:val="00AE3D6D"/>
    <w:rsid w:val="00AE3D9F"/>
    <w:rsid w:val="00AE3EFC"/>
    <w:rsid w:val="00AE3F39"/>
    <w:rsid w:val="00AE404A"/>
    <w:rsid w:val="00AE421E"/>
    <w:rsid w:val="00AE4221"/>
    <w:rsid w:val="00AE42F4"/>
    <w:rsid w:val="00AE4342"/>
    <w:rsid w:val="00AE4454"/>
    <w:rsid w:val="00AE45CE"/>
    <w:rsid w:val="00AE465E"/>
    <w:rsid w:val="00AE47BA"/>
    <w:rsid w:val="00AE4C3A"/>
    <w:rsid w:val="00AE4CDC"/>
    <w:rsid w:val="00AE4CE0"/>
    <w:rsid w:val="00AE4F17"/>
    <w:rsid w:val="00AE53E7"/>
    <w:rsid w:val="00AE543D"/>
    <w:rsid w:val="00AE558B"/>
    <w:rsid w:val="00AE56A1"/>
    <w:rsid w:val="00AE586B"/>
    <w:rsid w:val="00AE5CC7"/>
    <w:rsid w:val="00AE5D27"/>
    <w:rsid w:val="00AE60A3"/>
    <w:rsid w:val="00AE60BE"/>
    <w:rsid w:val="00AE615A"/>
    <w:rsid w:val="00AE63F0"/>
    <w:rsid w:val="00AE645B"/>
    <w:rsid w:val="00AE64DE"/>
    <w:rsid w:val="00AE65B2"/>
    <w:rsid w:val="00AE6670"/>
    <w:rsid w:val="00AE66AA"/>
    <w:rsid w:val="00AE6994"/>
    <w:rsid w:val="00AE6C04"/>
    <w:rsid w:val="00AE6D5B"/>
    <w:rsid w:val="00AE6E3F"/>
    <w:rsid w:val="00AE7049"/>
    <w:rsid w:val="00AE7211"/>
    <w:rsid w:val="00AE75AB"/>
    <w:rsid w:val="00AE76C7"/>
    <w:rsid w:val="00AE7A14"/>
    <w:rsid w:val="00AE7BA7"/>
    <w:rsid w:val="00AE7C1C"/>
    <w:rsid w:val="00AE7C30"/>
    <w:rsid w:val="00AE7F3F"/>
    <w:rsid w:val="00AE7F71"/>
    <w:rsid w:val="00AE7F73"/>
    <w:rsid w:val="00AF0128"/>
    <w:rsid w:val="00AF02A0"/>
    <w:rsid w:val="00AF0342"/>
    <w:rsid w:val="00AF042E"/>
    <w:rsid w:val="00AF047C"/>
    <w:rsid w:val="00AF0489"/>
    <w:rsid w:val="00AF0618"/>
    <w:rsid w:val="00AF09DD"/>
    <w:rsid w:val="00AF09EA"/>
    <w:rsid w:val="00AF0A4A"/>
    <w:rsid w:val="00AF0D75"/>
    <w:rsid w:val="00AF0EEB"/>
    <w:rsid w:val="00AF114F"/>
    <w:rsid w:val="00AF1165"/>
    <w:rsid w:val="00AF15B8"/>
    <w:rsid w:val="00AF16D1"/>
    <w:rsid w:val="00AF16D3"/>
    <w:rsid w:val="00AF1838"/>
    <w:rsid w:val="00AF198C"/>
    <w:rsid w:val="00AF19F2"/>
    <w:rsid w:val="00AF1C58"/>
    <w:rsid w:val="00AF2000"/>
    <w:rsid w:val="00AF2065"/>
    <w:rsid w:val="00AF21A8"/>
    <w:rsid w:val="00AF22EC"/>
    <w:rsid w:val="00AF23D7"/>
    <w:rsid w:val="00AF27A5"/>
    <w:rsid w:val="00AF27B0"/>
    <w:rsid w:val="00AF29B0"/>
    <w:rsid w:val="00AF2AF0"/>
    <w:rsid w:val="00AF2E92"/>
    <w:rsid w:val="00AF2F05"/>
    <w:rsid w:val="00AF2F3A"/>
    <w:rsid w:val="00AF33F6"/>
    <w:rsid w:val="00AF3593"/>
    <w:rsid w:val="00AF3934"/>
    <w:rsid w:val="00AF39E1"/>
    <w:rsid w:val="00AF3A2C"/>
    <w:rsid w:val="00AF3AA3"/>
    <w:rsid w:val="00AF3BA1"/>
    <w:rsid w:val="00AF3BAE"/>
    <w:rsid w:val="00AF3CC9"/>
    <w:rsid w:val="00AF3D67"/>
    <w:rsid w:val="00AF3EF1"/>
    <w:rsid w:val="00AF3F43"/>
    <w:rsid w:val="00AF405D"/>
    <w:rsid w:val="00AF4309"/>
    <w:rsid w:val="00AF4587"/>
    <w:rsid w:val="00AF494E"/>
    <w:rsid w:val="00AF4B6D"/>
    <w:rsid w:val="00AF4B83"/>
    <w:rsid w:val="00AF4D28"/>
    <w:rsid w:val="00AF4D47"/>
    <w:rsid w:val="00AF4D6A"/>
    <w:rsid w:val="00AF4F3F"/>
    <w:rsid w:val="00AF5016"/>
    <w:rsid w:val="00AF5142"/>
    <w:rsid w:val="00AF5217"/>
    <w:rsid w:val="00AF52C8"/>
    <w:rsid w:val="00AF5383"/>
    <w:rsid w:val="00AF5943"/>
    <w:rsid w:val="00AF5DA7"/>
    <w:rsid w:val="00AF623E"/>
    <w:rsid w:val="00AF62AB"/>
    <w:rsid w:val="00AF62DD"/>
    <w:rsid w:val="00AF62F1"/>
    <w:rsid w:val="00AF636B"/>
    <w:rsid w:val="00AF6491"/>
    <w:rsid w:val="00AF656E"/>
    <w:rsid w:val="00AF6639"/>
    <w:rsid w:val="00AF685B"/>
    <w:rsid w:val="00AF68A2"/>
    <w:rsid w:val="00AF6DC7"/>
    <w:rsid w:val="00AF72FC"/>
    <w:rsid w:val="00AF73EB"/>
    <w:rsid w:val="00AF764A"/>
    <w:rsid w:val="00AF76B5"/>
    <w:rsid w:val="00AF78F7"/>
    <w:rsid w:val="00AF7AAA"/>
    <w:rsid w:val="00B0015D"/>
    <w:rsid w:val="00B0017A"/>
    <w:rsid w:val="00B002FA"/>
    <w:rsid w:val="00B00436"/>
    <w:rsid w:val="00B0052F"/>
    <w:rsid w:val="00B00580"/>
    <w:rsid w:val="00B006E8"/>
    <w:rsid w:val="00B0076C"/>
    <w:rsid w:val="00B00B31"/>
    <w:rsid w:val="00B00B80"/>
    <w:rsid w:val="00B00C10"/>
    <w:rsid w:val="00B010CF"/>
    <w:rsid w:val="00B011A3"/>
    <w:rsid w:val="00B012C0"/>
    <w:rsid w:val="00B01619"/>
    <w:rsid w:val="00B016DA"/>
    <w:rsid w:val="00B017B4"/>
    <w:rsid w:val="00B01A50"/>
    <w:rsid w:val="00B01AF9"/>
    <w:rsid w:val="00B01E42"/>
    <w:rsid w:val="00B01EE2"/>
    <w:rsid w:val="00B01F72"/>
    <w:rsid w:val="00B01FB4"/>
    <w:rsid w:val="00B022F3"/>
    <w:rsid w:val="00B022FC"/>
    <w:rsid w:val="00B024D7"/>
    <w:rsid w:val="00B02530"/>
    <w:rsid w:val="00B0285C"/>
    <w:rsid w:val="00B0289D"/>
    <w:rsid w:val="00B0290B"/>
    <w:rsid w:val="00B02B0D"/>
    <w:rsid w:val="00B02B6D"/>
    <w:rsid w:val="00B02C17"/>
    <w:rsid w:val="00B02D58"/>
    <w:rsid w:val="00B02E5B"/>
    <w:rsid w:val="00B02F11"/>
    <w:rsid w:val="00B030D4"/>
    <w:rsid w:val="00B03A83"/>
    <w:rsid w:val="00B03CD6"/>
    <w:rsid w:val="00B03D29"/>
    <w:rsid w:val="00B03D4A"/>
    <w:rsid w:val="00B03E03"/>
    <w:rsid w:val="00B03EB2"/>
    <w:rsid w:val="00B041EA"/>
    <w:rsid w:val="00B04780"/>
    <w:rsid w:val="00B04957"/>
    <w:rsid w:val="00B04B09"/>
    <w:rsid w:val="00B04BFE"/>
    <w:rsid w:val="00B04C7F"/>
    <w:rsid w:val="00B0502C"/>
    <w:rsid w:val="00B05179"/>
    <w:rsid w:val="00B0545B"/>
    <w:rsid w:val="00B054BB"/>
    <w:rsid w:val="00B056CB"/>
    <w:rsid w:val="00B05759"/>
    <w:rsid w:val="00B05997"/>
    <w:rsid w:val="00B05AC7"/>
    <w:rsid w:val="00B05B86"/>
    <w:rsid w:val="00B05EB5"/>
    <w:rsid w:val="00B05F9B"/>
    <w:rsid w:val="00B06247"/>
    <w:rsid w:val="00B0625F"/>
    <w:rsid w:val="00B06278"/>
    <w:rsid w:val="00B0634C"/>
    <w:rsid w:val="00B0637A"/>
    <w:rsid w:val="00B06413"/>
    <w:rsid w:val="00B06437"/>
    <w:rsid w:val="00B0656D"/>
    <w:rsid w:val="00B0660A"/>
    <w:rsid w:val="00B066DB"/>
    <w:rsid w:val="00B067AE"/>
    <w:rsid w:val="00B067D8"/>
    <w:rsid w:val="00B06916"/>
    <w:rsid w:val="00B069FC"/>
    <w:rsid w:val="00B069FE"/>
    <w:rsid w:val="00B06C99"/>
    <w:rsid w:val="00B06DFC"/>
    <w:rsid w:val="00B06E3B"/>
    <w:rsid w:val="00B07356"/>
    <w:rsid w:val="00B073C7"/>
    <w:rsid w:val="00B07454"/>
    <w:rsid w:val="00B07668"/>
    <w:rsid w:val="00B077C0"/>
    <w:rsid w:val="00B104E7"/>
    <w:rsid w:val="00B10622"/>
    <w:rsid w:val="00B10C50"/>
    <w:rsid w:val="00B10DE0"/>
    <w:rsid w:val="00B10EC0"/>
    <w:rsid w:val="00B10FA9"/>
    <w:rsid w:val="00B10FD0"/>
    <w:rsid w:val="00B11052"/>
    <w:rsid w:val="00B113DD"/>
    <w:rsid w:val="00B11729"/>
    <w:rsid w:val="00B11AA9"/>
    <w:rsid w:val="00B11AB0"/>
    <w:rsid w:val="00B11AF5"/>
    <w:rsid w:val="00B11E73"/>
    <w:rsid w:val="00B11EFE"/>
    <w:rsid w:val="00B11F13"/>
    <w:rsid w:val="00B11F75"/>
    <w:rsid w:val="00B12028"/>
    <w:rsid w:val="00B12315"/>
    <w:rsid w:val="00B123D1"/>
    <w:rsid w:val="00B1252E"/>
    <w:rsid w:val="00B12704"/>
    <w:rsid w:val="00B1286C"/>
    <w:rsid w:val="00B12A4A"/>
    <w:rsid w:val="00B12FCE"/>
    <w:rsid w:val="00B1306E"/>
    <w:rsid w:val="00B1336D"/>
    <w:rsid w:val="00B133D2"/>
    <w:rsid w:val="00B133E2"/>
    <w:rsid w:val="00B13473"/>
    <w:rsid w:val="00B1360E"/>
    <w:rsid w:val="00B137BD"/>
    <w:rsid w:val="00B13ABB"/>
    <w:rsid w:val="00B13D46"/>
    <w:rsid w:val="00B13D53"/>
    <w:rsid w:val="00B13EB8"/>
    <w:rsid w:val="00B13F04"/>
    <w:rsid w:val="00B13F9E"/>
    <w:rsid w:val="00B13FB0"/>
    <w:rsid w:val="00B1401F"/>
    <w:rsid w:val="00B14071"/>
    <w:rsid w:val="00B140BD"/>
    <w:rsid w:val="00B14144"/>
    <w:rsid w:val="00B14163"/>
    <w:rsid w:val="00B14497"/>
    <w:rsid w:val="00B14BB6"/>
    <w:rsid w:val="00B14BBF"/>
    <w:rsid w:val="00B14BFB"/>
    <w:rsid w:val="00B14C1A"/>
    <w:rsid w:val="00B14CDC"/>
    <w:rsid w:val="00B14D3A"/>
    <w:rsid w:val="00B15097"/>
    <w:rsid w:val="00B151DA"/>
    <w:rsid w:val="00B1521D"/>
    <w:rsid w:val="00B1526E"/>
    <w:rsid w:val="00B15641"/>
    <w:rsid w:val="00B15672"/>
    <w:rsid w:val="00B157EF"/>
    <w:rsid w:val="00B15920"/>
    <w:rsid w:val="00B15A35"/>
    <w:rsid w:val="00B15C6B"/>
    <w:rsid w:val="00B15C8A"/>
    <w:rsid w:val="00B15DF0"/>
    <w:rsid w:val="00B15E68"/>
    <w:rsid w:val="00B1600F"/>
    <w:rsid w:val="00B162AF"/>
    <w:rsid w:val="00B16944"/>
    <w:rsid w:val="00B1695B"/>
    <w:rsid w:val="00B16C5B"/>
    <w:rsid w:val="00B16CDD"/>
    <w:rsid w:val="00B16DFC"/>
    <w:rsid w:val="00B16FCA"/>
    <w:rsid w:val="00B1708C"/>
    <w:rsid w:val="00B172B3"/>
    <w:rsid w:val="00B17506"/>
    <w:rsid w:val="00B17CCB"/>
    <w:rsid w:val="00B17D65"/>
    <w:rsid w:val="00B17DE5"/>
    <w:rsid w:val="00B2013C"/>
    <w:rsid w:val="00B201CF"/>
    <w:rsid w:val="00B202A1"/>
    <w:rsid w:val="00B202B3"/>
    <w:rsid w:val="00B2041F"/>
    <w:rsid w:val="00B204B2"/>
    <w:rsid w:val="00B20721"/>
    <w:rsid w:val="00B20767"/>
    <w:rsid w:val="00B20859"/>
    <w:rsid w:val="00B208C2"/>
    <w:rsid w:val="00B20B4B"/>
    <w:rsid w:val="00B20D0D"/>
    <w:rsid w:val="00B20FEB"/>
    <w:rsid w:val="00B21393"/>
    <w:rsid w:val="00B21579"/>
    <w:rsid w:val="00B2173A"/>
    <w:rsid w:val="00B21996"/>
    <w:rsid w:val="00B21C2E"/>
    <w:rsid w:val="00B21EED"/>
    <w:rsid w:val="00B21F72"/>
    <w:rsid w:val="00B21FD6"/>
    <w:rsid w:val="00B22084"/>
    <w:rsid w:val="00B221B2"/>
    <w:rsid w:val="00B222C9"/>
    <w:rsid w:val="00B2256F"/>
    <w:rsid w:val="00B22748"/>
    <w:rsid w:val="00B22956"/>
    <w:rsid w:val="00B22AC8"/>
    <w:rsid w:val="00B22D80"/>
    <w:rsid w:val="00B22E11"/>
    <w:rsid w:val="00B22E86"/>
    <w:rsid w:val="00B230A0"/>
    <w:rsid w:val="00B231F5"/>
    <w:rsid w:val="00B2321E"/>
    <w:rsid w:val="00B2323E"/>
    <w:rsid w:val="00B23496"/>
    <w:rsid w:val="00B2352F"/>
    <w:rsid w:val="00B2364F"/>
    <w:rsid w:val="00B23776"/>
    <w:rsid w:val="00B23868"/>
    <w:rsid w:val="00B2391B"/>
    <w:rsid w:val="00B23987"/>
    <w:rsid w:val="00B239B7"/>
    <w:rsid w:val="00B23A16"/>
    <w:rsid w:val="00B23A86"/>
    <w:rsid w:val="00B23BD9"/>
    <w:rsid w:val="00B23CD8"/>
    <w:rsid w:val="00B23DB3"/>
    <w:rsid w:val="00B23F2F"/>
    <w:rsid w:val="00B240E3"/>
    <w:rsid w:val="00B24138"/>
    <w:rsid w:val="00B2417E"/>
    <w:rsid w:val="00B241E0"/>
    <w:rsid w:val="00B242C2"/>
    <w:rsid w:val="00B242F6"/>
    <w:rsid w:val="00B2432E"/>
    <w:rsid w:val="00B2439C"/>
    <w:rsid w:val="00B2441B"/>
    <w:rsid w:val="00B2455B"/>
    <w:rsid w:val="00B245D9"/>
    <w:rsid w:val="00B24704"/>
    <w:rsid w:val="00B247AB"/>
    <w:rsid w:val="00B24949"/>
    <w:rsid w:val="00B24953"/>
    <w:rsid w:val="00B24DA8"/>
    <w:rsid w:val="00B24F10"/>
    <w:rsid w:val="00B24F8B"/>
    <w:rsid w:val="00B2539D"/>
    <w:rsid w:val="00B2562D"/>
    <w:rsid w:val="00B25660"/>
    <w:rsid w:val="00B25668"/>
    <w:rsid w:val="00B2568F"/>
    <w:rsid w:val="00B258A0"/>
    <w:rsid w:val="00B2591A"/>
    <w:rsid w:val="00B25AB0"/>
    <w:rsid w:val="00B25C51"/>
    <w:rsid w:val="00B25D87"/>
    <w:rsid w:val="00B25F14"/>
    <w:rsid w:val="00B25F56"/>
    <w:rsid w:val="00B26033"/>
    <w:rsid w:val="00B26183"/>
    <w:rsid w:val="00B2625D"/>
    <w:rsid w:val="00B2627B"/>
    <w:rsid w:val="00B263FB"/>
    <w:rsid w:val="00B26499"/>
    <w:rsid w:val="00B2649F"/>
    <w:rsid w:val="00B267D9"/>
    <w:rsid w:val="00B26A1B"/>
    <w:rsid w:val="00B26A50"/>
    <w:rsid w:val="00B26AEA"/>
    <w:rsid w:val="00B26D31"/>
    <w:rsid w:val="00B2713E"/>
    <w:rsid w:val="00B27281"/>
    <w:rsid w:val="00B272EE"/>
    <w:rsid w:val="00B27546"/>
    <w:rsid w:val="00B27732"/>
    <w:rsid w:val="00B27AA4"/>
    <w:rsid w:val="00B27B5B"/>
    <w:rsid w:val="00B27C76"/>
    <w:rsid w:val="00B27CB1"/>
    <w:rsid w:val="00B27D53"/>
    <w:rsid w:val="00B27DE2"/>
    <w:rsid w:val="00B303B1"/>
    <w:rsid w:val="00B30499"/>
    <w:rsid w:val="00B305A8"/>
    <w:rsid w:val="00B30792"/>
    <w:rsid w:val="00B30A23"/>
    <w:rsid w:val="00B30AF2"/>
    <w:rsid w:val="00B30FF1"/>
    <w:rsid w:val="00B313E8"/>
    <w:rsid w:val="00B31451"/>
    <w:rsid w:val="00B315FC"/>
    <w:rsid w:val="00B31619"/>
    <w:rsid w:val="00B316CB"/>
    <w:rsid w:val="00B317F7"/>
    <w:rsid w:val="00B31ADB"/>
    <w:rsid w:val="00B31B05"/>
    <w:rsid w:val="00B31CC5"/>
    <w:rsid w:val="00B31D3E"/>
    <w:rsid w:val="00B31D85"/>
    <w:rsid w:val="00B31DDE"/>
    <w:rsid w:val="00B31E35"/>
    <w:rsid w:val="00B31E9A"/>
    <w:rsid w:val="00B31ED2"/>
    <w:rsid w:val="00B32008"/>
    <w:rsid w:val="00B32297"/>
    <w:rsid w:val="00B32607"/>
    <w:rsid w:val="00B32711"/>
    <w:rsid w:val="00B3287C"/>
    <w:rsid w:val="00B328EA"/>
    <w:rsid w:val="00B329F6"/>
    <w:rsid w:val="00B32BDF"/>
    <w:rsid w:val="00B32C39"/>
    <w:rsid w:val="00B32F33"/>
    <w:rsid w:val="00B3339A"/>
    <w:rsid w:val="00B33783"/>
    <w:rsid w:val="00B33915"/>
    <w:rsid w:val="00B33B14"/>
    <w:rsid w:val="00B33BFF"/>
    <w:rsid w:val="00B33C29"/>
    <w:rsid w:val="00B33EFF"/>
    <w:rsid w:val="00B33FE8"/>
    <w:rsid w:val="00B3409D"/>
    <w:rsid w:val="00B341D7"/>
    <w:rsid w:val="00B344B6"/>
    <w:rsid w:val="00B34799"/>
    <w:rsid w:val="00B348DB"/>
    <w:rsid w:val="00B34A19"/>
    <w:rsid w:val="00B34ACD"/>
    <w:rsid w:val="00B34B0B"/>
    <w:rsid w:val="00B34DFA"/>
    <w:rsid w:val="00B34FAE"/>
    <w:rsid w:val="00B34FD3"/>
    <w:rsid w:val="00B35105"/>
    <w:rsid w:val="00B3511A"/>
    <w:rsid w:val="00B3522C"/>
    <w:rsid w:val="00B35590"/>
    <w:rsid w:val="00B356CC"/>
    <w:rsid w:val="00B35731"/>
    <w:rsid w:val="00B35775"/>
    <w:rsid w:val="00B35A03"/>
    <w:rsid w:val="00B35A9B"/>
    <w:rsid w:val="00B35AFD"/>
    <w:rsid w:val="00B35B96"/>
    <w:rsid w:val="00B35F31"/>
    <w:rsid w:val="00B360E3"/>
    <w:rsid w:val="00B36168"/>
    <w:rsid w:val="00B36439"/>
    <w:rsid w:val="00B36685"/>
    <w:rsid w:val="00B366BB"/>
    <w:rsid w:val="00B367B8"/>
    <w:rsid w:val="00B36866"/>
    <w:rsid w:val="00B36887"/>
    <w:rsid w:val="00B3694A"/>
    <w:rsid w:val="00B36B7E"/>
    <w:rsid w:val="00B36D7E"/>
    <w:rsid w:val="00B36D9D"/>
    <w:rsid w:val="00B36DDB"/>
    <w:rsid w:val="00B36E98"/>
    <w:rsid w:val="00B3705D"/>
    <w:rsid w:val="00B3732F"/>
    <w:rsid w:val="00B374B7"/>
    <w:rsid w:val="00B3755A"/>
    <w:rsid w:val="00B3795E"/>
    <w:rsid w:val="00B37B59"/>
    <w:rsid w:val="00B37D20"/>
    <w:rsid w:val="00B37DBF"/>
    <w:rsid w:val="00B37EDC"/>
    <w:rsid w:val="00B37F5F"/>
    <w:rsid w:val="00B400F3"/>
    <w:rsid w:val="00B40445"/>
    <w:rsid w:val="00B40663"/>
    <w:rsid w:val="00B407D3"/>
    <w:rsid w:val="00B40936"/>
    <w:rsid w:val="00B40EDD"/>
    <w:rsid w:val="00B40F77"/>
    <w:rsid w:val="00B41052"/>
    <w:rsid w:val="00B41060"/>
    <w:rsid w:val="00B41127"/>
    <w:rsid w:val="00B411B8"/>
    <w:rsid w:val="00B411ED"/>
    <w:rsid w:val="00B4131F"/>
    <w:rsid w:val="00B4156C"/>
    <w:rsid w:val="00B41585"/>
    <w:rsid w:val="00B416F3"/>
    <w:rsid w:val="00B41718"/>
    <w:rsid w:val="00B41746"/>
    <w:rsid w:val="00B4183A"/>
    <w:rsid w:val="00B419D3"/>
    <w:rsid w:val="00B41A77"/>
    <w:rsid w:val="00B41BBD"/>
    <w:rsid w:val="00B41C04"/>
    <w:rsid w:val="00B41D2A"/>
    <w:rsid w:val="00B420D8"/>
    <w:rsid w:val="00B422BB"/>
    <w:rsid w:val="00B42631"/>
    <w:rsid w:val="00B4277E"/>
    <w:rsid w:val="00B428DB"/>
    <w:rsid w:val="00B42906"/>
    <w:rsid w:val="00B42968"/>
    <w:rsid w:val="00B429D3"/>
    <w:rsid w:val="00B42ABC"/>
    <w:rsid w:val="00B42B49"/>
    <w:rsid w:val="00B42FB6"/>
    <w:rsid w:val="00B430BB"/>
    <w:rsid w:val="00B43158"/>
    <w:rsid w:val="00B43295"/>
    <w:rsid w:val="00B432D7"/>
    <w:rsid w:val="00B43318"/>
    <w:rsid w:val="00B43396"/>
    <w:rsid w:val="00B433BF"/>
    <w:rsid w:val="00B435ED"/>
    <w:rsid w:val="00B437F8"/>
    <w:rsid w:val="00B438D9"/>
    <w:rsid w:val="00B43939"/>
    <w:rsid w:val="00B43A24"/>
    <w:rsid w:val="00B43A43"/>
    <w:rsid w:val="00B43D6D"/>
    <w:rsid w:val="00B44090"/>
    <w:rsid w:val="00B44332"/>
    <w:rsid w:val="00B44407"/>
    <w:rsid w:val="00B445E5"/>
    <w:rsid w:val="00B446C4"/>
    <w:rsid w:val="00B44789"/>
    <w:rsid w:val="00B449B6"/>
    <w:rsid w:val="00B44AF2"/>
    <w:rsid w:val="00B44E13"/>
    <w:rsid w:val="00B45430"/>
    <w:rsid w:val="00B45439"/>
    <w:rsid w:val="00B458C7"/>
    <w:rsid w:val="00B45BF4"/>
    <w:rsid w:val="00B45F0D"/>
    <w:rsid w:val="00B46045"/>
    <w:rsid w:val="00B4609B"/>
    <w:rsid w:val="00B4611F"/>
    <w:rsid w:val="00B461E9"/>
    <w:rsid w:val="00B46279"/>
    <w:rsid w:val="00B464C4"/>
    <w:rsid w:val="00B464E2"/>
    <w:rsid w:val="00B465C4"/>
    <w:rsid w:val="00B465DD"/>
    <w:rsid w:val="00B46634"/>
    <w:rsid w:val="00B46699"/>
    <w:rsid w:val="00B4671F"/>
    <w:rsid w:val="00B46AA7"/>
    <w:rsid w:val="00B46B45"/>
    <w:rsid w:val="00B46C77"/>
    <w:rsid w:val="00B46D24"/>
    <w:rsid w:val="00B46EE6"/>
    <w:rsid w:val="00B4702C"/>
    <w:rsid w:val="00B4704F"/>
    <w:rsid w:val="00B4713E"/>
    <w:rsid w:val="00B471F5"/>
    <w:rsid w:val="00B473C8"/>
    <w:rsid w:val="00B4764C"/>
    <w:rsid w:val="00B476D1"/>
    <w:rsid w:val="00B478BB"/>
    <w:rsid w:val="00B47903"/>
    <w:rsid w:val="00B47967"/>
    <w:rsid w:val="00B47980"/>
    <w:rsid w:val="00B47983"/>
    <w:rsid w:val="00B479E9"/>
    <w:rsid w:val="00B47A16"/>
    <w:rsid w:val="00B47A91"/>
    <w:rsid w:val="00B47EFF"/>
    <w:rsid w:val="00B47F0F"/>
    <w:rsid w:val="00B50084"/>
    <w:rsid w:val="00B503BE"/>
    <w:rsid w:val="00B503EA"/>
    <w:rsid w:val="00B5040D"/>
    <w:rsid w:val="00B5042E"/>
    <w:rsid w:val="00B50795"/>
    <w:rsid w:val="00B508D9"/>
    <w:rsid w:val="00B50A2D"/>
    <w:rsid w:val="00B50F76"/>
    <w:rsid w:val="00B510C3"/>
    <w:rsid w:val="00B51186"/>
    <w:rsid w:val="00B514F2"/>
    <w:rsid w:val="00B516EB"/>
    <w:rsid w:val="00B5171E"/>
    <w:rsid w:val="00B517B0"/>
    <w:rsid w:val="00B51833"/>
    <w:rsid w:val="00B51AE0"/>
    <w:rsid w:val="00B51BCC"/>
    <w:rsid w:val="00B51C31"/>
    <w:rsid w:val="00B520C8"/>
    <w:rsid w:val="00B52177"/>
    <w:rsid w:val="00B5251E"/>
    <w:rsid w:val="00B5253C"/>
    <w:rsid w:val="00B526F7"/>
    <w:rsid w:val="00B528AD"/>
    <w:rsid w:val="00B52A01"/>
    <w:rsid w:val="00B52A75"/>
    <w:rsid w:val="00B52CFB"/>
    <w:rsid w:val="00B52DB9"/>
    <w:rsid w:val="00B5306F"/>
    <w:rsid w:val="00B535A4"/>
    <w:rsid w:val="00B53664"/>
    <w:rsid w:val="00B53796"/>
    <w:rsid w:val="00B537C4"/>
    <w:rsid w:val="00B5381B"/>
    <w:rsid w:val="00B539D3"/>
    <w:rsid w:val="00B53B29"/>
    <w:rsid w:val="00B53C35"/>
    <w:rsid w:val="00B53D45"/>
    <w:rsid w:val="00B53EA2"/>
    <w:rsid w:val="00B5401F"/>
    <w:rsid w:val="00B54294"/>
    <w:rsid w:val="00B54583"/>
    <w:rsid w:val="00B54697"/>
    <w:rsid w:val="00B54852"/>
    <w:rsid w:val="00B548BE"/>
    <w:rsid w:val="00B54DD9"/>
    <w:rsid w:val="00B54E40"/>
    <w:rsid w:val="00B54FF8"/>
    <w:rsid w:val="00B55231"/>
    <w:rsid w:val="00B5530C"/>
    <w:rsid w:val="00B55326"/>
    <w:rsid w:val="00B55553"/>
    <w:rsid w:val="00B55E70"/>
    <w:rsid w:val="00B562F2"/>
    <w:rsid w:val="00B5635F"/>
    <w:rsid w:val="00B563A7"/>
    <w:rsid w:val="00B56750"/>
    <w:rsid w:val="00B56AB6"/>
    <w:rsid w:val="00B56B8F"/>
    <w:rsid w:val="00B57024"/>
    <w:rsid w:val="00B57477"/>
    <w:rsid w:val="00B574C7"/>
    <w:rsid w:val="00B578A2"/>
    <w:rsid w:val="00B578B4"/>
    <w:rsid w:val="00B57AED"/>
    <w:rsid w:val="00B57D17"/>
    <w:rsid w:val="00B57DA4"/>
    <w:rsid w:val="00B57DCA"/>
    <w:rsid w:val="00B57E4F"/>
    <w:rsid w:val="00B60071"/>
    <w:rsid w:val="00B601C9"/>
    <w:rsid w:val="00B60377"/>
    <w:rsid w:val="00B603FC"/>
    <w:rsid w:val="00B604D2"/>
    <w:rsid w:val="00B60E17"/>
    <w:rsid w:val="00B60EA0"/>
    <w:rsid w:val="00B60F84"/>
    <w:rsid w:val="00B6111C"/>
    <w:rsid w:val="00B612EC"/>
    <w:rsid w:val="00B613FE"/>
    <w:rsid w:val="00B61864"/>
    <w:rsid w:val="00B618C4"/>
    <w:rsid w:val="00B61A8C"/>
    <w:rsid w:val="00B61B75"/>
    <w:rsid w:val="00B61DE8"/>
    <w:rsid w:val="00B61F6B"/>
    <w:rsid w:val="00B62390"/>
    <w:rsid w:val="00B624E5"/>
    <w:rsid w:val="00B6266A"/>
    <w:rsid w:val="00B62808"/>
    <w:rsid w:val="00B62826"/>
    <w:rsid w:val="00B62984"/>
    <w:rsid w:val="00B62E9B"/>
    <w:rsid w:val="00B632AA"/>
    <w:rsid w:val="00B6338C"/>
    <w:rsid w:val="00B635C9"/>
    <w:rsid w:val="00B63829"/>
    <w:rsid w:val="00B63926"/>
    <w:rsid w:val="00B639B9"/>
    <w:rsid w:val="00B63ACF"/>
    <w:rsid w:val="00B63AE0"/>
    <w:rsid w:val="00B63B17"/>
    <w:rsid w:val="00B63BBD"/>
    <w:rsid w:val="00B63CC4"/>
    <w:rsid w:val="00B63D11"/>
    <w:rsid w:val="00B63D25"/>
    <w:rsid w:val="00B63DB5"/>
    <w:rsid w:val="00B640DC"/>
    <w:rsid w:val="00B64145"/>
    <w:rsid w:val="00B6415C"/>
    <w:rsid w:val="00B641F9"/>
    <w:rsid w:val="00B6422F"/>
    <w:rsid w:val="00B6478F"/>
    <w:rsid w:val="00B64943"/>
    <w:rsid w:val="00B64CEB"/>
    <w:rsid w:val="00B64DE9"/>
    <w:rsid w:val="00B64E82"/>
    <w:rsid w:val="00B657A6"/>
    <w:rsid w:val="00B65939"/>
    <w:rsid w:val="00B65AA5"/>
    <w:rsid w:val="00B65B6D"/>
    <w:rsid w:val="00B65C1C"/>
    <w:rsid w:val="00B65C27"/>
    <w:rsid w:val="00B65C44"/>
    <w:rsid w:val="00B65C56"/>
    <w:rsid w:val="00B65E98"/>
    <w:rsid w:val="00B66156"/>
    <w:rsid w:val="00B6629C"/>
    <w:rsid w:val="00B66300"/>
    <w:rsid w:val="00B6637B"/>
    <w:rsid w:val="00B663D8"/>
    <w:rsid w:val="00B663FB"/>
    <w:rsid w:val="00B6651B"/>
    <w:rsid w:val="00B6652E"/>
    <w:rsid w:val="00B66750"/>
    <w:rsid w:val="00B667D3"/>
    <w:rsid w:val="00B667E9"/>
    <w:rsid w:val="00B6687A"/>
    <w:rsid w:val="00B668D1"/>
    <w:rsid w:val="00B66A04"/>
    <w:rsid w:val="00B66B55"/>
    <w:rsid w:val="00B66C42"/>
    <w:rsid w:val="00B66DFA"/>
    <w:rsid w:val="00B66FD4"/>
    <w:rsid w:val="00B67293"/>
    <w:rsid w:val="00B673A7"/>
    <w:rsid w:val="00B67429"/>
    <w:rsid w:val="00B67471"/>
    <w:rsid w:val="00B676F7"/>
    <w:rsid w:val="00B67742"/>
    <w:rsid w:val="00B67A85"/>
    <w:rsid w:val="00B67CD3"/>
    <w:rsid w:val="00B67E9C"/>
    <w:rsid w:val="00B67FD5"/>
    <w:rsid w:val="00B67FFC"/>
    <w:rsid w:val="00B700D1"/>
    <w:rsid w:val="00B70361"/>
    <w:rsid w:val="00B705A0"/>
    <w:rsid w:val="00B70610"/>
    <w:rsid w:val="00B707E8"/>
    <w:rsid w:val="00B7092A"/>
    <w:rsid w:val="00B70963"/>
    <w:rsid w:val="00B70989"/>
    <w:rsid w:val="00B70C23"/>
    <w:rsid w:val="00B70D5A"/>
    <w:rsid w:val="00B70D9C"/>
    <w:rsid w:val="00B70E24"/>
    <w:rsid w:val="00B71137"/>
    <w:rsid w:val="00B711E1"/>
    <w:rsid w:val="00B712F6"/>
    <w:rsid w:val="00B71311"/>
    <w:rsid w:val="00B71321"/>
    <w:rsid w:val="00B713A4"/>
    <w:rsid w:val="00B7150B"/>
    <w:rsid w:val="00B715C0"/>
    <w:rsid w:val="00B7164E"/>
    <w:rsid w:val="00B7199A"/>
    <w:rsid w:val="00B719B9"/>
    <w:rsid w:val="00B71AAA"/>
    <w:rsid w:val="00B71D92"/>
    <w:rsid w:val="00B71D9E"/>
    <w:rsid w:val="00B71F36"/>
    <w:rsid w:val="00B7218E"/>
    <w:rsid w:val="00B7219D"/>
    <w:rsid w:val="00B721C1"/>
    <w:rsid w:val="00B72202"/>
    <w:rsid w:val="00B7223B"/>
    <w:rsid w:val="00B722CD"/>
    <w:rsid w:val="00B72740"/>
    <w:rsid w:val="00B72873"/>
    <w:rsid w:val="00B7297D"/>
    <w:rsid w:val="00B72DC5"/>
    <w:rsid w:val="00B72DD9"/>
    <w:rsid w:val="00B7301C"/>
    <w:rsid w:val="00B731F0"/>
    <w:rsid w:val="00B73629"/>
    <w:rsid w:val="00B736B5"/>
    <w:rsid w:val="00B73C50"/>
    <w:rsid w:val="00B745C3"/>
    <w:rsid w:val="00B746D0"/>
    <w:rsid w:val="00B74BFE"/>
    <w:rsid w:val="00B75419"/>
    <w:rsid w:val="00B754FC"/>
    <w:rsid w:val="00B755BC"/>
    <w:rsid w:val="00B755E5"/>
    <w:rsid w:val="00B7568E"/>
    <w:rsid w:val="00B75703"/>
    <w:rsid w:val="00B75708"/>
    <w:rsid w:val="00B75760"/>
    <w:rsid w:val="00B7595E"/>
    <w:rsid w:val="00B75A21"/>
    <w:rsid w:val="00B75F22"/>
    <w:rsid w:val="00B75F2E"/>
    <w:rsid w:val="00B75FCF"/>
    <w:rsid w:val="00B765E1"/>
    <w:rsid w:val="00B76829"/>
    <w:rsid w:val="00B76892"/>
    <w:rsid w:val="00B76977"/>
    <w:rsid w:val="00B7698A"/>
    <w:rsid w:val="00B76D50"/>
    <w:rsid w:val="00B76E55"/>
    <w:rsid w:val="00B76EC6"/>
    <w:rsid w:val="00B76FD9"/>
    <w:rsid w:val="00B7718E"/>
    <w:rsid w:val="00B77319"/>
    <w:rsid w:val="00B77631"/>
    <w:rsid w:val="00B77936"/>
    <w:rsid w:val="00B77C9D"/>
    <w:rsid w:val="00B80095"/>
    <w:rsid w:val="00B800D8"/>
    <w:rsid w:val="00B80250"/>
    <w:rsid w:val="00B80335"/>
    <w:rsid w:val="00B805B8"/>
    <w:rsid w:val="00B8086A"/>
    <w:rsid w:val="00B80895"/>
    <w:rsid w:val="00B80AAC"/>
    <w:rsid w:val="00B80B1B"/>
    <w:rsid w:val="00B80B6F"/>
    <w:rsid w:val="00B80D23"/>
    <w:rsid w:val="00B81023"/>
    <w:rsid w:val="00B8104A"/>
    <w:rsid w:val="00B8106F"/>
    <w:rsid w:val="00B81140"/>
    <w:rsid w:val="00B8116D"/>
    <w:rsid w:val="00B815C2"/>
    <w:rsid w:val="00B81676"/>
    <w:rsid w:val="00B8167B"/>
    <w:rsid w:val="00B81A05"/>
    <w:rsid w:val="00B81AF6"/>
    <w:rsid w:val="00B81B31"/>
    <w:rsid w:val="00B81B73"/>
    <w:rsid w:val="00B81BE0"/>
    <w:rsid w:val="00B81E01"/>
    <w:rsid w:val="00B81F1C"/>
    <w:rsid w:val="00B81F29"/>
    <w:rsid w:val="00B82567"/>
    <w:rsid w:val="00B82596"/>
    <w:rsid w:val="00B82D77"/>
    <w:rsid w:val="00B82D90"/>
    <w:rsid w:val="00B82F5C"/>
    <w:rsid w:val="00B830DD"/>
    <w:rsid w:val="00B8365A"/>
    <w:rsid w:val="00B8365C"/>
    <w:rsid w:val="00B8369D"/>
    <w:rsid w:val="00B83A2C"/>
    <w:rsid w:val="00B83A5A"/>
    <w:rsid w:val="00B83C07"/>
    <w:rsid w:val="00B83C33"/>
    <w:rsid w:val="00B83FC1"/>
    <w:rsid w:val="00B840D4"/>
    <w:rsid w:val="00B842C4"/>
    <w:rsid w:val="00B843B5"/>
    <w:rsid w:val="00B8443A"/>
    <w:rsid w:val="00B847B6"/>
    <w:rsid w:val="00B849BF"/>
    <w:rsid w:val="00B84CD7"/>
    <w:rsid w:val="00B84D10"/>
    <w:rsid w:val="00B84D48"/>
    <w:rsid w:val="00B84FB3"/>
    <w:rsid w:val="00B850BA"/>
    <w:rsid w:val="00B851D3"/>
    <w:rsid w:val="00B85284"/>
    <w:rsid w:val="00B8529B"/>
    <w:rsid w:val="00B85466"/>
    <w:rsid w:val="00B85630"/>
    <w:rsid w:val="00B857F1"/>
    <w:rsid w:val="00B8582F"/>
    <w:rsid w:val="00B85839"/>
    <w:rsid w:val="00B859B8"/>
    <w:rsid w:val="00B85A28"/>
    <w:rsid w:val="00B85D6A"/>
    <w:rsid w:val="00B85D92"/>
    <w:rsid w:val="00B85F72"/>
    <w:rsid w:val="00B863B7"/>
    <w:rsid w:val="00B8648B"/>
    <w:rsid w:val="00B866B6"/>
    <w:rsid w:val="00B8687B"/>
    <w:rsid w:val="00B868B2"/>
    <w:rsid w:val="00B868C8"/>
    <w:rsid w:val="00B8696A"/>
    <w:rsid w:val="00B86AD5"/>
    <w:rsid w:val="00B86CB8"/>
    <w:rsid w:val="00B86E43"/>
    <w:rsid w:val="00B86E6B"/>
    <w:rsid w:val="00B870D7"/>
    <w:rsid w:val="00B87285"/>
    <w:rsid w:val="00B872ED"/>
    <w:rsid w:val="00B8750A"/>
    <w:rsid w:val="00B87798"/>
    <w:rsid w:val="00B8782A"/>
    <w:rsid w:val="00B878BA"/>
    <w:rsid w:val="00B8794B"/>
    <w:rsid w:val="00B87AB3"/>
    <w:rsid w:val="00B87ABC"/>
    <w:rsid w:val="00B87FBC"/>
    <w:rsid w:val="00B87FDE"/>
    <w:rsid w:val="00B90152"/>
    <w:rsid w:val="00B90572"/>
    <w:rsid w:val="00B906DA"/>
    <w:rsid w:val="00B907FF"/>
    <w:rsid w:val="00B908CE"/>
    <w:rsid w:val="00B90CAC"/>
    <w:rsid w:val="00B90D8C"/>
    <w:rsid w:val="00B911E7"/>
    <w:rsid w:val="00B91250"/>
    <w:rsid w:val="00B91364"/>
    <w:rsid w:val="00B91615"/>
    <w:rsid w:val="00B91756"/>
    <w:rsid w:val="00B91A28"/>
    <w:rsid w:val="00B91A88"/>
    <w:rsid w:val="00B91AFB"/>
    <w:rsid w:val="00B91B0A"/>
    <w:rsid w:val="00B91C3A"/>
    <w:rsid w:val="00B91C89"/>
    <w:rsid w:val="00B91D3A"/>
    <w:rsid w:val="00B91DB0"/>
    <w:rsid w:val="00B91F3C"/>
    <w:rsid w:val="00B9214E"/>
    <w:rsid w:val="00B9225E"/>
    <w:rsid w:val="00B9227F"/>
    <w:rsid w:val="00B922E1"/>
    <w:rsid w:val="00B92300"/>
    <w:rsid w:val="00B923BF"/>
    <w:rsid w:val="00B92452"/>
    <w:rsid w:val="00B92484"/>
    <w:rsid w:val="00B9267D"/>
    <w:rsid w:val="00B92728"/>
    <w:rsid w:val="00B927EB"/>
    <w:rsid w:val="00B928DD"/>
    <w:rsid w:val="00B92A34"/>
    <w:rsid w:val="00B92E68"/>
    <w:rsid w:val="00B92F24"/>
    <w:rsid w:val="00B93329"/>
    <w:rsid w:val="00B93355"/>
    <w:rsid w:val="00B93401"/>
    <w:rsid w:val="00B934AC"/>
    <w:rsid w:val="00B93554"/>
    <w:rsid w:val="00B937B2"/>
    <w:rsid w:val="00B93856"/>
    <w:rsid w:val="00B93886"/>
    <w:rsid w:val="00B938E5"/>
    <w:rsid w:val="00B93B35"/>
    <w:rsid w:val="00B93C7B"/>
    <w:rsid w:val="00B93D4F"/>
    <w:rsid w:val="00B93F82"/>
    <w:rsid w:val="00B93FB1"/>
    <w:rsid w:val="00B94274"/>
    <w:rsid w:val="00B9463B"/>
    <w:rsid w:val="00B946B7"/>
    <w:rsid w:val="00B9484A"/>
    <w:rsid w:val="00B94AD4"/>
    <w:rsid w:val="00B94B4C"/>
    <w:rsid w:val="00B94DE3"/>
    <w:rsid w:val="00B9501C"/>
    <w:rsid w:val="00B950FE"/>
    <w:rsid w:val="00B9511E"/>
    <w:rsid w:val="00B95438"/>
    <w:rsid w:val="00B95613"/>
    <w:rsid w:val="00B9580A"/>
    <w:rsid w:val="00B95EF4"/>
    <w:rsid w:val="00B96157"/>
    <w:rsid w:val="00B9648B"/>
    <w:rsid w:val="00B964A1"/>
    <w:rsid w:val="00B96935"/>
    <w:rsid w:val="00B96AC8"/>
    <w:rsid w:val="00B96AF1"/>
    <w:rsid w:val="00B96BBB"/>
    <w:rsid w:val="00B96BFA"/>
    <w:rsid w:val="00B96C11"/>
    <w:rsid w:val="00B96D8D"/>
    <w:rsid w:val="00B96DFF"/>
    <w:rsid w:val="00B96FF1"/>
    <w:rsid w:val="00B97164"/>
    <w:rsid w:val="00B9729E"/>
    <w:rsid w:val="00B973B9"/>
    <w:rsid w:val="00B9755B"/>
    <w:rsid w:val="00B976A7"/>
    <w:rsid w:val="00B978DC"/>
    <w:rsid w:val="00B97ABD"/>
    <w:rsid w:val="00B97B5F"/>
    <w:rsid w:val="00B97DFC"/>
    <w:rsid w:val="00B97FB7"/>
    <w:rsid w:val="00BA0008"/>
    <w:rsid w:val="00BA00FE"/>
    <w:rsid w:val="00BA0115"/>
    <w:rsid w:val="00BA06E3"/>
    <w:rsid w:val="00BA0835"/>
    <w:rsid w:val="00BA08E7"/>
    <w:rsid w:val="00BA0AD5"/>
    <w:rsid w:val="00BA0BF2"/>
    <w:rsid w:val="00BA0D4D"/>
    <w:rsid w:val="00BA1056"/>
    <w:rsid w:val="00BA10EB"/>
    <w:rsid w:val="00BA13A4"/>
    <w:rsid w:val="00BA1698"/>
    <w:rsid w:val="00BA16E0"/>
    <w:rsid w:val="00BA16E6"/>
    <w:rsid w:val="00BA1BD4"/>
    <w:rsid w:val="00BA1E06"/>
    <w:rsid w:val="00BA1E5F"/>
    <w:rsid w:val="00BA2063"/>
    <w:rsid w:val="00BA25EB"/>
    <w:rsid w:val="00BA278B"/>
    <w:rsid w:val="00BA297B"/>
    <w:rsid w:val="00BA2AE1"/>
    <w:rsid w:val="00BA2B52"/>
    <w:rsid w:val="00BA2E18"/>
    <w:rsid w:val="00BA346F"/>
    <w:rsid w:val="00BA3909"/>
    <w:rsid w:val="00BA3A00"/>
    <w:rsid w:val="00BA3CD5"/>
    <w:rsid w:val="00BA4209"/>
    <w:rsid w:val="00BA4352"/>
    <w:rsid w:val="00BA446B"/>
    <w:rsid w:val="00BA483A"/>
    <w:rsid w:val="00BA4AF9"/>
    <w:rsid w:val="00BA4D69"/>
    <w:rsid w:val="00BA5037"/>
    <w:rsid w:val="00BA50B6"/>
    <w:rsid w:val="00BA5400"/>
    <w:rsid w:val="00BA5858"/>
    <w:rsid w:val="00BA58AD"/>
    <w:rsid w:val="00BA59AE"/>
    <w:rsid w:val="00BA5BA1"/>
    <w:rsid w:val="00BA5CED"/>
    <w:rsid w:val="00BA5D40"/>
    <w:rsid w:val="00BA5E07"/>
    <w:rsid w:val="00BA6066"/>
    <w:rsid w:val="00BA6319"/>
    <w:rsid w:val="00BA63CC"/>
    <w:rsid w:val="00BA63D4"/>
    <w:rsid w:val="00BA6550"/>
    <w:rsid w:val="00BA66E8"/>
    <w:rsid w:val="00BA671B"/>
    <w:rsid w:val="00BA67CD"/>
    <w:rsid w:val="00BA6928"/>
    <w:rsid w:val="00BA74B9"/>
    <w:rsid w:val="00BA74E8"/>
    <w:rsid w:val="00BA74FB"/>
    <w:rsid w:val="00BA755B"/>
    <w:rsid w:val="00BA77AB"/>
    <w:rsid w:val="00BA7850"/>
    <w:rsid w:val="00BA78CF"/>
    <w:rsid w:val="00BA7A62"/>
    <w:rsid w:val="00BA7FC8"/>
    <w:rsid w:val="00BA7FFE"/>
    <w:rsid w:val="00BB00E1"/>
    <w:rsid w:val="00BB0184"/>
    <w:rsid w:val="00BB020B"/>
    <w:rsid w:val="00BB0269"/>
    <w:rsid w:val="00BB0299"/>
    <w:rsid w:val="00BB0386"/>
    <w:rsid w:val="00BB03A4"/>
    <w:rsid w:val="00BB0510"/>
    <w:rsid w:val="00BB060F"/>
    <w:rsid w:val="00BB06E5"/>
    <w:rsid w:val="00BB0796"/>
    <w:rsid w:val="00BB0836"/>
    <w:rsid w:val="00BB09F7"/>
    <w:rsid w:val="00BB0A9D"/>
    <w:rsid w:val="00BB0AC1"/>
    <w:rsid w:val="00BB0BA4"/>
    <w:rsid w:val="00BB0FE3"/>
    <w:rsid w:val="00BB109E"/>
    <w:rsid w:val="00BB11A5"/>
    <w:rsid w:val="00BB147B"/>
    <w:rsid w:val="00BB1994"/>
    <w:rsid w:val="00BB1DDD"/>
    <w:rsid w:val="00BB1E02"/>
    <w:rsid w:val="00BB21E5"/>
    <w:rsid w:val="00BB2559"/>
    <w:rsid w:val="00BB25B5"/>
    <w:rsid w:val="00BB25E6"/>
    <w:rsid w:val="00BB260F"/>
    <w:rsid w:val="00BB283E"/>
    <w:rsid w:val="00BB2879"/>
    <w:rsid w:val="00BB2AC8"/>
    <w:rsid w:val="00BB2B4A"/>
    <w:rsid w:val="00BB2ED8"/>
    <w:rsid w:val="00BB301D"/>
    <w:rsid w:val="00BB3463"/>
    <w:rsid w:val="00BB3488"/>
    <w:rsid w:val="00BB359A"/>
    <w:rsid w:val="00BB3615"/>
    <w:rsid w:val="00BB36DD"/>
    <w:rsid w:val="00BB36E3"/>
    <w:rsid w:val="00BB387A"/>
    <w:rsid w:val="00BB38E8"/>
    <w:rsid w:val="00BB3B54"/>
    <w:rsid w:val="00BB3BCC"/>
    <w:rsid w:val="00BB3CC6"/>
    <w:rsid w:val="00BB3D27"/>
    <w:rsid w:val="00BB3D7A"/>
    <w:rsid w:val="00BB3FE8"/>
    <w:rsid w:val="00BB454E"/>
    <w:rsid w:val="00BB474A"/>
    <w:rsid w:val="00BB4873"/>
    <w:rsid w:val="00BB4F09"/>
    <w:rsid w:val="00BB512A"/>
    <w:rsid w:val="00BB536A"/>
    <w:rsid w:val="00BB56CF"/>
    <w:rsid w:val="00BB5782"/>
    <w:rsid w:val="00BB5BD5"/>
    <w:rsid w:val="00BB5C88"/>
    <w:rsid w:val="00BB5EDB"/>
    <w:rsid w:val="00BB5FF2"/>
    <w:rsid w:val="00BB615B"/>
    <w:rsid w:val="00BB6172"/>
    <w:rsid w:val="00BB6175"/>
    <w:rsid w:val="00BB63AA"/>
    <w:rsid w:val="00BB63CF"/>
    <w:rsid w:val="00BB68D1"/>
    <w:rsid w:val="00BB6E48"/>
    <w:rsid w:val="00BB6E82"/>
    <w:rsid w:val="00BB7070"/>
    <w:rsid w:val="00BB72DF"/>
    <w:rsid w:val="00BB742F"/>
    <w:rsid w:val="00BB79BD"/>
    <w:rsid w:val="00BB7D6C"/>
    <w:rsid w:val="00BB7FB0"/>
    <w:rsid w:val="00BC0162"/>
    <w:rsid w:val="00BC026D"/>
    <w:rsid w:val="00BC0318"/>
    <w:rsid w:val="00BC039F"/>
    <w:rsid w:val="00BC03EC"/>
    <w:rsid w:val="00BC046F"/>
    <w:rsid w:val="00BC0478"/>
    <w:rsid w:val="00BC054A"/>
    <w:rsid w:val="00BC0733"/>
    <w:rsid w:val="00BC0A1E"/>
    <w:rsid w:val="00BC0AA8"/>
    <w:rsid w:val="00BC0B8F"/>
    <w:rsid w:val="00BC0EF8"/>
    <w:rsid w:val="00BC10C4"/>
    <w:rsid w:val="00BC111E"/>
    <w:rsid w:val="00BC1378"/>
    <w:rsid w:val="00BC138B"/>
    <w:rsid w:val="00BC13AE"/>
    <w:rsid w:val="00BC15CC"/>
    <w:rsid w:val="00BC16E8"/>
    <w:rsid w:val="00BC1762"/>
    <w:rsid w:val="00BC1786"/>
    <w:rsid w:val="00BC1B77"/>
    <w:rsid w:val="00BC1D8A"/>
    <w:rsid w:val="00BC1D8C"/>
    <w:rsid w:val="00BC1DE9"/>
    <w:rsid w:val="00BC21E4"/>
    <w:rsid w:val="00BC2265"/>
    <w:rsid w:val="00BC25AC"/>
    <w:rsid w:val="00BC2DEF"/>
    <w:rsid w:val="00BC2EBF"/>
    <w:rsid w:val="00BC2F32"/>
    <w:rsid w:val="00BC3000"/>
    <w:rsid w:val="00BC3098"/>
    <w:rsid w:val="00BC309C"/>
    <w:rsid w:val="00BC3208"/>
    <w:rsid w:val="00BC321B"/>
    <w:rsid w:val="00BC3265"/>
    <w:rsid w:val="00BC32F3"/>
    <w:rsid w:val="00BC33A0"/>
    <w:rsid w:val="00BC3478"/>
    <w:rsid w:val="00BC349E"/>
    <w:rsid w:val="00BC34E0"/>
    <w:rsid w:val="00BC35AF"/>
    <w:rsid w:val="00BC36F2"/>
    <w:rsid w:val="00BC375B"/>
    <w:rsid w:val="00BC3A2F"/>
    <w:rsid w:val="00BC3B50"/>
    <w:rsid w:val="00BC3B59"/>
    <w:rsid w:val="00BC3BB5"/>
    <w:rsid w:val="00BC3E66"/>
    <w:rsid w:val="00BC3F11"/>
    <w:rsid w:val="00BC433D"/>
    <w:rsid w:val="00BC450F"/>
    <w:rsid w:val="00BC460C"/>
    <w:rsid w:val="00BC48A7"/>
    <w:rsid w:val="00BC4BA3"/>
    <w:rsid w:val="00BC4DD6"/>
    <w:rsid w:val="00BC4E3E"/>
    <w:rsid w:val="00BC4E4A"/>
    <w:rsid w:val="00BC4EF8"/>
    <w:rsid w:val="00BC4F2B"/>
    <w:rsid w:val="00BC51A6"/>
    <w:rsid w:val="00BC555F"/>
    <w:rsid w:val="00BC576C"/>
    <w:rsid w:val="00BC57F9"/>
    <w:rsid w:val="00BC58C1"/>
    <w:rsid w:val="00BC5E5B"/>
    <w:rsid w:val="00BC5F63"/>
    <w:rsid w:val="00BC5FAB"/>
    <w:rsid w:val="00BC6107"/>
    <w:rsid w:val="00BC61C3"/>
    <w:rsid w:val="00BC62B8"/>
    <w:rsid w:val="00BC6368"/>
    <w:rsid w:val="00BC64B5"/>
    <w:rsid w:val="00BC66E2"/>
    <w:rsid w:val="00BC6AA2"/>
    <w:rsid w:val="00BC73AE"/>
    <w:rsid w:val="00BC77E1"/>
    <w:rsid w:val="00BC7943"/>
    <w:rsid w:val="00BC7945"/>
    <w:rsid w:val="00BC7EB8"/>
    <w:rsid w:val="00BD0000"/>
    <w:rsid w:val="00BD0132"/>
    <w:rsid w:val="00BD0178"/>
    <w:rsid w:val="00BD01BC"/>
    <w:rsid w:val="00BD02AB"/>
    <w:rsid w:val="00BD0807"/>
    <w:rsid w:val="00BD0876"/>
    <w:rsid w:val="00BD0917"/>
    <w:rsid w:val="00BD0B11"/>
    <w:rsid w:val="00BD0B55"/>
    <w:rsid w:val="00BD0D89"/>
    <w:rsid w:val="00BD0D8A"/>
    <w:rsid w:val="00BD0EE7"/>
    <w:rsid w:val="00BD1065"/>
    <w:rsid w:val="00BD131A"/>
    <w:rsid w:val="00BD13E4"/>
    <w:rsid w:val="00BD14B5"/>
    <w:rsid w:val="00BD15CE"/>
    <w:rsid w:val="00BD195E"/>
    <w:rsid w:val="00BD1A9C"/>
    <w:rsid w:val="00BD1B0C"/>
    <w:rsid w:val="00BD1E39"/>
    <w:rsid w:val="00BD21E9"/>
    <w:rsid w:val="00BD2253"/>
    <w:rsid w:val="00BD2279"/>
    <w:rsid w:val="00BD2374"/>
    <w:rsid w:val="00BD2411"/>
    <w:rsid w:val="00BD260E"/>
    <w:rsid w:val="00BD2DBC"/>
    <w:rsid w:val="00BD2E6B"/>
    <w:rsid w:val="00BD30CB"/>
    <w:rsid w:val="00BD31F9"/>
    <w:rsid w:val="00BD32DF"/>
    <w:rsid w:val="00BD32EC"/>
    <w:rsid w:val="00BD3428"/>
    <w:rsid w:val="00BD3499"/>
    <w:rsid w:val="00BD372C"/>
    <w:rsid w:val="00BD39D1"/>
    <w:rsid w:val="00BD3C7F"/>
    <w:rsid w:val="00BD3D11"/>
    <w:rsid w:val="00BD3D66"/>
    <w:rsid w:val="00BD3D6C"/>
    <w:rsid w:val="00BD3D8D"/>
    <w:rsid w:val="00BD3E80"/>
    <w:rsid w:val="00BD4196"/>
    <w:rsid w:val="00BD4455"/>
    <w:rsid w:val="00BD447B"/>
    <w:rsid w:val="00BD4573"/>
    <w:rsid w:val="00BD45CA"/>
    <w:rsid w:val="00BD48F8"/>
    <w:rsid w:val="00BD4944"/>
    <w:rsid w:val="00BD4A85"/>
    <w:rsid w:val="00BD4AA9"/>
    <w:rsid w:val="00BD4CB4"/>
    <w:rsid w:val="00BD4DB1"/>
    <w:rsid w:val="00BD4DDE"/>
    <w:rsid w:val="00BD503C"/>
    <w:rsid w:val="00BD5177"/>
    <w:rsid w:val="00BD5252"/>
    <w:rsid w:val="00BD5321"/>
    <w:rsid w:val="00BD5341"/>
    <w:rsid w:val="00BD5655"/>
    <w:rsid w:val="00BD579F"/>
    <w:rsid w:val="00BD5809"/>
    <w:rsid w:val="00BD5956"/>
    <w:rsid w:val="00BD5993"/>
    <w:rsid w:val="00BD5A6C"/>
    <w:rsid w:val="00BD5AB1"/>
    <w:rsid w:val="00BD5C41"/>
    <w:rsid w:val="00BD5D0B"/>
    <w:rsid w:val="00BD5DB3"/>
    <w:rsid w:val="00BD5E07"/>
    <w:rsid w:val="00BD5EE3"/>
    <w:rsid w:val="00BD5FB2"/>
    <w:rsid w:val="00BD603D"/>
    <w:rsid w:val="00BD604C"/>
    <w:rsid w:val="00BD623E"/>
    <w:rsid w:val="00BD6422"/>
    <w:rsid w:val="00BD66A5"/>
    <w:rsid w:val="00BD66B1"/>
    <w:rsid w:val="00BD6737"/>
    <w:rsid w:val="00BD67E5"/>
    <w:rsid w:val="00BD6808"/>
    <w:rsid w:val="00BD6A7A"/>
    <w:rsid w:val="00BD6AAE"/>
    <w:rsid w:val="00BD6AB4"/>
    <w:rsid w:val="00BD6CBF"/>
    <w:rsid w:val="00BD6F49"/>
    <w:rsid w:val="00BD71AF"/>
    <w:rsid w:val="00BD71F4"/>
    <w:rsid w:val="00BD722C"/>
    <w:rsid w:val="00BD7472"/>
    <w:rsid w:val="00BD7530"/>
    <w:rsid w:val="00BD7578"/>
    <w:rsid w:val="00BD7659"/>
    <w:rsid w:val="00BD76AC"/>
    <w:rsid w:val="00BD77CE"/>
    <w:rsid w:val="00BD797F"/>
    <w:rsid w:val="00BD79F2"/>
    <w:rsid w:val="00BD7BF0"/>
    <w:rsid w:val="00BD7CE1"/>
    <w:rsid w:val="00BD7E09"/>
    <w:rsid w:val="00BD7ED1"/>
    <w:rsid w:val="00BE0002"/>
    <w:rsid w:val="00BE03C5"/>
    <w:rsid w:val="00BE04A2"/>
    <w:rsid w:val="00BE05DA"/>
    <w:rsid w:val="00BE09BD"/>
    <w:rsid w:val="00BE09C8"/>
    <w:rsid w:val="00BE0AB0"/>
    <w:rsid w:val="00BE0CDB"/>
    <w:rsid w:val="00BE10B6"/>
    <w:rsid w:val="00BE12D6"/>
    <w:rsid w:val="00BE14D7"/>
    <w:rsid w:val="00BE15E4"/>
    <w:rsid w:val="00BE182D"/>
    <w:rsid w:val="00BE1B6C"/>
    <w:rsid w:val="00BE1B8F"/>
    <w:rsid w:val="00BE1C47"/>
    <w:rsid w:val="00BE1ED7"/>
    <w:rsid w:val="00BE1F45"/>
    <w:rsid w:val="00BE21E6"/>
    <w:rsid w:val="00BE25F4"/>
    <w:rsid w:val="00BE264F"/>
    <w:rsid w:val="00BE2962"/>
    <w:rsid w:val="00BE2CEF"/>
    <w:rsid w:val="00BE2D6B"/>
    <w:rsid w:val="00BE2DDF"/>
    <w:rsid w:val="00BE2F7B"/>
    <w:rsid w:val="00BE3081"/>
    <w:rsid w:val="00BE30C5"/>
    <w:rsid w:val="00BE3238"/>
    <w:rsid w:val="00BE3317"/>
    <w:rsid w:val="00BE345A"/>
    <w:rsid w:val="00BE34DA"/>
    <w:rsid w:val="00BE38BD"/>
    <w:rsid w:val="00BE42B5"/>
    <w:rsid w:val="00BE4519"/>
    <w:rsid w:val="00BE45CB"/>
    <w:rsid w:val="00BE45D1"/>
    <w:rsid w:val="00BE4774"/>
    <w:rsid w:val="00BE47D8"/>
    <w:rsid w:val="00BE4817"/>
    <w:rsid w:val="00BE4FBC"/>
    <w:rsid w:val="00BE531A"/>
    <w:rsid w:val="00BE534E"/>
    <w:rsid w:val="00BE53C5"/>
    <w:rsid w:val="00BE54CA"/>
    <w:rsid w:val="00BE55DA"/>
    <w:rsid w:val="00BE5798"/>
    <w:rsid w:val="00BE58BB"/>
    <w:rsid w:val="00BE5B0C"/>
    <w:rsid w:val="00BE5BC8"/>
    <w:rsid w:val="00BE5D4C"/>
    <w:rsid w:val="00BE5D9E"/>
    <w:rsid w:val="00BE5DDD"/>
    <w:rsid w:val="00BE5F08"/>
    <w:rsid w:val="00BE6124"/>
    <w:rsid w:val="00BE6366"/>
    <w:rsid w:val="00BE6408"/>
    <w:rsid w:val="00BE664A"/>
    <w:rsid w:val="00BE67EB"/>
    <w:rsid w:val="00BE6802"/>
    <w:rsid w:val="00BE68FA"/>
    <w:rsid w:val="00BE69F5"/>
    <w:rsid w:val="00BE6BA3"/>
    <w:rsid w:val="00BE6D31"/>
    <w:rsid w:val="00BE6E0B"/>
    <w:rsid w:val="00BE6F18"/>
    <w:rsid w:val="00BE716C"/>
    <w:rsid w:val="00BE7881"/>
    <w:rsid w:val="00BE7975"/>
    <w:rsid w:val="00BE7B8A"/>
    <w:rsid w:val="00BE7FB6"/>
    <w:rsid w:val="00BF0201"/>
    <w:rsid w:val="00BF020F"/>
    <w:rsid w:val="00BF026E"/>
    <w:rsid w:val="00BF03E9"/>
    <w:rsid w:val="00BF0412"/>
    <w:rsid w:val="00BF060E"/>
    <w:rsid w:val="00BF0854"/>
    <w:rsid w:val="00BF08C3"/>
    <w:rsid w:val="00BF094D"/>
    <w:rsid w:val="00BF0AB9"/>
    <w:rsid w:val="00BF121E"/>
    <w:rsid w:val="00BF1266"/>
    <w:rsid w:val="00BF12B9"/>
    <w:rsid w:val="00BF1442"/>
    <w:rsid w:val="00BF1529"/>
    <w:rsid w:val="00BF1652"/>
    <w:rsid w:val="00BF1658"/>
    <w:rsid w:val="00BF16CC"/>
    <w:rsid w:val="00BF1BFD"/>
    <w:rsid w:val="00BF1C4A"/>
    <w:rsid w:val="00BF1CDB"/>
    <w:rsid w:val="00BF1E06"/>
    <w:rsid w:val="00BF1ED8"/>
    <w:rsid w:val="00BF20A8"/>
    <w:rsid w:val="00BF2152"/>
    <w:rsid w:val="00BF245B"/>
    <w:rsid w:val="00BF259D"/>
    <w:rsid w:val="00BF2651"/>
    <w:rsid w:val="00BF2711"/>
    <w:rsid w:val="00BF272D"/>
    <w:rsid w:val="00BF2801"/>
    <w:rsid w:val="00BF294B"/>
    <w:rsid w:val="00BF2B41"/>
    <w:rsid w:val="00BF2CC1"/>
    <w:rsid w:val="00BF2CE0"/>
    <w:rsid w:val="00BF2CF7"/>
    <w:rsid w:val="00BF2D38"/>
    <w:rsid w:val="00BF2DF0"/>
    <w:rsid w:val="00BF2EBC"/>
    <w:rsid w:val="00BF2FA3"/>
    <w:rsid w:val="00BF3031"/>
    <w:rsid w:val="00BF30B8"/>
    <w:rsid w:val="00BF3102"/>
    <w:rsid w:val="00BF32C4"/>
    <w:rsid w:val="00BF3338"/>
    <w:rsid w:val="00BF33E1"/>
    <w:rsid w:val="00BF3441"/>
    <w:rsid w:val="00BF3459"/>
    <w:rsid w:val="00BF35A0"/>
    <w:rsid w:val="00BF3A24"/>
    <w:rsid w:val="00BF3AE6"/>
    <w:rsid w:val="00BF3BA4"/>
    <w:rsid w:val="00BF400D"/>
    <w:rsid w:val="00BF40EF"/>
    <w:rsid w:val="00BF41D7"/>
    <w:rsid w:val="00BF41E1"/>
    <w:rsid w:val="00BF4290"/>
    <w:rsid w:val="00BF4AF6"/>
    <w:rsid w:val="00BF4BDA"/>
    <w:rsid w:val="00BF4D5B"/>
    <w:rsid w:val="00BF5107"/>
    <w:rsid w:val="00BF53B1"/>
    <w:rsid w:val="00BF5563"/>
    <w:rsid w:val="00BF590A"/>
    <w:rsid w:val="00BF590F"/>
    <w:rsid w:val="00BF5B2C"/>
    <w:rsid w:val="00BF5D89"/>
    <w:rsid w:val="00BF5F10"/>
    <w:rsid w:val="00BF6013"/>
    <w:rsid w:val="00BF611E"/>
    <w:rsid w:val="00BF671E"/>
    <w:rsid w:val="00BF67C1"/>
    <w:rsid w:val="00BF6826"/>
    <w:rsid w:val="00BF69BE"/>
    <w:rsid w:val="00BF69CD"/>
    <w:rsid w:val="00BF6A03"/>
    <w:rsid w:val="00BF6A68"/>
    <w:rsid w:val="00BF6E85"/>
    <w:rsid w:val="00BF6EA4"/>
    <w:rsid w:val="00BF70A6"/>
    <w:rsid w:val="00BF7161"/>
    <w:rsid w:val="00BF71D8"/>
    <w:rsid w:val="00BF744C"/>
    <w:rsid w:val="00BF746D"/>
    <w:rsid w:val="00BF74C3"/>
    <w:rsid w:val="00BF758D"/>
    <w:rsid w:val="00BF762F"/>
    <w:rsid w:val="00BF78EC"/>
    <w:rsid w:val="00BF79C3"/>
    <w:rsid w:val="00BF7A58"/>
    <w:rsid w:val="00BF7A9D"/>
    <w:rsid w:val="00BF7AAE"/>
    <w:rsid w:val="00BF7B4F"/>
    <w:rsid w:val="00BF7BD2"/>
    <w:rsid w:val="00BF7E9A"/>
    <w:rsid w:val="00BF7EC1"/>
    <w:rsid w:val="00BF7F1F"/>
    <w:rsid w:val="00C0010A"/>
    <w:rsid w:val="00C0016D"/>
    <w:rsid w:val="00C001D1"/>
    <w:rsid w:val="00C00281"/>
    <w:rsid w:val="00C004C6"/>
    <w:rsid w:val="00C005D8"/>
    <w:rsid w:val="00C0079E"/>
    <w:rsid w:val="00C007E0"/>
    <w:rsid w:val="00C0089E"/>
    <w:rsid w:val="00C00C3F"/>
    <w:rsid w:val="00C00ED7"/>
    <w:rsid w:val="00C0107A"/>
    <w:rsid w:val="00C01124"/>
    <w:rsid w:val="00C012A1"/>
    <w:rsid w:val="00C013B8"/>
    <w:rsid w:val="00C016B3"/>
    <w:rsid w:val="00C01893"/>
    <w:rsid w:val="00C0192B"/>
    <w:rsid w:val="00C0197D"/>
    <w:rsid w:val="00C01B8C"/>
    <w:rsid w:val="00C01CF2"/>
    <w:rsid w:val="00C01EC8"/>
    <w:rsid w:val="00C01EDC"/>
    <w:rsid w:val="00C0215D"/>
    <w:rsid w:val="00C02174"/>
    <w:rsid w:val="00C0226D"/>
    <w:rsid w:val="00C02285"/>
    <w:rsid w:val="00C0233B"/>
    <w:rsid w:val="00C0234D"/>
    <w:rsid w:val="00C02434"/>
    <w:rsid w:val="00C025DD"/>
    <w:rsid w:val="00C0286D"/>
    <w:rsid w:val="00C029D5"/>
    <w:rsid w:val="00C029D8"/>
    <w:rsid w:val="00C02D67"/>
    <w:rsid w:val="00C02DB6"/>
    <w:rsid w:val="00C02EE2"/>
    <w:rsid w:val="00C03095"/>
    <w:rsid w:val="00C03297"/>
    <w:rsid w:val="00C03435"/>
    <w:rsid w:val="00C03600"/>
    <w:rsid w:val="00C0365D"/>
    <w:rsid w:val="00C03779"/>
    <w:rsid w:val="00C037A3"/>
    <w:rsid w:val="00C03986"/>
    <w:rsid w:val="00C03C25"/>
    <w:rsid w:val="00C03D33"/>
    <w:rsid w:val="00C03E39"/>
    <w:rsid w:val="00C04089"/>
    <w:rsid w:val="00C0437F"/>
    <w:rsid w:val="00C044DE"/>
    <w:rsid w:val="00C04588"/>
    <w:rsid w:val="00C04676"/>
    <w:rsid w:val="00C04802"/>
    <w:rsid w:val="00C04999"/>
    <w:rsid w:val="00C04AE5"/>
    <w:rsid w:val="00C04CAD"/>
    <w:rsid w:val="00C050BE"/>
    <w:rsid w:val="00C0518D"/>
    <w:rsid w:val="00C0532D"/>
    <w:rsid w:val="00C053C6"/>
    <w:rsid w:val="00C054C9"/>
    <w:rsid w:val="00C055A1"/>
    <w:rsid w:val="00C055EE"/>
    <w:rsid w:val="00C0570B"/>
    <w:rsid w:val="00C0578C"/>
    <w:rsid w:val="00C059A4"/>
    <w:rsid w:val="00C05B01"/>
    <w:rsid w:val="00C05F76"/>
    <w:rsid w:val="00C05FC7"/>
    <w:rsid w:val="00C06130"/>
    <w:rsid w:val="00C0621A"/>
    <w:rsid w:val="00C062B9"/>
    <w:rsid w:val="00C0632B"/>
    <w:rsid w:val="00C06372"/>
    <w:rsid w:val="00C06406"/>
    <w:rsid w:val="00C0662E"/>
    <w:rsid w:val="00C06829"/>
    <w:rsid w:val="00C068C6"/>
    <w:rsid w:val="00C06C2D"/>
    <w:rsid w:val="00C0722A"/>
    <w:rsid w:val="00C07272"/>
    <w:rsid w:val="00C07882"/>
    <w:rsid w:val="00C079F7"/>
    <w:rsid w:val="00C07E09"/>
    <w:rsid w:val="00C07F0B"/>
    <w:rsid w:val="00C1009B"/>
    <w:rsid w:val="00C104DB"/>
    <w:rsid w:val="00C10760"/>
    <w:rsid w:val="00C108BC"/>
    <w:rsid w:val="00C109D2"/>
    <w:rsid w:val="00C10A2C"/>
    <w:rsid w:val="00C1139F"/>
    <w:rsid w:val="00C114DE"/>
    <w:rsid w:val="00C117BE"/>
    <w:rsid w:val="00C11828"/>
    <w:rsid w:val="00C1189C"/>
    <w:rsid w:val="00C119A3"/>
    <w:rsid w:val="00C11A52"/>
    <w:rsid w:val="00C11B6B"/>
    <w:rsid w:val="00C11E5C"/>
    <w:rsid w:val="00C11FEF"/>
    <w:rsid w:val="00C12096"/>
    <w:rsid w:val="00C120C8"/>
    <w:rsid w:val="00C123A9"/>
    <w:rsid w:val="00C12442"/>
    <w:rsid w:val="00C12555"/>
    <w:rsid w:val="00C125AE"/>
    <w:rsid w:val="00C125FE"/>
    <w:rsid w:val="00C12663"/>
    <w:rsid w:val="00C126B6"/>
    <w:rsid w:val="00C126CE"/>
    <w:rsid w:val="00C12B3D"/>
    <w:rsid w:val="00C12BFC"/>
    <w:rsid w:val="00C12F14"/>
    <w:rsid w:val="00C12FB6"/>
    <w:rsid w:val="00C13040"/>
    <w:rsid w:val="00C13105"/>
    <w:rsid w:val="00C132E2"/>
    <w:rsid w:val="00C13422"/>
    <w:rsid w:val="00C1349E"/>
    <w:rsid w:val="00C13618"/>
    <w:rsid w:val="00C13664"/>
    <w:rsid w:val="00C1377D"/>
    <w:rsid w:val="00C13DFC"/>
    <w:rsid w:val="00C14087"/>
    <w:rsid w:val="00C140A3"/>
    <w:rsid w:val="00C141D4"/>
    <w:rsid w:val="00C14240"/>
    <w:rsid w:val="00C1439F"/>
    <w:rsid w:val="00C1458F"/>
    <w:rsid w:val="00C145F8"/>
    <w:rsid w:val="00C1465B"/>
    <w:rsid w:val="00C14714"/>
    <w:rsid w:val="00C147E0"/>
    <w:rsid w:val="00C14A53"/>
    <w:rsid w:val="00C14B19"/>
    <w:rsid w:val="00C14B32"/>
    <w:rsid w:val="00C14B5D"/>
    <w:rsid w:val="00C14CAB"/>
    <w:rsid w:val="00C14ED3"/>
    <w:rsid w:val="00C14F09"/>
    <w:rsid w:val="00C14FFF"/>
    <w:rsid w:val="00C15022"/>
    <w:rsid w:val="00C1536C"/>
    <w:rsid w:val="00C15510"/>
    <w:rsid w:val="00C15AA3"/>
    <w:rsid w:val="00C15B3E"/>
    <w:rsid w:val="00C15BC6"/>
    <w:rsid w:val="00C15C72"/>
    <w:rsid w:val="00C1614E"/>
    <w:rsid w:val="00C16213"/>
    <w:rsid w:val="00C16254"/>
    <w:rsid w:val="00C16276"/>
    <w:rsid w:val="00C16516"/>
    <w:rsid w:val="00C1677E"/>
    <w:rsid w:val="00C16916"/>
    <w:rsid w:val="00C1695D"/>
    <w:rsid w:val="00C16B50"/>
    <w:rsid w:val="00C16C88"/>
    <w:rsid w:val="00C16EDF"/>
    <w:rsid w:val="00C170C6"/>
    <w:rsid w:val="00C170C9"/>
    <w:rsid w:val="00C172C3"/>
    <w:rsid w:val="00C17311"/>
    <w:rsid w:val="00C173BD"/>
    <w:rsid w:val="00C17527"/>
    <w:rsid w:val="00C17596"/>
    <w:rsid w:val="00C17724"/>
    <w:rsid w:val="00C17868"/>
    <w:rsid w:val="00C20386"/>
    <w:rsid w:val="00C204CF"/>
    <w:rsid w:val="00C20646"/>
    <w:rsid w:val="00C2078C"/>
    <w:rsid w:val="00C20A03"/>
    <w:rsid w:val="00C20B7F"/>
    <w:rsid w:val="00C20CEE"/>
    <w:rsid w:val="00C20E24"/>
    <w:rsid w:val="00C21031"/>
    <w:rsid w:val="00C2105A"/>
    <w:rsid w:val="00C21185"/>
    <w:rsid w:val="00C21381"/>
    <w:rsid w:val="00C214D0"/>
    <w:rsid w:val="00C2168D"/>
    <w:rsid w:val="00C2198C"/>
    <w:rsid w:val="00C21C63"/>
    <w:rsid w:val="00C21D25"/>
    <w:rsid w:val="00C21E2A"/>
    <w:rsid w:val="00C21F0F"/>
    <w:rsid w:val="00C22122"/>
    <w:rsid w:val="00C22335"/>
    <w:rsid w:val="00C2244B"/>
    <w:rsid w:val="00C22486"/>
    <w:rsid w:val="00C22829"/>
    <w:rsid w:val="00C22D21"/>
    <w:rsid w:val="00C22E03"/>
    <w:rsid w:val="00C22F6C"/>
    <w:rsid w:val="00C230B6"/>
    <w:rsid w:val="00C232F3"/>
    <w:rsid w:val="00C2340D"/>
    <w:rsid w:val="00C23494"/>
    <w:rsid w:val="00C23518"/>
    <w:rsid w:val="00C236A3"/>
    <w:rsid w:val="00C2398C"/>
    <w:rsid w:val="00C23BBD"/>
    <w:rsid w:val="00C23C56"/>
    <w:rsid w:val="00C23CC3"/>
    <w:rsid w:val="00C244C9"/>
    <w:rsid w:val="00C24667"/>
    <w:rsid w:val="00C247A1"/>
    <w:rsid w:val="00C24981"/>
    <w:rsid w:val="00C24A58"/>
    <w:rsid w:val="00C24CF8"/>
    <w:rsid w:val="00C24DEA"/>
    <w:rsid w:val="00C24E22"/>
    <w:rsid w:val="00C24EF5"/>
    <w:rsid w:val="00C24FC4"/>
    <w:rsid w:val="00C24FCE"/>
    <w:rsid w:val="00C25517"/>
    <w:rsid w:val="00C255DA"/>
    <w:rsid w:val="00C259D5"/>
    <w:rsid w:val="00C25C01"/>
    <w:rsid w:val="00C26076"/>
    <w:rsid w:val="00C26126"/>
    <w:rsid w:val="00C2619F"/>
    <w:rsid w:val="00C262D6"/>
    <w:rsid w:val="00C2632D"/>
    <w:rsid w:val="00C263F1"/>
    <w:rsid w:val="00C26576"/>
    <w:rsid w:val="00C265D9"/>
    <w:rsid w:val="00C26624"/>
    <w:rsid w:val="00C2670C"/>
    <w:rsid w:val="00C26762"/>
    <w:rsid w:val="00C26962"/>
    <w:rsid w:val="00C26AF2"/>
    <w:rsid w:val="00C26E59"/>
    <w:rsid w:val="00C26ED6"/>
    <w:rsid w:val="00C26F19"/>
    <w:rsid w:val="00C26F65"/>
    <w:rsid w:val="00C26F83"/>
    <w:rsid w:val="00C2711B"/>
    <w:rsid w:val="00C271E9"/>
    <w:rsid w:val="00C27389"/>
    <w:rsid w:val="00C27766"/>
    <w:rsid w:val="00C27BC8"/>
    <w:rsid w:val="00C27C71"/>
    <w:rsid w:val="00C27D0E"/>
    <w:rsid w:val="00C27D7B"/>
    <w:rsid w:val="00C27E0D"/>
    <w:rsid w:val="00C3004C"/>
    <w:rsid w:val="00C30246"/>
    <w:rsid w:val="00C303E4"/>
    <w:rsid w:val="00C30512"/>
    <w:rsid w:val="00C3055C"/>
    <w:rsid w:val="00C30608"/>
    <w:rsid w:val="00C30734"/>
    <w:rsid w:val="00C30846"/>
    <w:rsid w:val="00C30849"/>
    <w:rsid w:val="00C30B56"/>
    <w:rsid w:val="00C30EE9"/>
    <w:rsid w:val="00C31030"/>
    <w:rsid w:val="00C31530"/>
    <w:rsid w:val="00C31865"/>
    <w:rsid w:val="00C318F9"/>
    <w:rsid w:val="00C31B76"/>
    <w:rsid w:val="00C31C91"/>
    <w:rsid w:val="00C31CA2"/>
    <w:rsid w:val="00C324F7"/>
    <w:rsid w:val="00C326D5"/>
    <w:rsid w:val="00C327EC"/>
    <w:rsid w:val="00C3292E"/>
    <w:rsid w:val="00C329C7"/>
    <w:rsid w:val="00C32E41"/>
    <w:rsid w:val="00C32FBB"/>
    <w:rsid w:val="00C33060"/>
    <w:rsid w:val="00C330D4"/>
    <w:rsid w:val="00C330FA"/>
    <w:rsid w:val="00C3352C"/>
    <w:rsid w:val="00C33556"/>
    <w:rsid w:val="00C335D9"/>
    <w:rsid w:val="00C3370B"/>
    <w:rsid w:val="00C33735"/>
    <w:rsid w:val="00C33775"/>
    <w:rsid w:val="00C3384E"/>
    <w:rsid w:val="00C33B1E"/>
    <w:rsid w:val="00C33BAA"/>
    <w:rsid w:val="00C33C5D"/>
    <w:rsid w:val="00C33C74"/>
    <w:rsid w:val="00C33D5D"/>
    <w:rsid w:val="00C34088"/>
    <w:rsid w:val="00C345BC"/>
    <w:rsid w:val="00C34951"/>
    <w:rsid w:val="00C34C77"/>
    <w:rsid w:val="00C34E7E"/>
    <w:rsid w:val="00C34F4C"/>
    <w:rsid w:val="00C355F6"/>
    <w:rsid w:val="00C35693"/>
    <w:rsid w:val="00C358B3"/>
    <w:rsid w:val="00C35CA3"/>
    <w:rsid w:val="00C35E54"/>
    <w:rsid w:val="00C35EF8"/>
    <w:rsid w:val="00C360B5"/>
    <w:rsid w:val="00C360F3"/>
    <w:rsid w:val="00C36222"/>
    <w:rsid w:val="00C364C9"/>
    <w:rsid w:val="00C366CB"/>
    <w:rsid w:val="00C367A9"/>
    <w:rsid w:val="00C367D1"/>
    <w:rsid w:val="00C3699E"/>
    <w:rsid w:val="00C36A16"/>
    <w:rsid w:val="00C36CE5"/>
    <w:rsid w:val="00C36E06"/>
    <w:rsid w:val="00C36F2C"/>
    <w:rsid w:val="00C3743D"/>
    <w:rsid w:val="00C374BB"/>
    <w:rsid w:val="00C37844"/>
    <w:rsid w:val="00C37A31"/>
    <w:rsid w:val="00C37D0C"/>
    <w:rsid w:val="00C37ED4"/>
    <w:rsid w:val="00C37FB2"/>
    <w:rsid w:val="00C4017D"/>
    <w:rsid w:val="00C401C0"/>
    <w:rsid w:val="00C405B9"/>
    <w:rsid w:val="00C40800"/>
    <w:rsid w:val="00C40902"/>
    <w:rsid w:val="00C40A8F"/>
    <w:rsid w:val="00C40ADB"/>
    <w:rsid w:val="00C410DF"/>
    <w:rsid w:val="00C41179"/>
    <w:rsid w:val="00C4137D"/>
    <w:rsid w:val="00C4147F"/>
    <w:rsid w:val="00C414F1"/>
    <w:rsid w:val="00C415D1"/>
    <w:rsid w:val="00C41972"/>
    <w:rsid w:val="00C41AF8"/>
    <w:rsid w:val="00C41BE8"/>
    <w:rsid w:val="00C41D01"/>
    <w:rsid w:val="00C41E8D"/>
    <w:rsid w:val="00C41FCF"/>
    <w:rsid w:val="00C421D1"/>
    <w:rsid w:val="00C421E8"/>
    <w:rsid w:val="00C422D1"/>
    <w:rsid w:val="00C42333"/>
    <w:rsid w:val="00C4252E"/>
    <w:rsid w:val="00C425B4"/>
    <w:rsid w:val="00C4265C"/>
    <w:rsid w:val="00C42733"/>
    <w:rsid w:val="00C428BC"/>
    <w:rsid w:val="00C42B9D"/>
    <w:rsid w:val="00C42C5C"/>
    <w:rsid w:val="00C42C7B"/>
    <w:rsid w:val="00C42E94"/>
    <w:rsid w:val="00C42FC4"/>
    <w:rsid w:val="00C43092"/>
    <w:rsid w:val="00C4357C"/>
    <w:rsid w:val="00C435AB"/>
    <w:rsid w:val="00C4362E"/>
    <w:rsid w:val="00C43F7C"/>
    <w:rsid w:val="00C440CA"/>
    <w:rsid w:val="00C44301"/>
    <w:rsid w:val="00C444E3"/>
    <w:rsid w:val="00C44752"/>
    <w:rsid w:val="00C44B49"/>
    <w:rsid w:val="00C44B7B"/>
    <w:rsid w:val="00C44B8B"/>
    <w:rsid w:val="00C44D49"/>
    <w:rsid w:val="00C44D7A"/>
    <w:rsid w:val="00C44E16"/>
    <w:rsid w:val="00C44E46"/>
    <w:rsid w:val="00C44F69"/>
    <w:rsid w:val="00C44FB7"/>
    <w:rsid w:val="00C451C9"/>
    <w:rsid w:val="00C4530C"/>
    <w:rsid w:val="00C4540C"/>
    <w:rsid w:val="00C4542C"/>
    <w:rsid w:val="00C4547B"/>
    <w:rsid w:val="00C4551E"/>
    <w:rsid w:val="00C457E9"/>
    <w:rsid w:val="00C458A7"/>
    <w:rsid w:val="00C458C6"/>
    <w:rsid w:val="00C458F8"/>
    <w:rsid w:val="00C45A8C"/>
    <w:rsid w:val="00C462D3"/>
    <w:rsid w:val="00C468E6"/>
    <w:rsid w:val="00C469FD"/>
    <w:rsid w:val="00C46B77"/>
    <w:rsid w:val="00C46C71"/>
    <w:rsid w:val="00C46E1B"/>
    <w:rsid w:val="00C47167"/>
    <w:rsid w:val="00C47392"/>
    <w:rsid w:val="00C47404"/>
    <w:rsid w:val="00C476B3"/>
    <w:rsid w:val="00C47743"/>
    <w:rsid w:val="00C47767"/>
    <w:rsid w:val="00C4779B"/>
    <w:rsid w:val="00C47B68"/>
    <w:rsid w:val="00C50066"/>
    <w:rsid w:val="00C50161"/>
    <w:rsid w:val="00C501EA"/>
    <w:rsid w:val="00C50260"/>
    <w:rsid w:val="00C503C3"/>
    <w:rsid w:val="00C50426"/>
    <w:rsid w:val="00C50494"/>
    <w:rsid w:val="00C50999"/>
    <w:rsid w:val="00C509CE"/>
    <w:rsid w:val="00C50ADB"/>
    <w:rsid w:val="00C50B55"/>
    <w:rsid w:val="00C50B66"/>
    <w:rsid w:val="00C50BFC"/>
    <w:rsid w:val="00C50D29"/>
    <w:rsid w:val="00C50D72"/>
    <w:rsid w:val="00C50DF9"/>
    <w:rsid w:val="00C51116"/>
    <w:rsid w:val="00C511E1"/>
    <w:rsid w:val="00C5125B"/>
    <w:rsid w:val="00C51691"/>
    <w:rsid w:val="00C51901"/>
    <w:rsid w:val="00C51906"/>
    <w:rsid w:val="00C519B0"/>
    <w:rsid w:val="00C51ED4"/>
    <w:rsid w:val="00C51EE3"/>
    <w:rsid w:val="00C52008"/>
    <w:rsid w:val="00C523B0"/>
    <w:rsid w:val="00C52401"/>
    <w:rsid w:val="00C524E4"/>
    <w:rsid w:val="00C524EE"/>
    <w:rsid w:val="00C5258F"/>
    <w:rsid w:val="00C525A0"/>
    <w:rsid w:val="00C52993"/>
    <w:rsid w:val="00C52BDB"/>
    <w:rsid w:val="00C52D1D"/>
    <w:rsid w:val="00C52D40"/>
    <w:rsid w:val="00C52D4C"/>
    <w:rsid w:val="00C52DEB"/>
    <w:rsid w:val="00C52E50"/>
    <w:rsid w:val="00C52E95"/>
    <w:rsid w:val="00C52EC7"/>
    <w:rsid w:val="00C530EA"/>
    <w:rsid w:val="00C53517"/>
    <w:rsid w:val="00C535C4"/>
    <w:rsid w:val="00C53630"/>
    <w:rsid w:val="00C5365D"/>
    <w:rsid w:val="00C536C1"/>
    <w:rsid w:val="00C53A29"/>
    <w:rsid w:val="00C53C72"/>
    <w:rsid w:val="00C53EAF"/>
    <w:rsid w:val="00C53EDE"/>
    <w:rsid w:val="00C53FD6"/>
    <w:rsid w:val="00C54160"/>
    <w:rsid w:val="00C543FF"/>
    <w:rsid w:val="00C546DD"/>
    <w:rsid w:val="00C54719"/>
    <w:rsid w:val="00C54AE3"/>
    <w:rsid w:val="00C54C1F"/>
    <w:rsid w:val="00C5508B"/>
    <w:rsid w:val="00C552C3"/>
    <w:rsid w:val="00C5539C"/>
    <w:rsid w:val="00C555A3"/>
    <w:rsid w:val="00C55773"/>
    <w:rsid w:val="00C55781"/>
    <w:rsid w:val="00C55809"/>
    <w:rsid w:val="00C559E2"/>
    <w:rsid w:val="00C559EF"/>
    <w:rsid w:val="00C55C1D"/>
    <w:rsid w:val="00C55D3F"/>
    <w:rsid w:val="00C56202"/>
    <w:rsid w:val="00C5633C"/>
    <w:rsid w:val="00C5644A"/>
    <w:rsid w:val="00C56850"/>
    <w:rsid w:val="00C5693D"/>
    <w:rsid w:val="00C56950"/>
    <w:rsid w:val="00C56BB6"/>
    <w:rsid w:val="00C56CCB"/>
    <w:rsid w:val="00C56E10"/>
    <w:rsid w:val="00C56F4F"/>
    <w:rsid w:val="00C570F9"/>
    <w:rsid w:val="00C5733D"/>
    <w:rsid w:val="00C573D4"/>
    <w:rsid w:val="00C5748D"/>
    <w:rsid w:val="00C57889"/>
    <w:rsid w:val="00C578DB"/>
    <w:rsid w:val="00C579BD"/>
    <w:rsid w:val="00C57A3A"/>
    <w:rsid w:val="00C57ACD"/>
    <w:rsid w:val="00C57B64"/>
    <w:rsid w:val="00C57F01"/>
    <w:rsid w:val="00C60121"/>
    <w:rsid w:val="00C6020E"/>
    <w:rsid w:val="00C60228"/>
    <w:rsid w:val="00C60479"/>
    <w:rsid w:val="00C6047A"/>
    <w:rsid w:val="00C6051F"/>
    <w:rsid w:val="00C607E3"/>
    <w:rsid w:val="00C607E5"/>
    <w:rsid w:val="00C60825"/>
    <w:rsid w:val="00C609E2"/>
    <w:rsid w:val="00C60AF7"/>
    <w:rsid w:val="00C60E2B"/>
    <w:rsid w:val="00C61071"/>
    <w:rsid w:val="00C611B9"/>
    <w:rsid w:val="00C61213"/>
    <w:rsid w:val="00C61281"/>
    <w:rsid w:val="00C61503"/>
    <w:rsid w:val="00C615B4"/>
    <w:rsid w:val="00C617EB"/>
    <w:rsid w:val="00C61832"/>
    <w:rsid w:val="00C61901"/>
    <w:rsid w:val="00C619C4"/>
    <w:rsid w:val="00C619DB"/>
    <w:rsid w:val="00C61A4C"/>
    <w:rsid w:val="00C61B30"/>
    <w:rsid w:val="00C61B86"/>
    <w:rsid w:val="00C61E5A"/>
    <w:rsid w:val="00C6200C"/>
    <w:rsid w:val="00C62097"/>
    <w:rsid w:val="00C6225F"/>
    <w:rsid w:val="00C6241A"/>
    <w:rsid w:val="00C62456"/>
    <w:rsid w:val="00C62589"/>
    <w:rsid w:val="00C62673"/>
    <w:rsid w:val="00C627E0"/>
    <w:rsid w:val="00C62A19"/>
    <w:rsid w:val="00C62B84"/>
    <w:rsid w:val="00C62BF3"/>
    <w:rsid w:val="00C62FC1"/>
    <w:rsid w:val="00C63133"/>
    <w:rsid w:val="00C63325"/>
    <w:rsid w:val="00C633AA"/>
    <w:rsid w:val="00C6348C"/>
    <w:rsid w:val="00C634A8"/>
    <w:rsid w:val="00C636BD"/>
    <w:rsid w:val="00C638AE"/>
    <w:rsid w:val="00C638FB"/>
    <w:rsid w:val="00C639D9"/>
    <w:rsid w:val="00C63A32"/>
    <w:rsid w:val="00C63ADA"/>
    <w:rsid w:val="00C63BA9"/>
    <w:rsid w:val="00C63C2C"/>
    <w:rsid w:val="00C63E60"/>
    <w:rsid w:val="00C640A5"/>
    <w:rsid w:val="00C641ED"/>
    <w:rsid w:val="00C643F1"/>
    <w:rsid w:val="00C6448F"/>
    <w:rsid w:val="00C64565"/>
    <w:rsid w:val="00C64C19"/>
    <w:rsid w:val="00C64E88"/>
    <w:rsid w:val="00C64E91"/>
    <w:rsid w:val="00C64ECC"/>
    <w:rsid w:val="00C64F58"/>
    <w:rsid w:val="00C65160"/>
    <w:rsid w:val="00C65226"/>
    <w:rsid w:val="00C653DC"/>
    <w:rsid w:val="00C6558A"/>
    <w:rsid w:val="00C65625"/>
    <w:rsid w:val="00C65686"/>
    <w:rsid w:val="00C656DA"/>
    <w:rsid w:val="00C658AB"/>
    <w:rsid w:val="00C65C75"/>
    <w:rsid w:val="00C65D6C"/>
    <w:rsid w:val="00C65D83"/>
    <w:rsid w:val="00C65DA1"/>
    <w:rsid w:val="00C65DBD"/>
    <w:rsid w:val="00C65DC6"/>
    <w:rsid w:val="00C66122"/>
    <w:rsid w:val="00C6622A"/>
    <w:rsid w:val="00C662BA"/>
    <w:rsid w:val="00C662DC"/>
    <w:rsid w:val="00C663BF"/>
    <w:rsid w:val="00C664DE"/>
    <w:rsid w:val="00C665D6"/>
    <w:rsid w:val="00C66626"/>
    <w:rsid w:val="00C66646"/>
    <w:rsid w:val="00C6669D"/>
    <w:rsid w:val="00C666AF"/>
    <w:rsid w:val="00C66893"/>
    <w:rsid w:val="00C66978"/>
    <w:rsid w:val="00C66B05"/>
    <w:rsid w:val="00C66CA4"/>
    <w:rsid w:val="00C66FE9"/>
    <w:rsid w:val="00C67020"/>
    <w:rsid w:val="00C670CE"/>
    <w:rsid w:val="00C677F2"/>
    <w:rsid w:val="00C6781C"/>
    <w:rsid w:val="00C67884"/>
    <w:rsid w:val="00C678D5"/>
    <w:rsid w:val="00C67C0C"/>
    <w:rsid w:val="00C67C85"/>
    <w:rsid w:val="00C67DBC"/>
    <w:rsid w:val="00C67EFD"/>
    <w:rsid w:val="00C67F6B"/>
    <w:rsid w:val="00C67FB2"/>
    <w:rsid w:val="00C67FC7"/>
    <w:rsid w:val="00C7028C"/>
    <w:rsid w:val="00C7069F"/>
    <w:rsid w:val="00C70816"/>
    <w:rsid w:val="00C708C3"/>
    <w:rsid w:val="00C708CC"/>
    <w:rsid w:val="00C70992"/>
    <w:rsid w:val="00C70B9B"/>
    <w:rsid w:val="00C70C64"/>
    <w:rsid w:val="00C70DA9"/>
    <w:rsid w:val="00C70DEB"/>
    <w:rsid w:val="00C710BC"/>
    <w:rsid w:val="00C711E0"/>
    <w:rsid w:val="00C712DE"/>
    <w:rsid w:val="00C71531"/>
    <w:rsid w:val="00C71565"/>
    <w:rsid w:val="00C71590"/>
    <w:rsid w:val="00C71631"/>
    <w:rsid w:val="00C7169C"/>
    <w:rsid w:val="00C716B4"/>
    <w:rsid w:val="00C71763"/>
    <w:rsid w:val="00C71769"/>
    <w:rsid w:val="00C71906"/>
    <w:rsid w:val="00C71952"/>
    <w:rsid w:val="00C71B42"/>
    <w:rsid w:val="00C71B7F"/>
    <w:rsid w:val="00C71CBB"/>
    <w:rsid w:val="00C71CE3"/>
    <w:rsid w:val="00C71E86"/>
    <w:rsid w:val="00C71F78"/>
    <w:rsid w:val="00C71FB8"/>
    <w:rsid w:val="00C71FEE"/>
    <w:rsid w:val="00C7216C"/>
    <w:rsid w:val="00C724E8"/>
    <w:rsid w:val="00C72568"/>
    <w:rsid w:val="00C729BF"/>
    <w:rsid w:val="00C72E61"/>
    <w:rsid w:val="00C72FF6"/>
    <w:rsid w:val="00C7301F"/>
    <w:rsid w:val="00C73195"/>
    <w:rsid w:val="00C734C7"/>
    <w:rsid w:val="00C73727"/>
    <w:rsid w:val="00C73926"/>
    <w:rsid w:val="00C73BFF"/>
    <w:rsid w:val="00C7400F"/>
    <w:rsid w:val="00C742E0"/>
    <w:rsid w:val="00C74301"/>
    <w:rsid w:val="00C7432E"/>
    <w:rsid w:val="00C74337"/>
    <w:rsid w:val="00C74513"/>
    <w:rsid w:val="00C74521"/>
    <w:rsid w:val="00C74661"/>
    <w:rsid w:val="00C748A1"/>
    <w:rsid w:val="00C748C7"/>
    <w:rsid w:val="00C74D0F"/>
    <w:rsid w:val="00C74D49"/>
    <w:rsid w:val="00C74FFD"/>
    <w:rsid w:val="00C75021"/>
    <w:rsid w:val="00C753B2"/>
    <w:rsid w:val="00C75466"/>
    <w:rsid w:val="00C75487"/>
    <w:rsid w:val="00C75594"/>
    <w:rsid w:val="00C756A6"/>
    <w:rsid w:val="00C756AF"/>
    <w:rsid w:val="00C75861"/>
    <w:rsid w:val="00C758A4"/>
    <w:rsid w:val="00C75A10"/>
    <w:rsid w:val="00C75A25"/>
    <w:rsid w:val="00C75A33"/>
    <w:rsid w:val="00C75AF0"/>
    <w:rsid w:val="00C75B1A"/>
    <w:rsid w:val="00C75C60"/>
    <w:rsid w:val="00C75F20"/>
    <w:rsid w:val="00C75F46"/>
    <w:rsid w:val="00C75FC0"/>
    <w:rsid w:val="00C75FE8"/>
    <w:rsid w:val="00C762B6"/>
    <w:rsid w:val="00C76364"/>
    <w:rsid w:val="00C7680C"/>
    <w:rsid w:val="00C76926"/>
    <w:rsid w:val="00C76952"/>
    <w:rsid w:val="00C769B4"/>
    <w:rsid w:val="00C769E1"/>
    <w:rsid w:val="00C76AC6"/>
    <w:rsid w:val="00C76B0E"/>
    <w:rsid w:val="00C76CBA"/>
    <w:rsid w:val="00C76CE3"/>
    <w:rsid w:val="00C772B8"/>
    <w:rsid w:val="00C7749E"/>
    <w:rsid w:val="00C77979"/>
    <w:rsid w:val="00C77BE9"/>
    <w:rsid w:val="00C77CA7"/>
    <w:rsid w:val="00C77F58"/>
    <w:rsid w:val="00C8033C"/>
    <w:rsid w:val="00C80780"/>
    <w:rsid w:val="00C809A6"/>
    <w:rsid w:val="00C80BF5"/>
    <w:rsid w:val="00C80C41"/>
    <w:rsid w:val="00C80CB0"/>
    <w:rsid w:val="00C812FD"/>
    <w:rsid w:val="00C8142A"/>
    <w:rsid w:val="00C81439"/>
    <w:rsid w:val="00C8152B"/>
    <w:rsid w:val="00C816E3"/>
    <w:rsid w:val="00C8178C"/>
    <w:rsid w:val="00C818B5"/>
    <w:rsid w:val="00C819B6"/>
    <w:rsid w:val="00C81A31"/>
    <w:rsid w:val="00C81A63"/>
    <w:rsid w:val="00C81AE2"/>
    <w:rsid w:val="00C81B46"/>
    <w:rsid w:val="00C81B66"/>
    <w:rsid w:val="00C81B93"/>
    <w:rsid w:val="00C81BEB"/>
    <w:rsid w:val="00C81D7F"/>
    <w:rsid w:val="00C82114"/>
    <w:rsid w:val="00C821BB"/>
    <w:rsid w:val="00C822BA"/>
    <w:rsid w:val="00C82374"/>
    <w:rsid w:val="00C8255F"/>
    <w:rsid w:val="00C825E5"/>
    <w:rsid w:val="00C82753"/>
    <w:rsid w:val="00C827C1"/>
    <w:rsid w:val="00C828C5"/>
    <w:rsid w:val="00C8299E"/>
    <w:rsid w:val="00C82A17"/>
    <w:rsid w:val="00C82ADB"/>
    <w:rsid w:val="00C82BA7"/>
    <w:rsid w:val="00C82F3A"/>
    <w:rsid w:val="00C8323A"/>
    <w:rsid w:val="00C83532"/>
    <w:rsid w:val="00C83864"/>
    <w:rsid w:val="00C8388D"/>
    <w:rsid w:val="00C83A12"/>
    <w:rsid w:val="00C83A2E"/>
    <w:rsid w:val="00C83B69"/>
    <w:rsid w:val="00C83BEB"/>
    <w:rsid w:val="00C83D2F"/>
    <w:rsid w:val="00C83E5E"/>
    <w:rsid w:val="00C83F78"/>
    <w:rsid w:val="00C83F9C"/>
    <w:rsid w:val="00C84185"/>
    <w:rsid w:val="00C8420E"/>
    <w:rsid w:val="00C8444D"/>
    <w:rsid w:val="00C84451"/>
    <w:rsid w:val="00C8476E"/>
    <w:rsid w:val="00C847BE"/>
    <w:rsid w:val="00C8498F"/>
    <w:rsid w:val="00C84A52"/>
    <w:rsid w:val="00C84C41"/>
    <w:rsid w:val="00C84C7C"/>
    <w:rsid w:val="00C84E03"/>
    <w:rsid w:val="00C858C3"/>
    <w:rsid w:val="00C85A0C"/>
    <w:rsid w:val="00C85D73"/>
    <w:rsid w:val="00C85EC0"/>
    <w:rsid w:val="00C85EF8"/>
    <w:rsid w:val="00C85FCE"/>
    <w:rsid w:val="00C861CD"/>
    <w:rsid w:val="00C863EF"/>
    <w:rsid w:val="00C867C1"/>
    <w:rsid w:val="00C86840"/>
    <w:rsid w:val="00C86893"/>
    <w:rsid w:val="00C86A2B"/>
    <w:rsid w:val="00C86C6A"/>
    <w:rsid w:val="00C86D06"/>
    <w:rsid w:val="00C86DA4"/>
    <w:rsid w:val="00C86FF0"/>
    <w:rsid w:val="00C8712A"/>
    <w:rsid w:val="00C87200"/>
    <w:rsid w:val="00C87272"/>
    <w:rsid w:val="00C8743B"/>
    <w:rsid w:val="00C87457"/>
    <w:rsid w:val="00C87626"/>
    <w:rsid w:val="00C8777A"/>
    <w:rsid w:val="00C87803"/>
    <w:rsid w:val="00C87A76"/>
    <w:rsid w:val="00C87B2F"/>
    <w:rsid w:val="00C87B8B"/>
    <w:rsid w:val="00C87C83"/>
    <w:rsid w:val="00C87CC9"/>
    <w:rsid w:val="00C87F68"/>
    <w:rsid w:val="00C87FF4"/>
    <w:rsid w:val="00C901EE"/>
    <w:rsid w:val="00C902A8"/>
    <w:rsid w:val="00C903A8"/>
    <w:rsid w:val="00C903D9"/>
    <w:rsid w:val="00C903EE"/>
    <w:rsid w:val="00C908E3"/>
    <w:rsid w:val="00C90955"/>
    <w:rsid w:val="00C909B3"/>
    <w:rsid w:val="00C90B29"/>
    <w:rsid w:val="00C90BDD"/>
    <w:rsid w:val="00C90CA6"/>
    <w:rsid w:val="00C90DCC"/>
    <w:rsid w:val="00C913AC"/>
    <w:rsid w:val="00C91455"/>
    <w:rsid w:val="00C915FC"/>
    <w:rsid w:val="00C9178E"/>
    <w:rsid w:val="00C91A5E"/>
    <w:rsid w:val="00C91ABD"/>
    <w:rsid w:val="00C91ADF"/>
    <w:rsid w:val="00C91B27"/>
    <w:rsid w:val="00C91FCD"/>
    <w:rsid w:val="00C92164"/>
    <w:rsid w:val="00C92255"/>
    <w:rsid w:val="00C922B3"/>
    <w:rsid w:val="00C92514"/>
    <w:rsid w:val="00C9252D"/>
    <w:rsid w:val="00C926F4"/>
    <w:rsid w:val="00C9281B"/>
    <w:rsid w:val="00C92E70"/>
    <w:rsid w:val="00C930CA"/>
    <w:rsid w:val="00C93302"/>
    <w:rsid w:val="00C934A3"/>
    <w:rsid w:val="00C93601"/>
    <w:rsid w:val="00C937BB"/>
    <w:rsid w:val="00C93805"/>
    <w:rsid w:val="00C939B6"/>
    <w:rsid w:val="00C93A2E"/>
    <w:rsid w:val="00C93BC5"/>
    <w:rsid w:val="00C93D53"/>
    <w:rsid w:val="00C940A0"/>
    <w:rsid w:val="00C94454"/>
    <w:rsid w:val="00C94514"/>
    <w:rsid w:val="00C94799"/>
    <w:rsid w:val="00C949E0"/>
    <w:rsid w:val="00C94A56"/>
    <w:rsid w:val="00C94AB2"/>
    <w:rsid w:val="00C94B86"/>
    <w:rsid w:val="00C94C70"/>
    <w:rsid w:val="00C94DB9"/>
    <w:rsid w:val="00C94E45"/>
    <w:rsid w:val="00C94F25"/>
    <w:rsid w:val="00C950A6"/>
    <w:rsid w:val="00C95421"/>
    <w:rsid w:val="00C954B1"/>
    <w:rsid w:val="00C95E3B"/>
    <w:rsid w:val="00C95EE6"/>
    <w:rsid w:val="00C96004"/>
    <w:rsid w:val="00C960AA"/>
    <w:rsid w:val="00C96B5B"/>
    <w:rsid w:val="00C96BEC"/>
    <w:rsid w:val="00C96C3E"/>
    <w:rsid w:val="00C96C9C"/>
    <w:rsid w:val="00C96CBE"/>
    <w:rsid w:val="00C96DBA"/>
    <w:rsid w:val="00C96EE0"/>
    <w:rsid w:val="00C97134"/>
    <w:rsid w:val="00C9727C"/>
    <w:rsid w:val="00C97426"/>
    <w:rsid w:val="00C97552"/>
    <w:rsid w:val="00C97A30"/>
    <w:rsid w:val="00C97AED"/>
    <w:rsid w:val="00C97C9F"/>
    <w:rsid w:val="00C97D38"/>
    <w:rsid w:val="00C97DAA"/>
    <w:rsid w:val="00C97F0F"/>
    <w:rsid w:val="00C97F19"/>
    <w:rsid w:val="00CA0183"/>
    <w:rsid w:val="00CA01E6"/>
    <w:rsid w:val="00CA02E3"/>
    <w:rsid w:val="00CA0329"/>
    <w:rsid w:val="00CA060E"/>
    <w:rsid w:val="00CA08A2"/>
    <w:rsid w:val="00CA09A1"/>
    <w:rsid w:val="00CA0A76"/>
    <w:rsid w:val="00CA0F79"/>
    <w:rsid w:val="00CA1185"/>
    <w:rsid w:val="00CA11D6"/>
    <w:rsid w:val="00CA122D"/>
    <w:rsid w:val="00CA1435"/>
    <w:rsid w:val="00CA15BB"/>
    <w:rsid w:val="00CA1829"/>
    <w:rsid w:val="00CA1A9D"/>
    <w:rsid w:val="00CA1AFF"/>
    <w:rsid w:val="00CA1D12"/>
    <w:rsid w:val="00CA1D2B"/>
    <w:rsid w:val="00CA1FAE"/>
    <w:rsid w:val="00CA2046"/>
    <w:rsid w:val="00CA20E7"/>
    <w:rsid w:val="00CA21D4"/>
    <w:rsid w:val="00CA220F"/>
    <w:rsid w:val="00CA2256"/>
    <w:rsid w:val="00CA23D9"/>
    <w:rsid w:val="00CA29A2"/>
    <w:rsid w:val="00CA2C36"/>
    <w:rsid w:val="00CA2D2E"/>
    <w:rsid w:val="00CA2D58"/>
    <w:rsid w:val="00CA2EE5"/>
    <w:rsid w:val="00CA3056"/>
    <w:rsid w:val="00CA31E6"/>
    <w:rsid w:val="00CA32A2"/>
    <w:rsid w:val="00CA3302"/>
    <w:rsid w:val="00CA3350"/>
    <w:rsid w:val="00CA34DF"/>
    <w:rsid w:val="00CA36C9"/>
    <w:rsid w:val="00CA3919"/>
    <w:rsid w:val="00CA3B16"/>
    <w:rsid w:val="00CA3BDC"/>
    <w:rsid w:val="00CA3CB4"/>
    <w:rsid w:val="00CA4351"/>
    <w:rsid w:val="00CA43A4"/>
    <w:rsid w:val="00CA43C5"/>
    <w:rsid w:val="00CA43CA"/>
    <w:rsid w:val="00CA4883"/>
    <w:rsid w:val="00CA49A8"/>
    <w:rsid w:val="00CA4A20"/>
    <w:rsid w:val="00CA4E1C"/>
    <w:rsid w:val="00CA4FC2"/>
    <w:rsid w:val="00CA5032"/>
    <w:rsid w:val="00CA50EB"/>
    <w:rsid w:val="00CA531A"/>
    <w:rsid w:val="00CA540E"/>
    <w:rsid w:val="00CA5414"/>
    <w:rsid w:val="00CA54D4"/>
    <w:rsid w:val="00CA56DA"/>
    <w:rsid w:val="00CA586C"/>
    <w:rsid w:val="00CA58A9"/>
    <w:rsid w:val="00CA5AA0"/>
    <w:rsid w:val="00CA5AE1"/>
    <w:rsid w:val="00CA6327"/>
    <w:rsid w:val="00CA6616"/>
    <w:rsid w:val="00CA6697"/>
    <w:rsid w:val="00CA67FE"/>
    <w:rsid w:val="00CA7286"/>
    <w:rsid w:val="00CA7468"/>
    <w:rsid w:val="00CA752A"/>
    <w:rsid w:val="00CA769D"/>
    <w:rsid w:val="00CA77E8"/>
    <w:rsid w:val="00CA782C"/>
    <w:rsid w:val="00CA78E3"/>
    <w:rsid w:val="00CA7BF4"/>
    <w:rsid w:val="00CA7EF8"/>
    <w:rsid w:val="00CA7F37"/>
    <w:rsid w:val="00CB033B"/>
    <w:rsid w:val="00CB05B0"/>
    <w:rsid w:val="00CB0601"/>
    <w:rsid w:val="00CB0613"/>
    <w:rsid w:val="00CB0659"/>
    <w:rsid w:val="00CB071C"/>
    <w:rsid w:val="00CB083C"/>
    <w:rsid w:val="00CB0BC0"/>
    <w:rsid w:val="00CB0D67"/>
    <w:rsid w:val="00CB0E4E"/>
    <w:rsid w:val="00CB0F05"/>
    <w:rsid w:val="00CB0FE1"/>
    <w:rsid w:val="00CB1106"/>
    <w:rsid w:val="00CB115B"/>
    <w:rsid w:val="00CB11C8"/>
    <w:rsid w:val="00CB14B2"/>
    <w:rsid w:val="00CB1733"/>
    <w:rsid w:val="00CB1A3A"/>
    <w:rsid w:val="00CB1A5C"/>
    <w:rsid w:val="00CB1B88"/>
    <w:rsid w:val="00CB1CD7"/>
    <w:rsid w:val="00CB1CEF"/>
    <w:rsid w:val="00CB206B"/>
    <w:rsid w:val="00CB2177"/>
    <w:rsid w:val="00CB21D8"/>
    <w:rsid w:val="00CB22A9"/>
    <w:rsid w:val="00CB2377"/>
    <w:rsid w:val="00CB24FC"/>
    <w:rsid w:val="00CB26A7"/>
    <w:rsid w:val="00CB28F0"/>
    <w:rsid w:val="00CB2901"/>
    <w:rsid w:val="00CB2B62"/>
    <w:rsid w:val="00CB2E1E"/>
    <w:rsid w:val="00CB2F64"/>
    <w:rsid w:val="00CB2FFE"/>
    <w:rsid w:val="00CB3047"/>
    <w:rsid w:val="00CB369D"/>
    <w:rsid w:val="00CB40DB"/>
    <w:rsid w:val="00CB40EB"/>
    <w:rsid w:val="00CB418A"/>
    <w:rsid w:val="00CB41FF"/>
    <w:rsid w:val="00CB421F"/>
    <w:rsid w:val="00CB42AB"/>
    <w:rsid w:val="00CB42D0"/>
    <w:rsid w:val="00CB4345"/>
    <w:rsid w:val="00CB44DC"/>
    <w:rsid w:val="00CB4627"/>
    <w:rsid w:val="00CB46A3"/>
    <w:rsid w:val="00CB4861"/>
    <w:rsid w:val="00CB4AA4"/>
    <w:rsid w:val="00CB4BF3"/>
    <w:rsid w:val="00CB4CAF"/>
    <w:rsid w:val="00CB4D66"/>
    <w:rsid w:val="00CB4F37"/>
    <w:rsid w:val="00CB4FEE"/>
    <w:rsid w:val="00CB5287"/>
    <w:rsid w:val="00CB52BD"/>
    <w:rsid w:val="00CB5326"/>
    <w:rsid w:val="00CB53CC"/>
    <w:rsid w:val="00CB53EB"/>
    <w:rsid w:val="00CB5508"/>
    <w:rsid w:val="00CB5C39"/>
    <w:rsid w:val="00CB5CBF"/>
    <w:rsid w:val="00CB5D41"/>
    <w:rsid w:val="00CB60A2"/>
    <w:rsid w:val="00CB6306"/>
    <w:rsid w:val="00CB64C0"/>
    <w:rsid w:val="00CB6833"/>
    <w:rsid w:val="00CB6962"/>
    <w:rsid w:val="00CB6977"/>
    <w:rsid w:val="00CB6A75"/>
    <w:rsid w:val="00CB6D27"/>
    <w:rsid w:val="00CB6D67"/>
    <w:rsid w:val="00CB6E99"/>
    <w:rsid w:val="00CB70CB"/>
    <w:rsid w:val="00CB70FD"/>
    <w:rsid w:val="00CB7112"/>
    <w:rsid w:val="00CB74DF"/>
    <w:rsid w:val="00CB7505"/>
    <w:rsid w:val="00CB7520"/>
    <w:rsid w:val="00CB7532"/>
    <w:rsid w:val="00CB76D8"/>
    <w:rsid w:val="00CB7895"/>
    <w:rsid w:val="00CB7915"/>
    <w:rsid w:val="00CB7955"/>
    <w:rsid w:val="00CB7B6C"/>
    <w:rsid w:val="00CB7CF3"/>
    <w:rsid w:val="00CB7E61"/>
    <w:rsid w:val="00CB7E92"/>
    <w:rsid w:val="00CB7E9B"/>
    <w:rsid w:val="00CB7F96"/>
    <w:rsid w:val="00CC0203"/>
    <w:rsid w:val="00CC0434"/>
    <w:rsid w:val="00CC057B"/>
    <w:rsid w:val="00CC0776"/>
    <w:rsid w:val="00CC085E"/>
    <w:rsid w:val="00CC0A8A"/>
    <w:rsid w:val="00CC0C19"/>
    <w:rsid w:val="00CC0C70"/>
    <w:rsid w:val="00CC0C9C"/>
    <w:rsid w:val="00CC0FF5"/>
    <w:rsid w:val="00CC118F"/>
    <w:rsid w:val="00CC14D1"/>
    <w:rsid w:val="00CC18EB"/>
    <w:rsid w:val="00CC19B5"/>
    <w:rsid w:val="00CC1E21"/>
    <w:rsid w:val="00CC1E9E"/>
    <w:rsid w:val="00CC1EDE"/>
    <w:rsid w:val="00CC204B"/>
    <w:rsid w:val="00CC212F"/>
    <w:rsid w:val="00CC228B"/>
    <w:rsid w:val="00CC22C1"/>
    <w:rsid w:val="00CC253D"/>
    <w:rsid w:val="00CC26E8"/>
    <w:rsid w:val="00CC27C5"/>
    <w:rsid w:val="00CC27E2"/>
    <w:rsid w:val="00CC2827"/>
    <w:rsid w:val="00CC2BED"/>
    <w:rsid w:val="00CC2CC2"/>
    <w:rsid w:val="00CC2F6C"/>
    <w:rsid w:val="00CC3181"/>
    <w:rsid w:val="00CC32A6"/>
    <w:rsid w:val="00CC332B"/>
    <w:rsid w:val="00CC338B"/>
    <w:rsid w:val="00CC35F2"/>
    <w:rsid w:val="00CC36EF"/>
    <w:rsid w:val="00CC3861"/>
    <w:rsid w:val="00CC3E48"/>
    <w:rsid w:val="00CC3F96"/>
    <w:rsid w:val="00CC4001"/>
    <w:rsid w:val="00CC43A7"/>
    <w:rsid w:val="00CC4504"/>
    <w:rsid w:val="00CC450D"/>
    <w:rsid w:val="00CC4648"/>
    <w:rsid w:val="00CC4658"/>
    <w:rsid w:val="00CC4D99"/>
    <w:rsid w:val="00CC4DAA"/>
    <w:rsid w:val="00CC4F26"/>
    <w:rsid w:val="00CC521C"/>
    <w:rsid w:val="00CC525E"/>
    <w:rsid w:val="00CC52E0"/>
    <w:rsid w:val="00CC5354"/>
    <w:rsid w:val="00CC5667"/>
    <w:rsid w:val="00CC5761"/>
    <w:rsid w:val="00CC591B"/>
    <w:rsid w:val="00CC5929"/>
    <w:rsid w:val="00CC5A9C"/>
    <w:rsid w:val="00CC5B0B"/>
    <w:rsid w:val="00CC5F7A"/>
    <w:rsid w:val="00CC601C"/>
    <w:rsid w:val="00CC61B9"/>
    <w:rsid w:val="00CC61E2"/>
    <w:rsid w:val="00CC627D"/>
    <w:rsid w:val="00CC6349"/>
    <w:rsid w:val="00CC64B0"/>
    <w:rsid w:val="00CC64C2"/>
    <w:rsid w:val="00CC6924"/>
    <w:rsid w:val="00CC6947"/>
    <w:rsid w:val="00CC6C63"/>
    <w:rsid w:val="00CC6E94"/>
    <w:rsid w:val="00CC6F77"/>
    <w:rsid w:val="00CC757A"/>
    <w:rsid w:val="00CC757B"/>
    <w:rsid w:val="00CC76B6"/>
    <w:rsid w:val="00CC7853"/>
    <w:rsid w:val="00CC78D4"/>
    <w:rsid w:val="00CC7E94"/>
    <w:rsid w:val="00CD00F4"/>
    <w:rsid w:val="00CD0445"/>
    <w:rsid w:val="00CD060E"/>
    <w:rsid w:val="00CD0849"/>
    <w:rsid w:val="00CD08BC"/>
    <w:rsid w:val="00CD0E2E"/>
    <w:rsid w:val="00CD1052"/>
    <w:rsid w:val="00CD107C"/>
    <w:rsid w:val="00CD10D5"/>
    <w:rsid w:val="00CD1175"/>
    <w:rsid w:val="00CD1335"/>
    <w:rsid w:val="00CD138E"/>
    <w:rsid w:val="00CD1450"/>
    <w:rsid w:val="00CD1C6F"/>
    <w:rsid w:val="00CD1D3B"/>
    <w:rsid w:val="00CD20B3"/>
    <w:rsid w:val="00CD2188"/>
    <w:rsid w:val="00CD21E7"/>
    <w:rsid w:val="00CD21ED"/>
    <w:rsid w:val="00CD23E3"/>
    <w:rsid w:val="00CD249A"/>
    <w:rsid w:val="00CD2601"/>
    <w:rsid w:val="00CD29AA"/>
    <w:rsid w:val="00CD2A89"/>
    <w:rsid w:val="00CD2DDC"/>
    <w:rsid w:val="00CD2DDE"/>
    <w:rsid w:val="00CD2E73"/>
    <w:rsid w:val="00CD2E77"/>
    <w:rsid w:val="00CD32A4"/>
    <w:rsid w:val="00CD32F5"/>
    <w:rsid w:val="00CD3529"/>
    <w:rsid w:val="00CD3669"/>
    <w:rsid w:val="00CD370A"/>
    <w:rsid w:val="00CD3749"/>
    <w:rsid w:val="00CD3848"/>
    <w:rsid w:val="00CD38C9"/>
    <w:rsid w:val="00CD3A68"/>
    <w:rsid w:val="00CD3AAF"/>
    <w:rsid w:val="00CD3ABB"/>
    <w:rsid w:val="00CD3BA1"/>
    <w:rsid w:val="00CD3CAB"/>
    <w:rsid w:val="00CD3CC3"/>
    <w:rsid w:val="00CD3D09"/>
    <w:rsid w:val="00CD3D22"/>
    <w:rsid w:val="00CD3F6C"/>
    <w:rsid w:val="00CD4263"/>
    <w:rsid w:val="00CD4339"/>
    <w:rsid w:val="00CD43EF"/>
    <w:rsid w:val="00CD4447"/>
    <w:rsid w:val="00CD444B"/>
    <w:rsid w:val="00CD46A3"/>
    <w:rsid w:val="00CD4728"/>
    <w:rsid w:val="00CD4819"/>
    <w:rsid w:val="00CD4B3C"/>
    <w:rsid w:val="00CD4B86"/>
    <w:rsid w:val="00CD4D22"/>
    <w:rsid w:val="00CD4D3C"/>
    <w:rsid w:val="00CD4FAA"/>
    <w:rsid w:val="00CD501D"/>
    <w:rsid w:val="00CD5086"/>
    <w:rsid w:val="00CD50AE"/>
    <w:rsid w:val="00CD5360"/>
    <w:rsid w:val="00CD545C"/>
    <w:rsid w:val="00CD5648"/>
    <w:rsid w:val="00CD5696"/>
    <w:rsid w:val="00CD5782"/>
    <w:rsid w:val="00CD58F5"/>
    <w:rsid w:val="00CD5BE9"/>
    <w:rsid w:val="00CD5E55"/>
    <w:rsid w:val="00CD5EB6"/>
    <w:rsid w:val="00CD5F7D"/>
    <w:rsid w:val="00CD60D3"/>
    <w:rsid w:val="00CD6189"/>
    <w:rsid w:val="00CD62D6"/>
    <w:rsid w:val="00CD63C3"/>
    <w:rsid w:val="00CD63D8"/>
    <w:rsid w:val="00CD6518"/>
    <w:rsid w:val="00CD661E"/>
    <w:rsid w:val="00CD67E6"/>
    <w:rsid w:val="00CD6986"/>
    <w:rsid w:val="00CD6C25"/>
    <w:rsid w:val="00CD6C91"/>
    <w:rsid w:val="00CD6CBC"/>
    <w:rsid w:val="00CD6DE6"/>
    <w:rsid w:val="00CD71C9"/>
    <w:rsid w:val="00CD7425"/>
    <w:rsid w:val="00CD74A7"/>
    <w:rsid w:val="00CD752A"/>
    <w:rsid w:val="00CD7543"/>
    <w:rsid w:val="00CD7595"/>
    <w:rsid w:val="00CD75B2"/>
    <w:rsid w:val="00CD76A8"/>
    <w:rsid w:val="00CD76CB"/>
    <w:rsid w:val="00CD7F7D"/>
    <w:rsid w:val="00CE05F2"/>
    <w:rsid w:val="00CE0701"/>
    <w:rsid w:val="00CE0895"/>
    <w:rsid w:val="00CE0B60"/>
    <w:rsid w:val="00CE0CDD"/>
    <w:rsid w:val="00CE0D51"/>
    <w:rsid w:val="00CE0F09"/>
    <w:rsid w:val="00CE0F85"/>
    <w:rsid w:val="00CE13B5"/>
    <w:rsid w:val="00CE13E0"/>
    <w:rsid w:val="00CE1419"/>
    <w:rsid w:val="00CE17B3"/>
    <w:rsid w:val="00CE1865"/>
    <w:rsid w:val="00CE1A31"/>
    <w:rsid w:val="00CE1B94"/>
    <w:rsid w:val="00CE1BA7"/>
    <w:rsid w:val="00CE1BCB"/>
    <w:rsid w:val="00CE1BE2"/>
    <w:rsid w:val="00CE1DA2"/>
    <w:rsid w:val="00CE1E2A"/>
    <w:rsid w:val="00CE1EF0"/>
    <w:rsid w:val="00CE1F7D"/>
    <w:rsid w:val="00CE21FE"/>
    <w:rsid w:val="00CE229B"/>
    <w:rsid w:val="00CE2539"/>
    <w:rsid w:val="00CE27D6"/>
    <w:rsid w:val="00CE281C"/>
    <w:rsid w:val="00CE2937"/>
    <w:rsid w:val="00CE2C39"/>
    <w:rsid w:val="00CE2D44"/>
    <w:rsid w:val="00CE2E71"/>
    <w:rsid w:val="00CE2EA2"/>
    <w:rsid w:val="00CE2EF9"/>
    <w:rsid w:val="00CE2FAE"/>
    <w:rsid w:val="00CE31E1"/>
    <w:rsid w:val="00CE329F"/>
    <w:rsid w:val="00CE34AA"/>
    <w:rsid w:val="00CE34DC"/>
    <w:rsid w:val="00CE350D"/>
    <w:rsid w:val="00CE3575"/>
    <w:rsid w:val="00CE364C"/>
    <w:rsid w:val="00CE38B1"/>
    <w:rsid w:val="00CE3A28"/>
    <w:rsid w:val="00CE3D79"/>
    <w:rsid w:val="00CE3E1A"/>
    <w:rsid w:val="00CE3FBF"/>
    <w:rsid w:val="00CE4012"/>
    <w:rsid w:val="00CE42C0"/>
    <w:rsid w:val="00CE430A"/>
    <w:rsid w:val="00CE445D"/>
    <w:rsid w:val="00CE46FE"/>
    <w:rsid w:val="00CE486D"/>
    <w:rsid w:val="00CE4D0E"/>
    <w:rsid w:val="00CE4EEA"/>
    <w:rsid w:val="00CE4F48"/>
    <w:rsid w:val="00CE51C5"/>
    <w:rsid w:val="00CE541F"/>
    <w:rsid w:val="00CE586B"/>
    <w:rsid w:val="00CE5A72"/>
    <w:rsid w:val="00CE5B8C"/>
    <w:rsid w:val="00CE5CE8"/>
    <w:rsid w:val="00CE5D05"/>
    <w:rsid w:val="00CE5D29"/>
    <w:rsid w:val="00CE5F66"/>
    <w:rsid w:val="00CE607A"/>
    <w:rsid w:val="00CE6091"/>
    <w:rsid w:val="00CE60C3"/>
    <w:rsid w:val="00CE619B"/>
    <w:rsid w:val="00CE634C"/>
    <w:rsid w:val="00CE63ED"/>
    <w:rsid w:val="00CE6418"/>
    <w:rsid w:val="00CE64D8"/>
    <w:rsid w:val="00CE6836"/>
    <w:rsid w:val="00CE694C"/>
    <w:rsid w:val="00CE6A3B"/>
    <w:rsid w:val="00CE6AB6"/>
    <w:rsid w:val="00CE6C6A"/>
    <w:rsid w:val="00CE6F1A"/>
    <w:rsid w:val="00CE6F38"/>
    <w:rsid w:val="00CE706F"/>
    <w:rsid w:val="00CE715B"/>
    <w:rsid w:val="00CE7192"/>
    <w:rsid w:val="00CE724D"/>
    <w:rsid w:val="00CE7308"/>
    <w:rsid w:val="00CE738F"/>
    <w:rsid w:val="00CE7559"/>
    <w:rsid w:val="00CE7680"/>
    <w:rsid w:val="00CE773C"/>
    <w:rsid w:val="00CE7769"/>
    <w:rsid w:val="00CE79C6"/>
    <w:rsid w:val="00CE7A51"/>
    <w:rsid w:val="00CE7ACC"/>
    <w:rsid w:val="00CE7C5D"/>
    <w:rsid w:val="00CE7F9D"/>
    <w:rsid w:val="00CF049A"/>
    <w:rsid w:val="00CF0650"/>
    <w:rsid w:val="00CF06A9"/>
    <w:rsid w:val="00CF09B0"/>
    <w:rsid w:val="00CF0AC0"/>
    <w:rsid w:val="00CF0AFA"/>
    <w:rsid w:val="00CF1393"/>
    <w:rsid w:val="00CF1581"/>
    <w:rsid w:val="00CF15C3"/>
    <w:rsid w:val="00CF1646"/>
    <w:rsid w:val="00CF177A"/>
    <w:rsid w:val="00CF1985"/>
    <w:rsid w:val="00CF1AED"/>
    <w:rsid w:val="00CF1B22"/>
    <w:rsid w:val="00CF1B89"/>
    <w:rsid w:val="00CF1C9C"/>
    <w:rsid w:val="00CF1FFF"/>
    <w:rsid w:val="00CF2085"/>
    <w:rsid w:val="00CF210C"/>
    <w:rsid w:val="00CF2255"/>
    <w:rsid w:val="00CF22CE"/>
    <w:rsid w:val="00CF23AF"/>
    <w:rsid w:val="00CF244A"/>
    <w:rsid w:val="00CF2466"/>
    <w:rsid w:val="00CF25B7"/>
    <w:rsid w:val="00CF2659"/>
    <w:rsid w:val="00CF29DF"/>
    <w:rsid w:val="00CF2A20"/>
    <w:rsid w:val="00CF2A6B"/>
    <w:rsid w:val="00CF2AE1"/>
    <w:rsid w:val="00CF2B20"/>
    <w:rsid w:val="00CF2D37"/>
    <w:rsid w:val="00CF3246"/>
    <w:rsid w:val="00CF3578"/>
    <w:rsid w:val="00CF3811"/>
    <w:rsid w:val="00CF3B75"/>
    <w:rsid w:val="00CF3C97"/>
    <w:rsid w:val="00CF3DF5"/>
    <w:rsid w:val="00CF3FE9"/>
    <w:rsid w:val="00CF40C7"/>
    <w:rsid w:val="00CF418A"/>
    <w:rsid w:val="00CF42ED"/>
    <w:rsid w:val="00CF47EC"/>
    <w:rsid w:val="00CF4871"/>
    <w:rsid w:val="00CF4946"/>
    <w:rsid w:val="00CF4A53"/>
    <w:rsid w:val="00CF4AB0"/>
    <w:rsid w:val="00CF4AB5"/>
    <w:rsid w:val="00CF4B96"/>
    <w:rsid w:val="00CF4D38"/>
    <w:rsid w:val="00CF4DEE"/>
    <w:rsid w:val="00CF4F3E"/>
    <w:rsid w:val="00CF4FE8"/>
    <w:rsid w:val="00CF52CC"/>
    <w:rsid w:val="00CF53B9"/>
    <w:rsid w:val="00CF5557"/>
    <w:rsid w:val="00CF55C1"/>
    <w:rsid w:val="00CF57F2"/>
    <w:rsid w:val="00CF583F"/>
    <w:rsid w:val="00CF5856"/>
    <w:rsid w:val="00CF593B"/>
    <w:rsid w:val="00CF5A4B"/>
    <w:rsid w:val="00CF5A62"/>
    <w:rsid w:val="00CF5CA6"/>
    <w:rsid w:val="00CF5E7E"/>
    <w:rsid w:val="00CF61A8"/>
    <w:rsid w:val="00CF6471"/>
    <w:rsid w:val="00CF6596"/>
    <w:rsid w:val="00CF65CF"/>
    <w:rsid w:val="00CF6708"/>
    <w:rsid w:val="00CF6782"/>
    <w:rsid w:val="00CF67A8"/>
    <w:rsid w:val="00CF67AD"/>
    <w:rsid w:val="00CF67BC"/>
    <w:rsid w:val="00CF690A"/>
    <w:rsid w:val="00CF6931"/>
    <w:rsid w:val="00CF6C0E"/>
    <w:rsid w:val="00CF6CCB"/>
    <w:rsid w:val="00CF70A9"/>
    <w:rsid w:val="00CF729E"/>
    <w:rsid w:val="00CF7452"/>
    <w:rsid w:val="00CF7556"/>
    <w:rsid w:val="00CF7612"/>
    <w:rsid w:val="00CF7739"/>
    <w:rsid w:val="00CF7B99"/>
    <w:rsid w:val="00CF7BF5"/>
    <w:rsid w:val="00D007B5"/>
    <w:rsid w:val="00D007E8"/>
    <w:rsid w:val="00D008CB"/>
    <w:rsid w:val="00D00A23"/>
    <w:rsid w:val="00D00A53"/>
    <w:rsid w:val="00D00C42"/>
    <w:rsid w:val="00D00CB4"/>
    <w:rsid w:val="00D00D80"/>
    <w:rsid w:val="00D01017"/>
    <w:rsid w:val="00D01049"/>
    <w:rsid w:val="00D012D7"/>
    <w:rsid w:val="00D0134C"/>
    <w:rsid w:val="00D0138A"/>
    <w:rsid w:val="00D01833"/>
    <w:rsid w:val="00D01CED"/>
    <w:rsid w:val="00D01FFE"/>
    <w:rsid w:val="00D02007"/>
    <w:rsid w:val="00D021C1"/>
    <w:rsid w:val="00D0232D"/>
    <w:rsid w:val="00D0234E"/>
    <w:rsid w:val="00D025DF"/>
    <w:rsid w:val="00D025EF"/>
    <w:rsid w:val="00D026C1"/>
    <w:rsid w:val="00D026DC"/>
    <w:rsid w:val="00D02981"/>
    <w:rsid w:val="00D02A45"/>
    <w:rsid w:val="00D02B38"/>
    <w:rsid w:val="00D02B55"/>
    <w:rsid w:val="00D02B60"/>
    <w:rsid w:val="00D02C39"/>
    <w:rsid w:val="00D02E13"/>
    <w:rsid w:val="00D02F36"/>
    <w:rsid w:val="00D03024"/>
    <w:rsid w:val="00D03060"/>
    <w:rsid w:val="00D03181"/>
    <w:rsid w:val="00D033FA"/>
    <w:rsid w:val="00D034DA"/>
    <w:rsid w:val="00D034E1"/>
    <w:rsid w:val="00D03603"/>
    <w:rsid w:val="00D0372C"/>
    <w:rsid w:val="00D03735"/>
    <w:rsid w:val="00D03C49"/>
    <w:rsid w:val="00D0401D"/>
    <w:rsid w:val="00D041E0"/>
    <w:rsid w:val="00D04910"/>
    <w:rsid w:val="00D04991"/>
    <w:rsid w:val="00D04C01"/>
    <w:rsid w:val="00D04E82"/>
    <w:rsid w:val="00D0503C"/>
    <w:rsid w:val="00D05193"/>
    <w:rsid w:val="00D0545F"/>
    <w:rsid w:val="00D05548"/>
    <w:rsid w:val="00D057E6"/>
    <w:rsid w:val="00D05A46"/>
    <w:rsid w:val="00D05CC2"/>
    <w:rsid w:val="00D05DA2"/>
    <w:rsid w:val="00D05DFF"/>
    <w:rsid w:val="00D05E82"/>
    <w:rsid w:val="00D05E8B"/>
    <w:rsid w:val="00D05F2A"/>
    <w:rsid w:val="00D065EB"/>
    <w:rsid w:val="00D06651"/>
    <w:rsid w:val="00D06CBE"/>
    <w:rsid w:val="00D06CC9"/>
    <w:rsid w:val="00D06F0D"/>
    <w:rsid w:val="00D06F3E"/>
    <w:rsid w:val="00D07188"/>
    <w:rsid w:val="00D07220"/>
    <w:rsid w:val="00D0740D"/>
    <w:rsid w:val="00D07520"/>
    <w:rsid w:val="00D077E7"/>
    <w:rsid w:val="00D0781B"/>
    <w:rsid w:val="00D07873"/>
    <w:rsid w:val="00D07961"/>
    <w:rsid w:val="00D07A39"/>
    <w:rsid w:val="00D07B88"/>
    <w:rsid w:val="00D07C06"/>
    <w:rsid w:val="00D07DA8"/>
    <w:rsid w:val="00D07DF6"/>
    <w:rsid w:val="00D07F16"/>
    <w:rsid w:val="00D10017"/>
    <w:rsid w:val="00D10473"/>
    <w:rsid w:val="00D10481"/>
    <w:rsid w:val="00D1058F"/>
    <w:rsid w:val="00D105A7"/>
    <w:rsid w:val="00D10627"/>
    <w:rsid w:val="00D10884"/>
    <w:rsid w:val="00D10A44"/>
    <w:rsid w:val="00D10A77"/>
    <w:rsid w:val="00D10E2C"/>
    <w:rsid w:val="00D110CD"/>
    <w:rsid w:val="00D11308"/>
    <w:rsid w:val="00D1137E"/>
    <w:rsid w:val="00D11805"/>
    <w:rsid w:val="00D1192F"/>
    <w:rsid w:val="00D11A99"/>
    <w:rsid w:val="00D11A9D"/>
    <w:rsid w:val="00D11B71"/>
    <w:rsid w:val="00D1208C"/>
    <w:rsid w:val="00D1259D"/>
    <w:rsid w:val="00D12750"/>
    <w:rsid w:val="00D12885"/>
    <w:rsid w:val="00D1290A"/>
    <w:rsid w:val="00D12912"/>
    <w:rsid w:val="00D1295E"/>
    <w:rsid w:val="00D12C8D"/>
    <w:rsid w:val="00D12EFE"/>
    <w:rsid w:val="00D12F51"/>
    <w:rsid w:val="00D130A5"/>
    <w:rsid w:val="00D1316B"/>
    <w:rsid w:val="00D13337"/>
    <w:rsid w:val="00D133DF"/>
    <w:rsid w:val="00D13562"/>
    <w:rsid w:val="00D135B6"/>
    <w:rsid w:val="00D13635"/>
    <w:rsid w:val="00D136E0"/>
    <w:rsid w:val="00D13858"/>
    <w:rsid w:val="00D13A73"/>
    <w:rsid w:val="00D13AA0"/>
    <w:rsid w:val="00D13BB7"/>
    <w:rsid w:val="00D13C1A"/>
    <w:rsid w:val="00D13C63"/>
    <w:rsid w:val="00D13D51"/>
    <w:rsid w:val="00D13F8D"/>
    <w:rsid w:val="00D14355"/>
    <w:rsid w:val="00D14375"/>
    <w:rsid w:val="00D1454A"/>
    <w:rsid w:val="00D145AA"/>
    <w:rsid w:val="00D14735"/>
    <w:rsid w:val="00D147D3"/>
    <w:rsid w:val="00D147E7"/>
    <w:rsid w:val="00D14918"/>
    <w:rsid w:val="00D14ADB"/>
    <w:rsid w:val="00D14D05"/>
    <w:rsid w:val="00D14F5C"/>
    <w:rsid w:val="00D151F7"/>
    <w:rsid w:val="00D1521B"/>
    <w:rsid w:val="00D1532C"/>
    <w:rsid w:val="00D156CD"/>
    <w:rsid w:val="00D156CE"/>
    <w:rsid w:val="00D157AC"/>
    <w:rsid w:val="00D1596D"/>
    <w:rsid w:val="00D15DAC"/>
    <w:rsid w:val="00D15DF5"/>
    <w:rsid w:val="00D15EC7"/>
    <w:rsid w:val="00D1632B"/>
    <w:rsid w:val="00D163A2"/>
    <w:rsid w:val="00D165CF"/>
    <w:rsid w:val="00D16644"/>
    <w:rsid w:val="00D168CE"/>
    <w:rsid w:val="00D169A1"/>
    <w:rsid w:val="00D16A61"/>
    <w:rsid w:val="00D16BDC"/>
    <w:rsid w:val="00D16DC6"/>
    <w:rsid w:val="00D16F4D"/>
    <w:rsid w:val="00D170B1"/>
    <w:rsid w:val="00D17295"/>
    <w:rsid w:val="00D172F5"/>
    <w:rsid w:val="00D17321"/>
    <w:rsid w:val="00D1750A"/>
    <w:rsid w:val="00D17A07"/>
    <w:rsid w:val="00D17ABE"/>
    <w:rsid w:val="00D17EB5"/>
    <w:rsid w:val="00D17EF9"/>
    <w:rsid w:val="00D2001E"/>
    <w:rsid w:val="00D2004B"/>
    <w:rsid w:val="00D201B0"/>
    <w:rsid w:val="00D20230"/>
    <w:rsid w:val="00D20282"/>
    <w:rsid w:val="00D206AB"/>
    <w:rsid w:val="00D2095A"/>
    <w:rsid w:val="00D20D73"/>
    <w:rsid w:val="00D2112A"/>
    <w:rsid w:val="00D2120D"/>
    <w:rsid w:val="00D214BD"/>
    <w:rsid w:val="00D215DD"/>
    <w:rsid w:val="00D21625"/>
    <w:rsid w:val="00D218F5"/>
    <w:rsid w:val="00D21917"/>
    <w:rsid w:val="00D21943"/>
    <w:rsid w:val="00D21DFD"/>
    <w:rsid w:val="00D21E5A"/>
    <w:rsid w:val="00D222F9"/>
    <w:rsid w:val="00D223B9"/>
    <w:rsid w:val="00D2250F"/>
    <w:rsid w:val="00D2252A"/>
    <w:rsid w:val="00D22546"/>
    <w:rsid w:val="00D226A0"/>
    <w:rsid w:val="00D226DF"/>
    <w:rsid w:val="00D227A2"/>
    <w:rsid w:val="00D22849"/>
    <w:rsid w:val="00D22875"/>
    <w:rsid w:val="00D228CF"/>
    <w:rsid w:val="00D229BB"/>
    <w:rsid w:val="00D229DE"/>
    <w:rsid w:val="00D22ACC"/>
    <w:rsid w:val="00D22AFA"/>
    <w:rsid w:val="00D22B3E"/>
    <w:rsid w:val="00D23054"/>
    <w:rsid w:val="00D23060"/>
    <w:rsid w:val="00D23281"/>
    <w:rsid w:val="00D23527"/>
    <w:rsid w:val="00D23539"/>
    <w:rsid w:val="00D236EF"/>
    <w:rsid w:val="00D237E2"/>
    <w:rsid w:val="00D238FD"/>
    <w:rsid w:val="00D23B56"/>
    <w:rsid w:val="00D23FD0"/>
    <w:rsid w:val="00D240AD"/>
    <w:rsid w:val="00D2438E"/>
    <w:rsid w:val="00D2441A"/>
    <w:rsid w:val="00D2462A"/>
    <w:rsid w:val="00D24807"/>
    <w:rsid w:val="00D24809"/>
    <w:rsid w:val="00D24C61"/>
    <w:rsid w:val="00D24E68"/>
    <w:rsid w:val="00D25032"/>
    <w:rsid w:val="00D2510E"/>
    <w:rsid w:val="00D253C6"/>
    <w:rsid w:val="00D2540B"/>
    <w:rsid w:val="00D25758"/>
    <w:rsid w:val="00D25927"/>
    <w:rsid w:val="00D25984"/>
    <w:rsid w:val="00D26004"/>
    <w:rsid w:val="00D260AF"/>
    <w:rsid w:val="00D2674D"/>
    <w:rsid w:val="00D268D0"/>
    <w:rsid w:val="00D26B85"/>
    <w:rsid w:val="00D26C77"/>
    <w:rsid w:val="00D26F73"/>
    <w:rsid w:val="00D2706C"/>
    <w:rsid w:val="00D270A4"/>
    <w:rsid w:val="00D271E5"/>
    <w:rsid w:val="00D274F4"/>
    <w:rsid w:val="00D27A6E"/>
    <w:rsid w:val="00D27D99"/>
    <w:rsid w:val="00D27E2B"/>
    <w:rsid w:val="00D30097"/>
    <w:rsid w:val="00D30249"/>
    <w:rsid w:val="00D30257"/>
    <w:rsid w:val="00D305D9"/>
    <w:rsid w:val="00D30667"/>
    <w:rsid w:val="00D30ED6"/>
    <w:rsid w:val="00D30FBB"/>
    <w:rsid w:val="00D30FC2"/>
    <w:rsid w:val="00D30FF9"/>
    <w:rsid w:val="00D313A0"/>
    <w:rsid w:val="00D314A1"/>
    <w:rsid w:val="00D314D7"/>
    <w:rsid w:val="00D314DB"/>
    <w:rsid w:val="00D31681"/>
    <w:rsid w:val="00D31899"/>
    <w:rsid w:val="00D319F9"/>
    <w:rsid w:val="00D31B13"/>
    <w:rsid w:val="00D31E7E"/>
    <w:rsid w:val="00D31FA1"/>
    <w:rsid w:val="00D320A5"/>
    <w:rsid w:val="00D321FC"/>
    <w:rsid w:val="00D32351"/>
    <w:rsid w:val="00D3285C"/>
    <w:rsid w:val="00D329B1"/>
    <w:rsid w:val="00D32B68"/>
    <w:rsid w:val="00D32D21"/>
    <w:rsid w:val="00D33016"/>
    <w:rsid w:val="00D33319"/>
    <w:rsid w:val="00D333C9"/>
    <w:rsid w:val="00D3344B"/>
    <w:rsid w:val="00D3367D"/>
    <w:rsid w:val="00D33963"/>
    <w:rsid w:val="00D33B69"/>
    <w:rsid w:val="00D33BF4"/>
    <w:rsid w:val="00D33D3C"/>
    <w:rsid w:val="00D33ED6"/>
    <w:rsid w:val="00D33FAB"/>
    <w:rsid w:val="00D341BE"/>
    <w:rsid w:val="00D344D4"/>
    <w:rsid w:val="00D3470B"/>
    <w:rsid w:val="00D348EB"/>
    <w:rsid w:val="00D34AE3"/>
    <w:rsid w:val="00D34B4B"/>
    <w:rsid w:val="00D34BA2"/>
    <w:rsid w:val="00D34C26"/>
    <w:rsid w:val="00D34C5C"/>
    <w:rsid w:val="00D34FD4"/>
    <w:rsid w:val="00D3537D"/>
    <w:rsid w:val="00D353C6"/>
    <w:rsid w:val="00D35538"/>
    <w:rsid w:val="00D35574"/>
    <w:rsid w:val="00D357ED"/>
    <w:rsid w:val="00D35817"/>
    <w:rsid w:val="00D35C38"/>
    <w:rsid w:val="00D35EEE"/>
    <w:rsid w:val="00D35F70"/>
    <w:rsid w:val="00D35FC3"/>
    <w:rsid w:val="00D35FFF"/>
    <w:rsid w:val="00D360A7"/>
    <w:rsid w:val="00D362A8"/>
    <w:rsid w:val="00D364F6"/>
    <w:rsid w:val="00D365C0"/>
    <w:rsid w:val="00D366D1"/>
    <w:rsid w:val="00D3685D"/>
    <w:rsid w:val="00D36BEA"/>
    <w:rsid w:val="00D36D27"/>
    <w:rsid w:val="00D36D4E"/>
    <w:rsid w:val="00D36FC6"/>
    <w:rsid w:val="00D374F4"/>
    <w:rsid w:val="00D37602"/>
    <w:rsid w:val="00D3762C"/>
    <w:rsid w:val="00D37973"/>
    <w:rsid w:val="00D37E73"/>
    <w:rsid w:val="00D40032"/>
    <w:rsid w:val="00D40065"/>
    <w:rsid w:val="00D403B9"/>
    <w:rsid w:val="00D40471"/>
    <w:rsid w:val="00D40538"/>
    <w:rsid w:val="00D40682"/>
    <w:rsid w:val="00D406C2"/>
    <w:rsid w:val="00D40762"/>
    <w:rsid w:val="00D40783"/>
    <w:rsid w:val="00D407C1"/>
    <w:rsid w:val="00D408E1"/>
    <w:rsid w:val="00D40A1C"/>
    <w:rsid w:val="00D40A25"/>
    <w:rsid w:val="00D40C68"/>
    <w:rsid w:val="00D40E4B"/>
    <w:rsid w:val="00D41048"/>
    <w:rsid w:val="00D41094"/>
    <w:rsid w:val="00D411FE"/>
    <w:rsid w:val="00D4120C"/>
    <w:rsid w:val="00D412B9"/>
    <w:rsid w:val="00D41449"/>
    <w:rsid w:val="00D41564"/>
    <w:rsid w:val="00D41647"/>
    <w:rsid w:val="00D41849"/>
    <w:rsid w:val="00D41966"/>
    <w:rsid w:val="00D419F4"/>
    <w:rsid w:val="00D41ABC"/>
    <w:rsid w:val="00D41BDE"/>
    <w:rsid w:val="00D41FB0"/>
    <w:rsid w:val="00D422FF"/>
    <w:rsid w:val="00D423D7"/>
    <w:rsid w:val="00D426C9"/>
    <w:rsid w:val="00D42884"/>
    <w:rsid w:val="00D42D2D"/>
    <w:rsid w:val="00D42D62"/>
    <w:rsid w:val="00D42D6A"/>
    <w:rsid w:val="00D430CE"/>
    <w:rsid w:val="00D430D6"/>
    <w:rsid w:val="00D431E1"/>
    <w:rsid w:val="00D43219"/>
    <w:rsid w:val="00D43243"/>
    <w:rsid w:val="00D4352B"/>
    <w:rsid w:val="00D436D3"/>
    <w:rsid w:val="00D438BF"/>
    <w:rsid w:val="00D438E1"/>
    <w:rsid w:val="00D439E1"/>
    <w:rsid w:val="00D43B4E"/>
    <w:rsid w:val="00D43C2E"/>
    <w:rsid w:val="00D43D1B"/>
    <w:rsid w:val="00D43D5B"/>
    <w:rsid w:val="00D43FAB"/>
    <w:rsid w:val="00D4416C"/>
    <w:rsid w:val="00D4423E"/>
    <w:rsid w:val="00D4429C"/>
    <w:rsid w:val="00D4466E"/>
    <w:rsid w:val="00D4468A"/>
    <w:rsid w:val="00D446E8"/>
    <w:rsid w:val="00D448B8"/>
    <w:rsid w:val="00D449BF"/>
    <w:rsid w:val="00D44A94"/>
    <w:rsid w:val="00D44B1D"/>
    <w:rsid w:val="00D44D6F"/>
    <w:rsid w:val="00D44E5C"/>
    <w:rsid w:val="00D44F0D"/>
    <w:rsid w:val="00D45547"/>
    <w:rsid w:val="00D4554B"/>
    <w:rsid w:val="00D45622"/>
    <w:rsid w:val="00D45E4B"/>
    <w:rsid w:val="00D45FA4"/>
    <w:rsid w:val="00D4601C"/>
    <w:rsid w:val="00D460A8"/>
    <w:rsid w:val="00D461AB"/>
    <w:rsid w:val="00D46398"/>
    <w:rsid w:val="00D46412"/>
    <w:rsid w:val="00D46686"/>
    <w:rsid w:val="00D466B2"/>
    <w:rsid w:val="00D46932"/>
    <w:rsid w:val="00D46BE2"/>
    <w:rsid w:val="00D47107"/>
    <w:rsid w:val="00D47651"/>
    <w:rsid w:val="00D47B23"/>
    <w:rsid w:val="00D47C53"/>
    <w:rsid w:val="00D47D09"/>
    <w:rsid w:val="00D47D77"/>
    <w:rsid w:val="00D47D7E"/>
    <w:rsid w:val="00D5009A"/>
    <w:rsid w:val="00D500A6"/>
    <w:rsid w:val="00D500E0"/>
    <w:rsid w:val="00D5012A"/>
    <w:rsid w:val="00D5036E"/>
    <w:rsid w:val="00D50471"/>
    <w:rsid w:val="00D504C8"/>
    <w:rsid w:val="00D5052C"/>
    <w:rsid w:val="00D5053F"/>
    <w:rsid w:val="00D50890"/>
    <w:rsid w:val="00D508AD"/>
    <w:rsid w:val="00D5097F"/>
    <w:rsid w:val="00D50A7A"/>
    <w:rsid w:val="00D50B6D"/>
    <w:rsid w:val="00D50C10"/>
    <w:rsid w:val="00D50CA8"/>
    <w:rsid w:val="00D50E3E"/>
    <w:rsid w:val="00D514B4"/>
    <w:rsid w:val="00D5173C"/>
    <w:rsid w:val="00D517BA"/>
    <w:rsid w:val="00D5193A"/>
    <w:rsid w:val="00D51C27"/>
    <w:rsid w:val="00D51D7B"/>
    <w:rsid w:val="00D51DBE"/>
    <w:rsid w:val="00D51E6F"/>
    <w:rsid w:val="00D52039"/>
    <w:rsid w:val="00D520EE"/>
    <w:rsid w:val="00D5217C"/>
    <w:rsid w:val="00D521CF"/>
    <w:rsid w:val="00D522DB"/>
    <w:rsid w:val="00D523FE"/>
    <w:rsid w:val="00D52676"/>
    <w:rsid w:val="00D52725"/>
    <w:rsid w:val="00D528C1"/>
    <w:rsid w:val="00D52A7C"/>
    <w:rsid w:val="00D52AF9"/>
    <w:rsid w:val="00D52B7C"/>
    <w:rsid w:val="00D52C58"/>
    <w:rsid w:val="00D52E8B"/>
    <w:rsid w:val="00D53235"/>
    <w:rsid w:val="00D53250"/>
    <w:rsid w:val="00D53348"/>
    <w:rsid w:val="00D5344C"/>
    <w:rsid w:val="00D536D6"/>
    <w:rsid w:val="00D53770"/>
    <w:rsid w:val="00D53851"/>
    <w:rsid w:val="00D53957"/>
    <w:rsid w:val="00D53960"/>
    <w:rsid w:val="00D53A22"/>
    <w:rsid w:val="00D53B49"/>
    <w:rsid w:val="00D53B4E"/>
    <w:rsid w:val="00D53DA1"/>
    <w:rsid w:val="00D53F07"/>
    <w:rsid w:val="00D5418C"/>
    <w:rsid w:val="00D541BE"/>
    <w:rsid w:val="00D5443E"/>
    <w:rsid w:val="00D545B5"/>
    <w:rsid w:val="00D547F5"/>
    <w:rsid w:val="00D54B26"/>
    <w:rsid w:val="00D54B51"/>
    <w:rsid w:val="00D54B93"/>
    <w:rsid w:val="00D54C5C"/>
    <w:rsid w:val="00D54F94"/>
    <w:rsid w:val="00D55295"/>
    <w:rsid w:val="00D5563C"/>
    <w:rsid w:val="00D559CC"/>
    <w:rsid w:val="00D55BDD"/>
    <w:rsid w:val="00D55D0A"/>
    <w:rsid w:val="00D55E4E"/>
    <w:rsid w:val="00D55F34"/>
    <w:rsid w:val="00D56155"/>
    <w:rsid w:val="00D56458"/>
    <w:rsid w:val="00D565C6"/>
    <w:rsid w:val="00D565E2"/>
    <w:rsid w:val="00D56756"/>
    <w:rsid w:val="00D56B14"/>
    <w:rsid w:val="00D56B66"/>
    <w:rsid w:val="00D56FB6"/>
    <w:rsid w:val="00D572B9"/>
    <w:rsid w:val="00D57446"/>
    <w:rsid w:val="00D57769"/>
    <w:rsid w:val="00D577DD"/>
    <w:rsid w:val="00D57903"/>
    <w:rsid w:val="00D579DD"/>
    <w:rsid w:val="00D57B45"/>
    <w:rsid w:val="00D57CA2"/>
    <w:rsid w:val="00D57D8D"/>
    <w:rsid w:val="00D57E20"/>
    <w:rsid w:val="00D6007C"/>
    <w:rsid w:val="00D600C2"/>
    <w:rsid w:val="00D60121"/>
    <w:rsid w:val="00D60137"/>
    <w:rsid w:val="00D601BB"/>
    <w:rsid w:val="00D601D0"/>
    <w:rsid w:val="00D602EF"/>
    <w:rsid w:val="00D603FF"/>
    <w:rsid w:val="00D60866"/>
    <w:rsid w:val="00D60883"/>
    <w:rsid w:val="00D60F4B"/>
    <w:rsid w:val="00D61125"/>
    <w:rsid w:val="00D6157A"/>
    <w:rsid w:val="00D616CB"/>
    <w:rsid w:val="00D61817"/>
    <w:rsid w:val="00D61844"/>
    <w:rsid w:val="00D618C0"/>
    <w:rsid w:val="00D618D1"/>
    <w:rsid w:val="00D6193F"/>
    <w:rsid w:val="00D619F0"/>
    <w:rsid w:val="00D61BC5"/>
    <w:rsid w:val="00D61C25"/>
    <w:rsid w:val="00D61C82"/>
    <w:rsid w:val="00D61E0A"/>
    <w:rsid w:val="00D61F97"/>
    <w:rsid w:val="00D6208B"/>
    <w:rsid w:val="00D62093"/>
    <w:rsid w:val="00D6224C"/>
    <w:rsid w:val="00D62356"/>
    <w:rsid w:val="00D623B4"/>
    <w:rsid w:val="00D626E1"/>
    <w:rsid w:val="00D62751"/>
    <w:rsid w:val="00D628CC"/>
    <w:rsid w:val="00D62B0E"/>
    <w:rsid w:val="00D62D92"/>
    <w:rsid w:val="00D62DBB"/>
    <w:rsid w:val="00D62E72"/>
    <w:rsid w:val="00D62F83"/>
    <w:rsid w:val="00D630C3"/>
    <w:rsid w:val="00D630DE"/>
    <w:rsid w:val="00D634F1"/>
    <w:rsid w:val="00D63834"/>
    <w:rsid w:val="00D638D9"/>
    <w:rsid w:val="00D63942"/>
    <w:rsid w:val="00D63A5D"/>
    <w:rsid w:val="00D63A82"/>
    <w:rsid w:val="00D63B59"/>
    <w:rsid w:val="00D63C3F"/>
    <w:rsid w:val="00D63C51"/>
    <w:rsid w:val="00D63D6B"/>
    <w:rsid w:val="00D63DCF"/>
    <w:rsid w:val="00D63E5A"/>
    <w:rsid w:val="00D63EC1"/>
    <w:rsid w:val="00D63EC8"/>
    <w:rsid w:val="00D63FDC"/>
    <w:rsid w:val="00D63FF3"/>
    <w:rsid w:val="00D64331"/>
    <w:rsid w:val="00D64396"/>
    <w:rsid w:val="00D64417"/>
    <w:rsid w:val="00D64544"/>
    <w:rsid w:val="00D64853"/>
    <w:rsid w:val="00D64A37"/>
    <w:rsid w:val="00D64CCA"/>
    <w:rsid w:val="00D650BC"/>
    <w:rsid w:val="00D6512B"/>
    <w:rsid w:val="00D65192"/>
    <w:rsid w:val="00D652D1"/>
    <w:rsid w:val="00D654DC"/>
    <w:rsid w:val="00D65513"/>
    <w:rsid w:val="00D6555C"/>
    <w:rsid w:val="00D6563E"/>
    <w:rsid w:val="00D656DA"/>
    <w:rsid w:val="00D65B54"/>
    <w:rsid w:val="00D65F71"/>
    <w:rsid w:val="00D66143"/>
    <w:rsid w:val="00D66432"/>
    <w:rsid w:val="00D665DB"/>
    <w:rsid w:val="00D667E1"/>
    <w:rsid w:val="00D6682E"/>
    <w:rsid w:val="00D669EF"/>
    <w:rsid w:val="00D66ABF"/>
    <w:rsid w:val="00D66AD1"/>
    <w:rsid w:val="00D66E01"/>
    <w:rsid w:val="00D66E83"/>
    <w:rsid w:val="00D66EA1"/>
    <w:rsid w:val="00D672DD"/>
    <w:rsid w:val="00D6733C"/>
    <w:rsid w:val="00D673E2"/>
    <w:rsid w:val="00D67477"/>
    <w:rsid w:val="00D674AE"/>
    <w:rsid w:val="00D674C8"/>
    <w:rsid w:val="00D6765B"/>
    <w:rsid w:val="00D67779"/>
    <w:rsid w:val="00D6778C"/>
    <w:rsid w:val="00D67DB1"/>
    <w:rsid w:val="00D67DDC"/>
    <w:rsid w:val="00D7041D"/>
    <w:rsid w:val="00D705BD"/>
    <w:rsid w:val="00D70650"/>
    <w:rsid w:val="00D70705"/>
    <w:rsid w:val="00D7076D"/>
    <w:rsid w:val="00D707DD"/>
    <w:rsid w:val="00D709EC"/>
    <w:rsid w:val="00D70B94"/>
    <w:rsid w:val="00D70D7C"/>
    <w:rsid w:val="00D70FBF"/>
    <w:rsid w:val="00D7109F"/>
    <w:rsid w:val="00D71413"/>
    <w:rsid w:val="00D715BC"/>
    <w:rsid w:val="00D7165E"/>
    <w:rsid w:val="00D7176A"/>
    <w:rsid w:val="00D71B23"/>
    <w:rsid w:val="00D71C92"/>
    <w:rsid w:val="00D71D73"/>
    <w:rsid w:val="00D7210D"/>
    <w:rsid w:val="00D7239C"/>
    <w:rsid w:val="00D726EE"/>
    <w:rsid w:val="00D72862"/>
    <w:rsid w:val="00D72AC7"/>
    <w:rsid w:val="00D72C68"/>
    <w:rsid w:val="00D72D0F"/>
    <w:rsid w:val="00D72F56"/>
    <w:rsid w:val="00D72FD6"/>
    <w:rsid w:val="00D72FDE"/>
    <w:rsid w:val="00D731B1"/>
    <w:rsid w:val="00D731B2"/>
    <w:rsid w:val="00D731F4"/>
    <w:rsid w:val="00D73222"/>
    <w:rsid w:val="00D7348F"/>
    <w:rsid w:val="00D73592"/>
    <w:rsid w:val="00D736DA"/>
    <w:rsid w:val="00D73954"/>
    <w:rsid w:val="00D73B56"/>
    <w:rsid w:val="00D73CF1"/>
    <w:rsid w:val="00D73DD1"/>
    <w:rsid w:val="00D73E3D"/>
    <w:rsid w:val="00D74062"/>
    <w:rsid w:val="00D74185"/>
    <w:rsid w:val="00D7430D"/>
    <w:rsid w:val="00D74415"/>
    <w:rsid w:val="00D746A9"/>
    <w:rsid w:val="00D74711"/>
    <w:rsid w:val="00D7489F"/>
    <w:rsid w:val="00D748E8"/>
    <w:rsid w:val="00D74917"/>
    <w:rsid w:val="00D74BED"/>
    <w:rsid w:val="00D74DA3"/>
    <w:rsid w:val="00D74DBD"/>
    <w:rsid w:val="00D74F41"/>
    <w:rsid w:val="00D7502E"/>
    <w:rsid w:val="00D75106"/>
    <w:rsid w:val="00D7513A"/>
    <w:rsid w:val="00D75241"/>
    <w:rsid w:val="00D75255"/>
    <w:rsid w:val="00D75262"/>
    <w:rsid w:val="00D754A5"/>
    <w:rsid w:val="00D7565F"/>
    <w:rsid w:val="00D75736"/>
    <w:rsid w:val="00D7589D"/>
    <w:rsid w:val="00D75C1F"/>
    <w:rsid w:val="00D75C7C"/>
    <w:rsid w:val="00D75DAD"/>
    <w:rsid w:val="00D75E09"/>
    <w:rsid w:val="00D75E85"/>
    <w:rsid w:val="00D75ED9"/>
    <w:rsid w:val="00D75F1F"/>
    <w:rsid w:val="00D76006"/>
    <w:rsid w:val="00D763E4"/>
    <w:rsid w:val="00D7646A"/>
    <w:rsid w:val="00D7664E"/>
    <w:rsid w:val="00D76794"/>
    <w:rsid w:val="00D76BBD"/>
    <w:rsid w:val="00D76FA3"/>
    <w:rsid w:val="00D7738B"/>
    <w:rsid w:val="00D7754C"/>
    <w:rsid w:val="00D775A6"/>
    <w:rsid w:val="00D777B0"/>
    <w:rsid w:val="00D778D2"/>
    <w:rsid w:val="00D77C05"/>
    <w:rsid w:val="00D77D65"/>
    <w:rsid w:val="00D8002A"/>
    <w:rsid w:val="00D80055"/>
    <w:rsid w:val="00D800C4"/>
    <w:rsid w:val="00D801A0"/>
    <w:rsid w:val="00D801A6"/>
    <w:rsid w:val="00D8063B"/>
    <w:rsid w:val="00D80734"/>
    <w:rsid w:val="00D8077A"/>
    <w:rsid w:val="00D807CB"/>
    <w:rsid w:val="00D80837"/>
    <w:rsid w:val="00D80854"/>
    <w:rsid w:val="00D80913"/>
    <w:rsid w:val="00D80A1A"/>
    <w:rsid w:val="00D80C7D"/>
    <w:rsid w:val="00D80D71"/>
    <w:rsid w:val="00D81033"/>
    <w:rsid w:val="00D81136"/>
    <w:rsid w:val="00D8113C"/>
    <w:rsid w:val="00D811AC"/>
    <w:rsid w:val="00D812AA"/>
    <w:rsid w:val="00D81352"/>
    <w:rsid w:val="00D81519"/>
    <w:rsid w:val="00D81637"/>
    <w:rsid w:val="00D819FD"/>
    <w:rsid w:val="00D81C0C"/>
    <w:rsid w:val="00D81CDF"/>
    <w:rsid w:val="00D81EDF"/>
    <w:rsid w:val="00D8235F"/>
    <w:rsid w:val="00D82480"/>
    <w:rsid w:val="00D82492"/>
    <w:rsid w:val="00D8264A"/>
    <w:rsid w:val="00D82670"/>
    <w:rsid w:val="00D826CA"/>
    <w:rsid w:val="00D82770"/>
    <w:rsid w:val="00D82853"/>
    <w:rsid w:val="00D82AAE"/>
    <w:rsid w:val="00D82BC7"/>
    <w:rsid w:val="00D82BD9"/>
    <w:rsid w:val="00D82D71"/>
    <w:rsid w:val="00D82E90"/>
    <w:rsid w:val="00D82EE8"/>
    <w:rsid w:val="00D82FDA"/>
    <w:rsid w:val="00D8327D"/>
    <w:rsid w:val="00D833C5"/>
    <w:rsid w:val="00D833DC"/>
    <w:rsid w:val="00D8356A"/>
    <w:rsid w:val="00D83765"/>
    <w:rsid w:val="00D83769"/>
    <w:rsid w:val="00D8376B"/>
    <w:rsid w:val="00D837BC"/>
    <w:rsid w:val="00D8384F"/>
    <w:rsid w:val="00D839E6"/>
    <w:rsid w:val="00D83B4E"/>
    <w:rsid w:val="00D83B5E"/>
    <w:rsid w:val="00D83BFC"/>
    <w:rsid w:val="00D83E1D"/>
    <w:rsid w:val="00D84096"/>
    <w:rsid w:val="00D84139"/>
    <w:rsid w:val="00D84263"/>
    <w:rsid w:val="00D8433D"/>
    <w:rsid w:val="00D84391"/>
    <w:rsid w:val="00D8445C"/>
    <w:rsid w:val="00D84543"/>
    <w:rsid w:val="00D845DD"/>
    <w:rsid w:val="00D84963"/>
    <w:rsid w:val="00D849AA"/>
    <w:rsid w:val="00D84A3D"/>
    <w:rsid w:val="00D84BFC"/>
    <w:rsid w:val="00D84C0E"/>
    <w:rsid w:val="00D84E4A"/>
    <w:rsid w:val="00D8500D"/>
    <w:rsid w:val="00D8533A"/>
    <w:rsid w:val="00D85566"/>
    <w:rsid w:val="00D85A4B"/>
    <w:rsid w:val="00D85A77"/>
    <w:rsid w:val="00D85C8A"/>
    <w:rsid w:val="00D85D7C"/>
    <w:rsid w:val="00D85E0A"/>
    <w:rsid w:val="00D85E3C"/>
    <w:rsid w:val="00D85E87"/>
    <w:rsid w:val="00D85E8E"/>
    <w:rsid w:val="00D86381"/>
    <w:rsid w:val="00D86395"/>
    <w:rsid w:val="00D863BA"/>
    <w:rsid w:val="00D86447"/>
    <w:rsid w:val="00D865EC"/>
    <w:rsid w:val="00D86625"/>
    <w:rsid w:val="00D8663D"/>
    <w:rsid w:val="00D8665E"/>
    <w:rsid w:val="00D866CE"/>
    <w:rsid w:val="00D86D3C"/>
    <w:rsid w:val="00D86D75"/>
    <w:rsid w:val="00D86E4B"/>
    <w:rsid w:val="00D87043"/>
    <w:rsid w:val="00D870DD"/>
    <w:rsid w:val="00D873CB"/>
    <w:rsid w:val="00D87506"/>
    <w:rsid w:val="00D87782"/>
    <w:rsid w:val="00D8781B"/>
    <w:rsid w:val="00D87849"/>
    <w:rsid w:val="00D8786D"/>
    <w:rsid w:val="00D87B62"/>
    <w:rsid w:val="00D87DBB"/>
    <w:rsid w:val="00D87FB2"/>
    <w:rsid w:val="00D9010D"/>
    <w:rsid w:val="00D90136"/>
    <w:rsid w:val="00D90325"/>
    <w:rsid w:val="00D90326"/>
    <w:rsid w:val="00D908BE"/>
    <w:rsid w:val="00D90CFE"/>
    <w:rsid w:val="00D90E37"/>
    <w:rsid w:val="00D9103F"/>
    <w:rsid w:val="00D91460"/>
    <w:rsid w:val="00D9146B"/>
    <w:rsid w:val="00D91821"/>
    <w:rsid w:val="00D91954"/>
    <w:rsid w:val="00D91C01"/>
    <w:rsid w:val="00D91CEA"/>
    <w:rsid w:val="00D91ECD"/>
    <w:rsid w:val="00D91F19"/>
    <w:rsid w:val="00D920F5"/>
    <w:rsid w:val="00D9237D"/>
    <w:rsid w:val="00D924BB"/>
    <w:rsid w:val="00D925E4"/>
    <w:rsid w:val="00D926F4"/>
    <w:rsid w:val="00D927FE"/>
    <w:rsid w:val="00D9294D"/>
    <w:rsid w:val="00D929D0"/>
    <w:rsid w:val="00D92B09"/>
    <w:rsid w:val="00D92BAA"/>
    <w:rsid w:val="00D92CAF"/>
    <w:rsid w:val="00D92D7B"/>
    <w:rsid w:val="00D92DF0"/>
    <w:rsid w:val="00D92E7F"/>
    <w:rsid w:val="00D93025"/>
    <w:rsid w:val="00D93130"/>
    <w:rsid w:val="00D9317B"/>
    <w:rsid w:val="00D93189"/>
    <w:rsid w:val="00D931C4"/>
    <w:rsid w:val="00D933E8"/>
    <w:rsid w:val="00D934F4"/>
    <w:rsid w:val="00D936AE"/>
    <w:rsid w:val="00D9396A"/>
    <w:rsid w:val="00D939E8"/>
    <w:rsid w:val="00D93ACB"/>
    <w:rsid w:val="00D93C37"/>
    <w:rsid w:val="00D93F6C"/>
    <w:rsid w:val="00D942A3"/>
    <w:rsid w:val="00D94527"/>
    <w:rsid w:val="00D94661"/>
    <w:rsid w:val="00D94748"/>
    <w:rsid w:val="00D947D1"/>
    <w:rsid w:val="00D9484D"/>
    <w:rsid w:val="00D949EE"/>
    <w:rsid w:val="00D94B88"/>
    <w:rsid w:val="00D95501"/>
    <w:rsid w:val="00D95509"/>
    <w:rsid w:val="00D955B6"/>
    <w:rsid w:val="00D95672"/>
    <w:rsid w:val="00D95877"/>
    <w:rsid w:val="00D95982"/>
    <w:rsid w:val="00D95BF1"/>
    <w:rsid w:val="00D95C27"/>
    <w:rsid w:val="00D95CBF"/>
    <w:rsid w:val="00D95D7E"/>
    <w:rsid w:val="00D95DD8"/>
    <w:rsid w:val="00D95EB0"/>
    <w:rsid w:val="00D95F3E"/>
    <w:rsid w:val="00D96106"/>
    <w:rsid w:val="00D962D9"/>
    <w:rsid w:val="00D963DB"/>
    <w:rsid w:val="00D96420"/>
    <w:rsid w:val="00D96688"/>
    <w:rsid w:val="00D96CB1"/>
    <w:rsid w:val="00D96D59"/>
    <w:rsid w:val="00D96D9F"/>
    <w:rsid w:val="00D96DD4"/>
    <w:rsid w:val="00D96EBC"/>
    <w:rsid w:val="00D96FFA"/>
    <w:rsid w:val="00D9712F"/>
    <w:rsid w:val="00D971FA"/>
    <w:rsid w:val="00D972B3"/>
    <w:rsid w:val="00D973CF"/>
    <w:rsid w:val="00D975D7"/>
    <w:rsid w:val="00D975E0"/>
    <w:rsid w:val="00D97833"/>
    <w:rsid w:val="00D97A92"/>
    <w:rsid w:val="00D97ABA"/>
    <w:rsid w:val="00D97AE3"/>
    <w:rsid w:val="00D97BCA"/>
    <w:rsid w:val="00D97C23"/>
    <w:rsid w:val="00D97D06"/>
    <w:rsid w:val="00D97DD4"/>
    <w:rsid w:val="00D97EAB"/>
    <w:rsid w:val="00D97F33"/>
    <w:rsid w:val="00D97F40"/>
    <w:rsid w:val="00D97FB4"/>
    <w:rsid w:val="00DA009B"/>
    <w:rsid w:val="00DA0110"/>
    <w:rsid w:val="00DA01DD"/>
    <w:rsid w:val="00DA0322"/>
    <w:rsid w:val="00DA03FD"/>
    <w:rsid w:val="00DA050B"/>
    <w:rsid w:val="00DA05E4"/>
    <w:rsid w:val="00DA06B4"/>
    <w:rsid w:val="00DA07A4"/>
    <w:rsid w:val="00DA07AC"/>
    <w:rsid w:val="00DA0844"/>
    <w:rsid w:val="00DA0B80"/>
    <w:rsid w:val="00DA0C24"/>
    <w:rsid w:val="00DA0F41"/>
    <w:rsid w:val="00DA0FDB"/>
    <w:rsid w:val="00DA104E"/>
    <w:rsid w:val="00DA1191"/>
    <w:rsid w:val="00DA12D6"/>
    <w:rsid w:val="00DA14FA"/>
    <w:rsid w:val="00DA1523"/>
    <w:rsid w:val="00DA16CC"/>
    <w:rsid w:val="00DA1783"/>
    <w:rsid w:val="00DA195A"/>
    <w:rsid w:val="00DA1A3E"/>
    <w:rsid w:val="00DA1AF4"/>
    <w:rsid w:val="00DA1D9E"/>
    <w:rsid w:val="00DA1F0E"/>
    <w:rsid w:val="00DA209A"/>
    <w:rsid w:val="00DA23D3"/>
    <w:rsid w:val="00DA263D"/>
    <w:rsid w:val="00DA275F"/>
    <w:rsid w:val="00DA28A8"/>
    <w:rsid w:val="00DA2B77"/>
    <w:rsid w:val="00DA2CDB"/>
    <w:rsid w:val="00DA2D2B"/>
    <w:rsid w:val="00DA2D6C"/>
    <w:rsid w:val="00DA300F"/>
    <w:rsid w:val="00DA305D"/>
    <w:rsid w:val="00DA30C0"/>
    <w:rsid w:val="00DA30FA"/>
    <w:rsid w:val="00DA311D"/>
    <w:rsid w:val="00DA3197"/>
    <w:rsid w:val="00DA31D2"/>
    <w:rsid w:val="00DA347E"/>
    <w:rsid w:val="00DA34ED"/>
    <w:rsid w:val="00DA36B8"/>
    <w:rsid w:val="00DA38AF"/>
    <w:rsid w:val="00DA38BB"/>
    <w:rsid w:val="00DA39D3"/>
    <w:rsid w:val="00DA3A0F"/>
    <w:rsid w:val="00DA3BA7"/>
    <w:rsid w:val="00DA3BBD"/>
    <w:rsid w:val="00DA3BD4"/>
    <w:rsid w:val="00DA3D2C"/>
    <w:rsid w:val="00DA4021"/>
    <w:rsid w:val="00DA44BE"/>
    <w:rsid w:val="00DA4596"/>
    <w:rsid w:val="00DA46B8"/>
    <w:rsid w:val="00DA4925"/>
    <w:rsid w:val="00DA4936"/>
    <w:rsid w:val="00DA49E1"/>
    <w:rsid w:val="00DA4AC8"/>
    <w:rsid w:val="00DA4BC5"/>
    <w:rsid w:val="00DA4C9F"/>
    <w:rsid w:val="00DA4CD4"/>
    <w:rsid w:val="00DA4DD3"/>
    <w:rsid w:val="00DA50DE"/>
    <w:rsid w:val="00DA5168"/>
    <w:rsid w:val="00DA53AC"/>
    <w:rsid w:val="00DA5780"/>
    <w:rsid w:val="00DA57B1"/>
    <w:rsid w:val="00DA5911"/>
    <w:rsid w:val="00DA593A"/>
    <w:rsid w:val="00DA5996"/>
    <w:rsid w:val="00DA59BB"/>
    <w:rsid w:val="00DA5A8D"/>
    <w:rsid w:val="00DA5B46"/>
    <w:rsid w:val="00DA5C53"/>
    <w:rsid w:val="00DA5D9A"/>
    <w:rsid w:val="00DA5EB7"/>
    <w:rsid w:val="00DA5ED1"/>
    <w:rsid w:val="00DA6071"/>
    <w:rsid w:val="00DA610B"/>
    <w:rsid w:val="00DA6273"/>
    <w:rsid w:val="00DA649E"/>
    <w:rsid w:val="00DA6706"/>
    <w:rsid w:val="00DA6871"/>
    <w:rsid w:val="00DA6890"/>
    <w:rsid w:val="00DA6D77"/>
    <w:rsid w:val="00DA70D0"/>
    <w:rsid w:val="00DA722E"/>
    <w:rsid w:val="00DA7344"/>
    <w:rsid w:val="00DA736A"/>
    <w:rsid w:val="00DA73C4"/>
    <w:rsid w:val="00DA7433"/>
    <w:rsid w:val="00DA762B"/>
    <w:rsid w:val="00DA76B9"/>
    <w:rsid w:val="00DA7703"/>
    <w:rsid w:val="00DA7733"/>
    <w:rsid w:val="00DA78EB"/>
    <w:rsid w:val="00DA7C22"/>
    <w:rsid w:val="00DA7C9C"/>
    <w:rsid w:val="00DA7DD9"/>
    <w:rsid w:val="00DA7DEC"/>
    <w:rsid w:val="00DA7DEF"/>
    <w:rsid w:val="00DA7FC9"/>
    <w:rsid w:val="00DB0003"/>
    <w:rsid w:val="00DB0018"/>
    <w:rsid w:val="00DB0276"/>
    <w:rsid w:val="00DB0389"/>
    <w:rsid w:val="00DB044F"/>
    <w:rsid w:val="00DB0601"/>
    <w:rsid w:val="00DB0623"/>
    <w:rsid w:val="00DB06C2"/>
    <w:rsid w:val="00DB0795"/>
    <w:rsid w:val="00DB0800"/>
    <w:rsid w:val="00DB085C"/>
    <w:rsid w:val="00DB08F4"/>
    <w:rsid w:val="00DB15B6"/>
    <w:rsid w:val="00DB16CA"/>
    <w:rsid w:val="00DB1902"/>
    <w:rsid w:val="00DB198D"/>
    <w:rsid w:val="00DB1A85"/>
    <w:rsid w:val="00DB1B40"/>
    <w:rsid w:val="00DB1D36"/>
    <w:rsid w:val="00DB1E02"/>
    <w:rsid w:val="00DB2228"/>
    <w:rsid w:val="00DB2264"/>
    <w:rsid w:val="00DB230F"/>
    <w:rsid w:val="00DB23BC"/>
    <w:rsid w:val="00DB2404"/>
    <w:rsid w:val="00DB2428"/>
    <w:rsid w:val="00DB24D7"/>
    <w:rsid w:val="00DB2724"/>
    <w:rsid w:val="00DB2CDC"/>
    <w:rsid w:val="00DB2DA9"/>
    <w:rsid w:val="00DB2DE4"/>
    <w:rsid w:val="00DB2F31"/>
    <w:rsid w:val="00DB308C"/>
    <w:rsid w:val="00DB3105"/>
    <w:rsid w:val="00DB33A5"/>
    <w:rsid w:val="00DB3761"/>
    <w:rsid w:val="00DB398E"/>
    <w:rsid w:val="00DB3AD4"/>
    <w:rsid w:val="00DB3D65"/>
    <w:rsid w:val="00DB3E9E"/>
    <w:rsid w:val="00DB40E4"/>
    <w:rsid w:val="00DB4127"/>
    <w:rsid w:val="00DB42A1"/>
    <w:rsid w:val="00DB42B7"/>
    <w:rsid w:val="00DB439E"/>
    <w:rsid w:val="00DB468F"/>
    <w:rsid w:val="00DB46D1"/>
    <w:rsid w:val="00DB4788"/>
    <w:rsid w:val="00DB480B"/>
    <w:rsid w:val="00DB48F0"/>
    <w:rsid w:val="00DB48F4"/>
    <w:rsid w:val="00DB4A0F"/>
    <w:rsid w:val="00DB4A12"/>
    <w:rsid w:val="00DB4BFC"/>
    <w:rsid w:val="00DB4C07"/>
    <w:rsid w:val="00DB4F04"/>
    <w:rsid w:val="00DB5166"/>
    <w:rsid w:val="00DB52CB"/>
    <w:rsid w:val="00DB54AB"/>
    <w:rsid w:val="00DB54EB"/>
    <w:rsid w:val="00DB55B6"/>
    <w:rsid w:val="00DB57C7"/>
    <w:rsid w:val="00DB599E"/>
    <w:rsid w:val="00DB59F5"/>
    <w:rsid w:val="00DB5A26"/>
    <w:rsid w:val="00DB5C49"/>
    <w:rsid w:val="00DB5D81"/>
    <w:rsid w:val="00DB5F33"/>
    <w:rsid w:val="00DB6015"/>
    <w:rsid w:val="00DB611A"/>
    <w:rsid w:val="00DB61D7"/>
    <w:rsid w:val="00DB61DA"/>
    <w:rsid w:val="00DB61E9"/>
    <w:rsid w:val="00DB653A"/>
    <w:rsid w:val="00DB6791"/>
    <w:rsid w:val="00DB69E3"/>
    <w:rsid w:val="00DB6B78"/>
    <w:rsid w:val="00DB70E3"/>
    <w:rsid w:val="00DB718E"/>
    <w:rsid w:val="00DB76BD"/>
    <w:rsid w:val="00DB7864"/>
    <w:rsid w:val="00DB7960"/>
    <w:rsid w:val="00DB7BE1"/>
    <w:rsid w:val="00DB7CB3"/>
    <w:rsid w:val="00DB7CBA"/>
    <w:rsid w:val="00DB7F7B"/>
    <w:rsid w:val="00DB7FEC"/>
    <w:rsid w:val="00DC02A3"/>
    <w:rsid w:val="00DC0372"/>
    <w:rsid w:val="00DC03A2"/>
    <w:rsid w:val="00DC093C"/>
    <w:rsid w:val="00DC0BD9"/>
    <w:rsid w:val="00DC0E2B"/>
    <w:rsid w:val="00DC0ED8"/>
    <w:rsid w:val="00DC0F1E"/>
    <w:rsid w:val="00DC108E"/>
    <w:rsid w:val="00DC12A5"/>
    <w:rsid w:val="00DC139D"/>
    <w:rsid w:val="00DC164A"/>
    <w:rsid w:val="00DC1667"/>
    <w:rsid w:val="00DC18F1"/>
    <w:rsid w:val="00DC1A47"/>
    <w:rsid w:val="00DC1CA7"/>
    <w:rsid w:val="00DC1D78"/>
    <w:rsid w:val="00DC1F36"/>
    <w:rsid w:val="00DC28ED"/>
    <w:rsid w:val="00DC2AAB"/>
    <w:rsid w:val="00DC2BF2"/>
    <w:rsid w:val="00DC2CEA"/>
    <w:rsid w:val="00DC2F23"/>
    <w:rsid w:val="00DC3134"/>
    <w:rsid w:val="00DC35E5"/>
    <w:rsid w:val="00DC37CD"/>
    <w:rsid w:val="00DC3A7D"/>
    <w:rsid w:val="00DC3DD2"/>
    <w:rsid w:val="00DC42BA"/>
    <w:rsid w:val="00DC4497"/>
    <w:rsid w:val="00DC4993"/>
    <w:rsid w:val="00DC4CB9"/>
    <w:rsid w:val="00DC51F1"/>
    <w:rsid w:val="00DC5232"/>
    <w:rsid w:val="00DC52C1"/>
    <w:rsid w:val="00DC5381"/>
    <w:rsid w:val="00DC563A"/>
    <w:rsid w:val="00DC5934"/>
    <w:rsid w:val="00DC5A5A"/>
    <w:rsid w:val="00DC5AB5"/>
    <w:rsid w:val="00DC5BBB"/>
    <w:rsid w:val="00DC5BE4"/>
    <w:rsid w:val="00DC5ED3"/>
    <w:rsid w:val="00DC5F0F"/>
    <w:rsid w:val="00DC5F81"/>
    <w:rsid w:val="00DC60E3"/>
    <w:rsid w:val="00DC6304"/>
    <w:rsid w:val="00DC641F"/>
    <w:rsid w:val="00DC644B"/>
    <w:rsid w:val="00DC690A"/>
    <w:rsid w:val="00DC6934"/>
    <w:rsid w:val="00DC6B63"/>
    <w:rsid w:val="00DC6F12"/>
    <w:rsid w:val="00DC7131"/>
    <w:rsid w:val="00DC72FF"/>
    <w:rsid w:val="00DC745A"/>
    <w:rsid w:val="00DC782A"/>
    <w:rsid w:val="00DC78D4"/>
    <w:rsid w:val="00DC796A"/>
    <w:rsid w:val="00DC7A30"/>
    <w:rsid w:val="00DC7B92"/>
    <w:rsid w:val="00DC7BD1"/>
    <w:rsid w:val="00DC7EEE"/>
    <w:rsid w:val="00DD0004"/>
    <w:rsid w:val="00DD016E"/>
    <w:rsid w:val="00DD0208"/>
    <w:rsid w:val="00DD0344"/>
    <w:rsid w:val="00DD04CC"/>
    <w:rsid w:val="00DD067A"/>
    <w:rsid w:val="00DD0731"/>
    <w:rsid w:val="00DD07AC"/>
    <w:rsid w:val="00DD08EA"/>
    <w:rsid w:val="00DD0948"/>
    <w:rsid w:val="00DD0991"/>
    <w:rsid w:val="00DD09D3"/>
    <w:rsid w:val="00DD0ADC"/>
    <w:rsid w:val="00DD0CA7"/>
    <w:rsid w:val="00DD0F4B"/>
    <w:rsid w:val="00DD1262"/>
    <w:rsid w:val="00DD1470"/>
    <w:rsid w:val="00DD152A"/>
    <w:rsid w:val="00DD1775"/>
    <w:rsid w:val="00DD179B"/>
    <w:rsid w:val="00DD1831"/>
    <w:rsid w:val="00DD18D2"/>
    <w:rsid w:val="00DD18FA"/>
    <w:rsid w:val="00DD1A3D"/>
    <w:rsid w:val="00DD1C14"/>
    <w:rsid w:val="00DD1F7A"/>
    <w:rsid w:val="00DD229E"/>
    <w:rsid w:val="00DD27AC"/>
    <w:rsid w:val="00DD2961"/>
    <w:rsid w:val="00DD2A28"/>
    <w:rsid w:val="00DD2B83"/>
    <w:rsid w:val="00DD2B85"/>
    <w:rsid w:val="00DD2D20"/>
    <w:rsid w:val="00DD2D81"/>
    <w:rsid w:val="00DD2DD4"/>
    <w:rsid w:val="00DD2F3B"/>
    <w:rsid w:val="00DD3236"/>
    <w:rsid w:val="00DD3435"/>
    <w:rsid w:val="00DD3442"/>
    <w:rsid w:val="00DD34BB"/>
    <w:rsid w:val="00DD34E1"/>
    <w:rsid w:val="00DD34E7"/>
    <w:rsid w:val="00DD3512"/>
    <w:rsid w:val="00DD3647"/>
    <w:rsid w:val="00DD3672"/>
    <w:rsid w:val="00DD3770"/>
    <w:rsid w:val="00DD3785"/>
    <w:rsid w:val="00DD39B8"/>
    <w:rsid w:val="00DD3A49"/>
    <w:rsid w:val="00DD3B76"/>
    <w:rsid w:val="00DD3E2A"/>
    <w:rsid w:val="00DD3E58"/>
    <w:rsid w:val="00DD416E"/>
    <w:rsid w:val="00DD4257"/>
    <w:rsid w:val="00DD42F9"/>
    <w:rsid w:val="00DD43D0"/>
    <w:rsid w:val="00DD4790"/>
    <w:rsid w:val="00DD48D3"/>
    <w:rsid w:val="00DD4A3C"/>
    <w:rsid w:val="00DD4B3A"/>
    <w:rsid w:val="00DD4B6C"/>
    <w:rsid w:val="00DD4E99"/>
    <w:rsid w:val="00DD55FC"/>
    <w:rsid w:val="00DD5640"/>
    <w:rsid w:val="00DD56A3"/>
    <w:rsid w:val="00DD5730"/>
    <w:rsid w:val="00DD5C05"/>
    <w:rsid w:val="00DD5C84"/>
    <w:rsid w:val="00DD5CB8"/>
    <w:rsid w:val="00DD5EB7"/>
    <w:rsid w:val="00DD5F6A"/>
    <w:rsid w:val="00DD6071"/>
    <w:rsid w:val="00DD6135"/>
    <w:rsid w:val="00DD62F1"/>
    <w:rsid w:val="00DD63A9"/>
    <w:rsid w:val="00DD63DD"/>
    <w:rsid w:val="00DD645E"/>
    <w:rsid w:val="00DD6547"/>
    <w:rsid w:val="00DD675A"/>
    <w:rsid w:val="00DD686F"/>
    <w:rsid w:val="00DD694D"/>
    <w:rsid w:val="00DD6C0C"/>
    <w:rsid w:val="00DD6D52"/>
    <w:rsid w:val="00DD6DB1"/>
    <w:rsid w:val="00DD6F4C"/>
    <w:rsid w:val="00DD7022"/>
    <w:rsid w:val="00DD711D"/>
    <w:rsid w:val="00DD73E6"/>
    <w:rsid w:val="00DD7507"/>
    <w:rsid w:val="00DD76CE"/>
    <w:rsid w:val="00DD783F"/>
    <w:rsid w:val="00DD792B"/>
    <w:rsid w:val="00DD79D0"/>
    <w:rsid w:val="00DD7AE9"/>
    <w:rsid w:val="00DE0195"/>
    <w:rsid w:val="00DE02D4"/>
    <w:rsid w:val="00DE0307"/>
    <w:rsid w:val="00DE04F8"/>
    <w:rsid w:val="00DE0615"/>
    <w:rsid w:val="00DE07DE"/>
    <w:rsid w:val="00DE0A30"/>
    <w:rsid w:val="00DE0AD7"/>
    <w:rsid w:val="00DE0CA6"/>
    <w:rsid w:val="00DE0D73"/>
    <w:rsid w:val="00DE0EAC"/>
    <w:rsid w:val="00DE0F34"/>
    <w:rsid w:val="00DE10BC"/>
    <w:rsid w:val="00DE134F"/>
    <w:rsid w:val="00DE15AE"/>
    <w:rsid w:val="00DE15FE"/>
    <w:rsid w:val="00DE16C5"/>
    <w:rsid w:val="00DE1B2E"/>
    <w:rsid w:val="00DE1B84"/>
    <w:rsid w:val="00DE1BF3"/>
    <w:rsid w:val="00DE1D18"/>
    <w:rsid w:val="00DE21A8"/>
    <w:rsid w:val="00DE2446"/>
    <w:rsid w:val="00DE24A5"/>
    <w:rsid w:val="00DE25BF"/>
    <w:rsid w:val="00DE2782"/>
    <w:rsid w:val="00DE2859"/>
    <w:rsid w:val="00DE2A7E"/>
    <w:rsid w:val="00DE2ABC"/>
    <w:rsid w:val="00DE2B47"/>
    <w:rsid w:val="00DE2B5E"/>
    <w:rsid w:val="00DE2BF4"/>
    <w:rsid w:val="00DE3162"/>
    <w:rsid w:val="00DE338F"/>
    <w:rsid w:val="00DE3456"/>
    <w:rsid w:val="00DE3745"/>
    <w:rsid w:val="00DE3749"/>
    <w:rsid w:val="00DE3CB1"/>
    <w:rsid w:val="00DE3D67"/>
    <w:rsid w:val="00DE3DCB"/>
    <w:rsid w:val="00DE40FE"/>
    <w:rsid w:val="00DE4144"/>
    <w:rsid w:val="00DE42CC"/>
    <w:rsid w:val="00DE42CD"/>
    <w:rsid w:val="00DE42E3"/>
    <w:rsid w:val="00DE4304"/>
    <w:rsid w:val="00DE450E"/>
    <w:rsid w:val="00DE4692"/>
    <w:rsid w:val="00DE46CB"/>
    <w:rsid w:val="00DE4C5D"/>
    <w:rsid w:val="00DE4C75"/>
    <w:rsid w:val="00DE4C92"/>
    <w:rsid w:val="00DE4EB5"/>
    <w:rsid w:val="00DE5149"/>
    <w:rsid w:val="00DE523C"/>
    <w:rsid w:val="00DE5321"/>
    <w:rsid w:val="00DE53B3"/>
    <w:rsid w:val="00DE53E7"/>
    <w:rsid w:val="00DE542F"/>
    <w:rsid w:val="00DE55AB"/>
    <w:rsid w:val="00DE55F2"/>
    <w:rsid w:val="00DE5700"/>
    <w:rsid w:val="00DE58BF"/>
    <w:rsid w:val="00DE5A67"/>
    <w:rsid w:val="00DE5B3B"/>
    <w:rsid w:val="00DE5CA1"/>
    <w:rsid w:val="00DE5F16"/>
    <w:rsid w:val="00DE6164"/>
    <w:rsid w:val="00DE61F3"/>
    <w:rsid w:val="00DE626E"/>
    <w:rsid w:val="00DE6365"/>
    <w:rsid w:val="00DE64F6"/>
    <w:rsid w:val="00DE67B2"/>
    <w:rsid w:val="00DE6B8A"/>
    <w:rsid w:val="00DE6BD0"/>
    <w:rsid w:val="00DE6C47"/>
    <w:rsid w:val="00DE6E62"/>
    <w:rsid w:val="00DE6EE7"/>
    <w:rsid w:val="00DE70DC"/>
    <w:rsid w:val="00DE7108"/>
    <w:rsid w:val="00DE7182"/>
    <w:rsid w:val="00DE7743"/>
    <w:rsid w:val="00DE77E5"/>
    <w:rsid w:val="00DE7824"/>
    <w:rsid w:val="00DE7AB7"/>
    <w:rsid w:val="00DE7BE9"/>
    <w:rsid w:val="00DE7D75"/>
    <w:rsid w:val="00DE7DF0"/>
    <w:rsid w:val="00DE7F25"/>
    <w:rsid w:val="00DF012D"/>
    <w:rsid w:val="00DF0273"/>
    <w:rsid w:val="00DF042D"/>
    <w:rsid w:val="00DF04B4"/>
    <w:rsid w:val="00DF0517"/>
    <w:rsid w:val="00DF0521"/>
    <w:rsid w:val="00DF05CE"/>
    <w:rsid w:val="00DF07F8"/>
    <w:rsid w:val="00DF0879"/>
    <w:rsid w:val="00DF0A59"/>
    <w:rsid w:val="00DF0C6A"/>
    <w:rsid w:val="00DF0D24"/>
    <w:rsid w:val="00DF0DF2"/>
    <w:rsid w:val="00DF0F5D"/>
    <w:rsid w:val="00DF0FD0"/>
    <w:rsid w:val="00DF11E3"/>
    <w:rsid w:val="00DF136A"/>
    <w:rsid w:val="00DF14F4"/>
    <w:rsid w:val="00DF16B0"/>
    <w:rsid w:val="00DF19AC"/>
    <w:rsid w:val="00DF1B7D"/>
    <w:rsid w:val="00DF1BFC"/>
    <w:rsid w:val="00DF1F97"/>
    <w:rsid w:val="00DF22C5"/>
    <w:rsid w:val="00DF237A"/>
    <w:rsid w:val="00DF23DC"/>
    <w:rsid w:val="00DF246E"/>
    <w:rsid w:val="00DF2486"/>
    <w:rsid w:val="00DF25E3"/>
    <w:rsid w:val="00DF2746"/>
    <w:rsid w:val="00DF284F"/>
    <w:rsid w:val="00DF28EA"/>
    <w:rsid w:val="00DF2AEB"/>
    <w:rsid w:val="00DF2CD7"/>
    <w:rsid w:val="00DF2DEB"/>
    <w:rsid w:val="00DF2F4D"/>
    <w:rsid w:val="00DF2FC3"/>
    <w:rsid w:val="00DF308A"/>
    <w:rsid w:val="00DF31CD"/>
    <w:rsid w:val="00DF32B3"/>
    <w:rsid w:val="00DF3427"/>
    <w:rsid w:val="00DF3463"/>
    <w:rsid w:val="00DF38C5"/>
    <w:rsid w:val="00DF3932"/>
    <w:rsid w:val="00DF3C6E"/>
    <w:rsid w:val="00DF3ED6"/>
    <w:rsid w:val="00DF3F52"/>
    <w:rsid w:val="00DF40CE"/>
    <w:rsid w:val="00DF450E"/>
    <w:rsid w:val="00DF472D"/>
    <w:rsid w:val="00DF4733"/>
    <w:rsid w:val="00DF4777"/>
    <w:rsid w:val="00DF482A"/>
    <w:rsid w:val="00DF4B63"/>
    <w:rsid w:val="00DF4BC4"/>
    <w:rsid w:val="00DF4C3C"/>
    <w:rsid w:val="00DF4E89"/>
    <w:rsid w:val="00DF4FC4"/>
    <w:rsid w:val="00DF4FEF"/>
    <w:rsid w:val="00DF500B"/>
    <w:rsid w:val="00DF5110"/>
    <w:rsid w:val="00DF516E"/>
    <w:rsid w:val="00DF516F"/>
    <w:rsid w:val="00DF5389"/>
    <w:rsid w:val="00DF53D1"/>
    <w:rsid w:val="00DF553F"/>
    <w:rsid w:val="00DF58CE"/>
    <w:rsid w:val="00DF5997"/>
    <w:rsid w:val="00DF5AD7"/>
    <w:rsid w:val="00DF5B3E"/>
    <w:rsid w:val="00DF5D71"/>
    <w:rsid w:val="00DF5E89"/>
    <w:rsid w:val="00DF628C"/>
    <w:rsid w:val="00DF6309"/>
    <w:rsid w:val="00DF6387"/>
    <w:rsid w:val="00DF65FE"/>
    <w:rsid w:val="00DF6659"/>
    <w:rsid w:val="00DF67B1"/>
    <w:rsid w:val="00DF67DF"/>
    <w:rsid w:val="00DF6967"/>
    <w:rsid w:val="00DF6B14"/>
    <w:rsid w:val="00DF6B42"/>
    <w:rsid w:val="00DF6B58"/>
    <w:rsid w:val="00DF6B6E"/>
    <w:rsid w:val="00DF6BEF"/>
    <w:rsid w:val="00DF6CDC"/>
    <w:rsid w:val="00DF6D82"/>
    <w:rsid w:val="00DF6E7D"/>
    <w:rsid w:val="00DF6F4A"/>
    <w:rsid w:val="00DF6FC9"/>
    <w:rsid w:val="00DF710B"/>
    <w:rsid w:val="00DF7236"/>
    <w:rsid w:val="00DF74E8"/>
    <w:rsid w:val="00DF7504"/>
    <w:rsid w:val="00DF7571"/>
    <w:rsid w:val="00DF768F"/>
    <w:rsid w:val="00DF76ED"/>
    <w:rsid w:val="00DF7720"/>
    <w:rsid w:val="00DF778F"/>
    <w:rsid w:val="00DF779E"/>
    <w:rsid w:val="00DF77A2"/>
    <w:rsid w:val="00DF7902"/>
    <w:rsid w:val="00DF7CF7"/>
    <w:rsid w:val="00DF7DB6"/>
    <w:rsid w:val="00DF7F7C"/>
    <w:rsid w:val="00E00051"/>
    <w:rsid w:val="00E0018E"/>
    <w:rsid w:val="00E00208"/>
    <w:rsid w:val="00E00378"/>
    <w:rsid w:val="00E00380"/>
    <w:rsid w:val="00E00512"/>
    <w:rsid w:val="00E00A90"/>
    <w:rsid w:val="00E00B95"/>
    <w:rsid w:val="00E00C73"/>
    <w:rsid w:val="00E00CEE"/>
    <w:rsid w:val="00E00D67"/>
    <w:rsid w:val="00E01A76"/>
    <w:rsid w:val="00E01BCE"/>
    <w:rsid w:val="00E01DA3"/>
    <w:rsid w:val="00E01EFC"/>
    <w:rsid w:val="00E01F2B"/>
    <w:rsid w:val="00E01FD6"/>
    <w:rsid w:val="00E020AF"/>
    <w:rsid w:val="00E020B3"/>
    <w:rsid w:val="00E02457"/>
    <w:rsid w:val="00E024F7"/>
    <w:rsid w:val="00E02525"/>
    <w:rsid w:val="00E02610"/>
    <w:rsid w:val="00E02862"/>
    <w:rsid w:val="00E02E38"/>
    <w:rsid w:val="00E02FC5"/>
    <w:rsid w:val="00E02FE6"/>
    <w:rsid w:val="00E03291"/>
    <w:rsid w:val="00E03746"/>
    <w:rsid w:val="00E039BE"/>
    <w:rsid w:val="00E039C2"/>
    <w:rsid w:val="00E039E1"/>
    <w:rsid w:val="00E03BE9"/>
    <w:rsid w:val="00E03CF2"/>
    <w:rsid w:val="00E03D38"/>
    <w:rsid w:val="00E040F8"/>
    <w:rsid w:val="00E04536"/>
    <w:rsid w:val="00E04561"/>
    <w:rsid w:val="00E04695"/>
    <w:rsid w:val="00E048A3"/>
    <w:rsid w:val="00E048DD"/>
    <w:rsid w:val="00E0497E"/>
    <w:rsid w:val="00E04A09"/>
    <w:rsid w:val="00E04A51"/>
    <w:rsid w:val="00E04E85"/>
    <w:rsid w:val="00E0504C"/>
    <w:rsid w:val="00E0525F"/>
    <w:rsid w:val="00E05260"/>
    <w:rsid w:val="00E052F1"/>
    <w:rsid w:val="00E053EB"/>
    <w:rsid w:val="00E059C9"/>
    <w:rsid w:val="00E05B55"/>
    <w:rsid w:val="00E05C14"/>
    <w:rsid w:val="00E05C37"/>
    <w:rsid w:val="00E05E03"/>
    <w:rsid w:val="00E06028"/>
    <w:rsid w:val="00E0613E"/>
    <w:rsid w:val="00E06220"/>
    <w:rsid w:val="00E0644C"/>
    <w:rsid w:val="00E06723"/>
    <w:rsid w:val="00E06819"/>
    <w:rsid w:val="00E068C8"/>
    <w:rsid w:val="00E06973"/>
    <w:rsid w:val="00E06AD0"/>
    <w:rsid w:val="00E06C0A"/>
    <w:rsid w:val="00E06C0D"/>
    <w:rsid w:val="00E06E13"/>
    <w:rsid w:val="00E06F4E"/>
    <w:rsid w:val="00E06FF2"/>
    <w:rsid w:val="00E070CA"/>
    <w:rsid w:val="00E070D4"/>
    <w:rsid w:val="00E073C9"/>
    <w:rsid w:val="00E073FA"/>
    <w:rsid w:val="00E07615"/>
    <w:rsid w:val="00E07D38"/>
    <w:rsid w:val="00E07D8A"/>
    <w:rsid w:val="00E07FEC"/>
    <w:rsid w:val="00E1002F"/>
    <w:rsid w:val="00E102A3"/>
    <w:rsid w:val="00E10312"/>
    <w:rsid w:val="00E10632"/>
    <w:rsid w:val="00E10643"/>
    <w:rsid w:val="00E1095B"/>
    <w:rsid w:val="00E10B45"/>
    <w:rsid w:val="00E10D7D"/>
    <w:rsid w:val="00E10DC2"/>
    <w:rsid w:val="00E11112"/>
    <w:rsid w:val="00E11133"/>
    <w:rsid w:val="00E11199"/>
    <w:rsid w:val="00E11269"/>
    <w:rsid w:val="00E1128E"/>
    <w:rsid w:val="00E112D3"/>
    <w:rsid w:val="00E11314"/>
    <w:rsid w:val="00E11777"/>
    <w:rsid w:val="00E117FA"/>
    <w:rsid w:val="00E11A9D"/>
    <w:rsid w:val="00E11ED5"/>
    <w:rsid w:val="00E1249C"/>
    <w:rsid w:val="00E12591"/>
    <w:rsid w:val="00E1262F"/>
    <w:rsid w:val="00E12666"/>
    <w:rsid w:val="00E12729"/>
    <w:rsid w:val="00E127F4"/>
    <w:rsid w:val="00E12879"/>
    <w:rsid w:val="00E128BC"/>
    <w:rsid w:val="00E12990"/>
    <w:rsid w:val="00E12AEE"/>
    <w:rsid w:val="00E12BF8"/>
    <w:rsid w:val="00E12ED3"/>
    <w:rsid w:val="00E12F2F"/>
    <w:rsid w:val="00E12FF2"/>
    <w:rsid w:val="00E132BA"/>
    <w:rsid w:val="00E132C1"/>
    <w:rsid w:val="00E13340"/>
    <w:rsid w:val="00E13415"/>
    <w:rsid w:val="00E1366D"/>
    <w:rsid w:val="00E13672"/>
    <w:rsid w:val="00E13761"/>
    <w:rsid w:val="00E13887"/>
    <w:rsid w:val="00E138BF"/>
    <w:rsid w:val="00E13B73"/>
    <w:rsid w:val="00E13C6B"/>
    <w:rsid w:val="00E13DA4"/>
    <w:rsid w:val="00E14164"/>
    <w:rsid w:val="00E142FE"/>
    <w:rsid w:val="00E14340"/>
    <w:rsid w:val="00E14905"/>
    <w:rsid w:val="00E14A86"/>
    <w:rsid w:val="00E14B4B"/>
    <w:rsid w:val="00E14D5D"/>
    <w:rsid w:val="00E14DCF"/>
    <w:rsid w:val="00E14FD8"/>
    <w:rsid w:val="00E15109"/>
    <w:rsid w:val="00E1518D"/>
    <w:rsid w:val="00E15569"/>
    <w:rsid w:val="00E1563F"/>
    <w:rsid w:val="00E1565A"/>
    <w:rsid w:val="00E157B6"/>
    <w:rsid w:val="00E15AC0"/>
    <w:rsid w:val="00E15AFA"/>
    <w:rsid w:val="00E15E9F"/>
    <w:rsid w:val="00E15EFB"/>
    <w:rsid w:val="00E15F43"/>
    <w:rsid w:val="00E15FB9"/>
    <w:rsid w:val="00E15FBE"/>
    <w:rsid w:val="00E16307"/>
    <w:rsid w:val="00E16382"/>
    <w:rsid w:val="00E167D3"/>
    <w:rsid w:val="00E16B38"/>
    <w:rsid w:val="00E16DB5"/>
    <w:rsid w:val="00E16F06"/>
    <w:rsid w:val="00E16F2B"/>
    <w:rsid w:val="00E16FF8"/>
    <w:rsid w:val="00E17227"/>
    <w:rsid w:val="00E1749B"/>
    <w:rsid w:val="00E174E2"/>
    <w:rsid w:val="00E1752C"/>
    <w:rsid w:val="00E1756B"/>
    <w:rsid w:val="00E176D5"/>
    <w:rsid w:val="00E1790C"/>
    <w:rsid w:val="00E17DD1"/>
    <w:rsid w:val="00E20292"/>
    <w:rsid w:val="00E202FE"/>
    <w:rsid w:val="00E20431"/>
    <w:rsid w:val="00E20645"/>
    <w:rsid w:val="00E20691"/>
    <w:rsid w:val="00E206D1"/>
    <w:rsid w:val="00E2091B"/>
    <w:rsid w:val="00E20B87"/>
    <w:rsid w:val="00E20D01"/>
    <w:rsid w:val="00E20D35"/>
    <w:rsid w:val="00E20D68"/>
    <w:rsid w:val="00E20DCC"/>
    <w:rsid w:val="00E20E1E"/>
    <w:rsid w:val="00E2111C"/>
    <w:rsid w:val="00E21257"/>
    <w:rsid w:val="00E21268"/>
    <w:rsid w:val="00E212BD"/>
    <w:rsid w:val="00E2130F"/>
    <w:rsid w:val="00E21315"/>
    <w:rsid w:val="00E21326"/>
    <w:rsid w:val="00E2140F"/>
    <w:rsid w:val="00E21414"/>
    <w:rsid w:val="00E214B9"/>
    <w:rsid w:val="00E21557"/>
    <w:rsid w:val="00E21689"/>
    <w:rsid w:val="00E218D8"/>
    <w:rsid w:val="00E219DB"/>
    <w:rsid w:val="00E21A1A"/>
    <w:rsid w:val="00E21D70"/>
    <w:rsid w:val="00E21DD9"/>
    <w:rsid w:val="00E21EB2"/>
    <w:rsid w:val="00E21FD3"/>
    <w:rsid w:val="00E22007"/>
    <w:rsid w:val="00E22131"/>
    <w:rsid w:val="00E2217C"/>
    <w:rsid w:val="00E22271"/>
    <w:rsid w:val="00E222A8"/>
    <w:rsid w:val="00E228B3"/>
    <w:rsid w:val="00E229B7"/>
    <w:rsid w:val="00E22B61"/>
    <w:rsid w:val="00E22B96"/>
    <w:rsid w:val="00E22E5A"/>
    <w:rsid w:val="00E2327C"/>
    <w:rsid w:val="00E23515"/>
    <w:rsid w:val="00E2368E"/>
    <w:rsid w:val="00E23830"/>
    <w:rsid w:val="00E23947"/>
    <w:rsid w:val="00E23A44"/>
    <w:rsid w:val="00E23B44"/>
    <w:rsid w:val="00E23C17"/>
    <w:rsid w:val="00E23C24"/>
    <w:rsid w:val="00E23D44"/>
    <w:rsid w:val="00E23DA9"/>
    <w:rsid w:val="00E23E9E"/>
    <w:rsid w:val="00E23F4D"/>
    <w:rsid w:val="00E2405F"/>
    <w:rsid w:val="00E240B5"/>
    <w:rsid w:val="00E242C9"/>
    <w:rsid w:val="00E2433C"/>
    <w:rsid w:val="00E244FE"/>
    <w:rsid w:val="00E24703"/>
    <w:rsid w:val="00E2496F"/>
    <w:rsid w:val="00E24B40"/>
    <w:rsid w:val="00E24D2A"/>
    <w:rsid w:val="00E24ECB"/>
    <w:rsid w:val="00E24EF5"/>
    <w:rsid w:val="00E24F00"/>
    <w:rsid w:val="00E24F0C"/>
    <w:rsid w:val="00E24FEF"/>
    <w:rsid w:val="00E25091"/>
    <w:rsid w:val="00E2523F"/>
    <w:rsid w:val="00E25412"/>
    <w:rsid w:val="00E2542B"/>
    <w:rsid w:val="00E255A5"/>
    <w:rsid w:val="00E256F1"/>
    <w:rsid w:val="00E25700"/>
    <w:rsid w:val="00E2580F"/>
    <w:rsid w:val="00E25D69"/>
    <w:rsid w:val="00E25EED"/>
    <w:rsid w:val="00E263BC"/>
    <w:rsid w:val="00E263EF"/>
    <w:rsid w:val="00E26569"/>
    <w:rsid w:val="00E265BD"/>
    <w:rsid w:val="00E26773"/>
    <w:rsid w:val="00E26858"/>
    <w:rsid w:val="00E268E4"/>
    <w:rsid w:val="00E26915"/>
    <w:rsid w:val="00E26A6D"/>
    <w:rsid w:val="00E26C78"/>
    <w:rsid w:val="00E26EC6"/>
    <w:rsid w:val="00E272A4"/>
    <w:rsid w:val="00E2735F"/>
    <w:rsid w:val="00E274DD"/>
    <w:rsid w:val="00E275F5"/>
    <w:rsid w:val="00E2762A"/>
    <w:rsid w:val="00E276F4"/>
    <w:rsid w:val="00E279F5"/>
    <w:rsid w:val="00E27AE1"/>
    <w:rsid w:val="00E27CB4"/>
    <w:rsid w:val="00E27D10"/>
    <w:rsid w:val="00E27D51"/>
    <w:rsid w:val="00E27DB2"/>
    <w:rsid w:val="00E300C2"/>
    <w:rsid w:val="00E3022E"/>
    <w:rsid w:val="00E3062E"/>
    <w:rsid w:val="00E307D9"/>
    <w:rsid w:val="00E307FD"/>
    <w:rsid w:val="00E30868"/>
    <w:rsid w:val="00E30B50"/>
    <w:rsid w:val="00E30B79"/>
    <w:rsid w:val="00E30C0C"/>
    <w:rsid w:val="00E30DE9"/>
    <w:rsid w:val="00E30E5E"/>
    <w:rsid w:val="00E30FAB"/>
    <w:rsid w:val="00E313A3"/>
    <w:rsid w:val="00E316DC"/>
    <w:rsid w:val="00E31701"/>
    <w:rsid w:val="00E318BC"/>
    <w:rsid w:val="00E31A24"/>
    <w:rsid w:val="00E31CB4"/>
    <w:rsid w:val="00E31DDB"/>
    <w:rsid w:val="00E32141"/>
    <w:rsid w:val="00E3236E"/>
    <w:rsid w:val="00E32417"/>
    <w:rsid w:val="00E32585"/>
    <w:rsid w:val="00E32A31"/>
    <w:rsid w:val="00E32C72"/>
    <w:rsid w:val="00E32FBC"/>
    <w:rsid w:val="00E3302E"/>
    <w:rsid w:val="00E331A2"/>
    <w:rsid w:val="00E33296"/>
    <w:rsid w:val="00E33315"/>
    <w:rsid w:val="00E3351D"/>
    <w:rsid w:val="00E3364D"/>
    <w:rsid w:val="00E336A3"/>
    <w:rsid w:val="00E337FD"/>
    <w:rsid w:val="00E33CB9"/>
    <w:rsid w:val="00E33F28"/>
    <w:rsid w:val="00E340A7"/>
    <w:rsid w:val="00E34105"/>
    <w:rsid w:val="00E34991"/>
    <w:rsid w:val="00E34DA7"/>
    <w:rsid w:val="00E34DB6"/>
    <w:rsid w:val="00E34EC4"/>
    <w:rsid w:val="00E34EDA"/>
    <w:rsid w:val="00E34F63"/>
    <w:rsid w:val="00E350D2"/>
    <w:rsid w:val="00E35512"/>
    <w:rsid w:val="00E35523"/>
    <w:rsid w:val="00E35795"/>
    <w:rsid w:val="00E35E3E"/>
    <w:rsid w:val="00E35F9E"/>
    <w:rsid w:val="00E360B7"/>
    <w:rsid w:val="00E361D9"/>
    <w:rsid w:val="00E36264"/>
    <w:rsid w:val="00E36430"/>
    <w:rsid w:val="00E3650E"/>
    <w:rsid w:val="00E367C8"/>
    <w:rsid w:val="00E36815"/>
    <w:rsid w:val="00E3686C"/>
    <w:rsid w:val="00E36885"/>
    <w:rsid w:val="00E36886"/>
    <w:rsid w:val="00E3689C"/>
    <w:rsid w:val="00E36A34"/>
    <w:rsid w:val="00E36A7F"/>
    <w:rsid w:val="00E36A93"/>
    <w:rsid w:val="00E36AF4"/>
    <w:rsid w:val="00E36BE2"/>
    <w:rsid w:val="00E36EB1"/>
    <w:rsid w:val="00E36F8A"/>
    <w:rsid w:val="00E370CD"/>
    <w:rsid w:val="00E37302"/>
    <w:rsid w:val="00E3746E"/>
    <w:rsid w:val="00E37671"/>
    <w:rsid w:val="00E37746"/>
    <w:rsid w:val="00E37A8D"/>
    <w:rsid w:val="00E37AC7"/>
    <w:rsid w:val="00E37B62"/>
    <w:rsid w:val="00E37C73"/>
    <w:rsid w:val="00E40080"/>
    <w:rsid w:val="00E40093"/>
    <w:rsid w:val="00E400B4"/>
    <w:rsid w:val="00E400ED"/>
    <w:rsid w:val="00E4058C"/>
    <w:rsid w:val="00E409CD"/>
    <w:rsid w:val="00E409F0"/>
    <w:rsid w:val="00E40CFC"/>
    <w:rsid w:val="00E40D38"/>
    <w:rsid w:val="00E40EBC"/>
    <w:rsid w:val="00E40EF5"/>
    <w:rsid w:val="00E40F27"/>
    <w:rsid w:val="00E41196"/>
    <w:rsid w:val="00E417B2"/>
    <w:rsid w:val="00E4187E"/>
    <w:rsid w:val="00E41A01"/>
    <w:rsid w:val="00E41A80"/>
    <w:rsid w:val="00E41B7F"/>
    <w:rsid w:val="00E41BFB"/>
    <w:rsid w:val="00E41C2B"/>
    <w:rsid w:val="00E41D55"/>
    <w:rsid w:val="00E41D93"/>
    <w:rsid w:val="00E41FB5"/>
    <w:rsid w:val="00E4211C"/>
    <w:rsid w:val="00E4230C"/>
    <w:rsid w:val="00E42406"/>
    <w:rsid w:val="00E42564"/>
    <w:rsid w:val="00E42649"/>
    <w:rsid w:val="00E42780"/>
    <w:rsid w:val="00E42A41"/>
    <w:rsid w:val="00E42CF6"/>
    <w:rsid w:val="00E42F13"/>
    <w:rsid w:val="00E42F5D"/>
    <w:rsid w:val="00E42FA6"/>
    <w:rsid w:val="00E43048"/>
    <w:rsid w:val="00E43467"/>
    <w:rsid w:val="00E434B4"/>
    <w:rsid w:val="00E434B9"/>
    <w:rsid w:val="00E434C1"/>
    <w:rsid w:val="00E435A4"/>
    <w:rsid w:val="00E43C8F"/>
    <w:rsid w:val="00E43D1D"/>
    <w:rsid w:val="00E43F67"/>
    <w:rsid w:val="00E43FAB"/>
    <w:rsid w:val="00E440E8"/>
    <w:rsid w:val="00E44242"/>
    <w:rsid w:val="00E44449"/>
    <w:rsid w:val="00E444A0"/>
    <w:rsid w:val="00E44615"/>
    <w:rsid w:val="00E446D0"/>
    <w:rsid w:val="00E44812"/>
    <w:rsid w:val="00E44823"/>
    <w:rsid w:val="00E44927"/>
    <w:rsid w:val="00E449DD"/>
    <w:rsid w:val="00E44A9D"/>
    <w:rsid w:val="00E44B31"/>
    <w:rsid w:val="00E44BF2"/>
    <w:rsid w:val="00E44C30"/>
    <w:rsid w:val="00E44D53"/>
    <w:rsid w:val="00E44DA0"/>
    <w:rsid w:val="00E44EF0"/>
    <w:rsid w:val="00E44F84"/>
    <w:rsid w:val="00E4523B"/>
    <w:rsid w:val="00E45312"/>
    <w:rsid w:val="00E454BB"/>
    <w:rsid w:val="00E454D9"/>
    <w:rsid w:val="00E45919"/>
    <w:rsid w:val="00E4596B"/>
    <w:rsid w:val="00E45C46"/>
    <w:rsid w:val="00E45EB8"/>
    <w:rsid w:val="00E45F25"/>
    <w:rsid w:val="00E45FDC"/>
    <w:rsid w:val="00E46229"/>
    <w:rsid w:val="00E46258"/>
    <w:rsid w:val="00E462DB"/>
    <w:rsid w:val="00E4630A"/>
    <w:rsid w:val="00E46482"/>
    <w:rsid w:val="00E4693A"/>
    <w:rsid w:val="00E46A24"/>
    <w:rsid w:val="00E46AD8"/>
    <w:rsid w:val="00E46B27"/>
    <w:rsid w:val="00E46B38"/>
    <w:rsid w:val="00E46B93"/>
    <w:rsid w:val="00E46ECA"/>
    <w:rsid w:val="00E46FB7"/>
    <w:rsid w:val="00E470B4"/>
    <w:rsid w:val="00E472A1"/>
    <w:rsid w:val="00E4737C"/>
    <w:rsid w:val="00E47575"/>
    <w:rsid w:val="00E477B1"/>
    <w:rsid w:val="00E4798F"/>
    <w:rsid w:val="00E47B6F"/>
    <w:rsid w:val="00E47BD3"/>
    <w:rsid w:val="00E47CFF"/>
    <w:rsid w:val="00E47DBE"/>
    <w:rsid w:val="00E47F4C"/>
    <w:rsid w:val="00E50419"/>
    <w:rsid w:val="00E5056A"/>
    <w:rsid w:val="00E5091E"/>
    <w:rsid w:val="00E50BAD"/>
    <w:rsid w:val="00E50C8B"/>
    <w:rsid w:val="00E50E4C"/>
    <w:rsid w:val="00E510CE"/>
    <w:rsid w:val="00E51199"/>
    <w:rsid w:val="00E51216"/>
    <w:rsid w:val="00E51469"/>
    <w:rsid w:val="00E51518"/>
    <w:rsid w:val="00E51543"/>
    <w:rsid w:val="00E5157A"/>
    <w:rsid w:val="00E51586"/>
    <w:rsid w:val="00E51589"/>
    <w:rsid w:val="00E517A6"/>
    <w:rsid w:val="00E51915"/>
    <w:rsid w:val="00E51A0D"/>
    <w:rsid w:val="00E51A52"/>
    <w:rsid w:val="00E51DE6"/>
    <w:rsid w:val="00E520B9"/>
    <w:rsid w:val="00E52347"/>
    <w:rsid w:val="00E524E4"/>
    <w:rsid w:val="00E52509"/>
    <w:rsid w:val="00E525B9"/>
    <w:rsid w:val="00E52662"/>
    <w:rsid w:val="00E52888"/>
    <w:rsid w:val="00E528E9"/>
    <w:rsid w:val="00E52AEE"/>
    <w:rsid w:val="00E52C47"/>
    <w:rsid w:val="00E52D25"/>
    <w:rsid w:val="00E52F61"/>
    <w:rsid w:val="00E52FFD"/>
    <w:rsid w:val="00E535E4"/>
    <w:rsid w:val="00E5375B"/>
    <w:rsid w:val="00E539AE"/>
    <w:rsid w:val="00E53B08"/>
    <w:rsid w:val="00E53B66"/>
    <w:rsid w:val="00E53BAD"/>
    <w:rsid w:val="00E53C55"/>
    <w:rsid w:val="00E53EF0"/>
    <w:rsid w:val="00E54000"/>
    <w:rsid w:val="00E5402B"/>
    <w:rsid w:val="00E54141"/>
    <w:rsid w:val="00E543B6"/>
    <w:rsid w:val="00E54504"/>
    <w:rsid w:val="00E547A9"/>
    <w:rsid w:val="00E5515D"/>
    <w:rsid w:val="00E551DC"/>
    <w:rsid w:val="00E55256"/>
    <w:rsid w:val="00E55330"/>
    <w:rsid w:val="00E55AA0"/>
    <w:rsid w:val="00E55AAB"/>
    <w:rsid w:val="00E55C38"/>
    <w:rsid w:val="00E55CFA"/>
    <w:rsid w:val="00E55D8A"/>
    <w:rsid w:val="00E55EB8"/>
    <w:rsid w:val="00E55F97"/>
    <w:rsid w:val="00E55FF7"/>
    <w:rsid w:val="00E5603F"/>
    <w:rsid w:val="00E561C6"/>
    <w:rsid w:val="00E56532"/>
    <w:rsid w:val="00E565D5"/>
    <w:rsid w:val="00E56610"/>
    <w:rsid w:val="00E567C9"/>
    <w:rsid w:val="00E568EE"/>
    <w:rsid w:val="00E569E3"/>
    <w:rsid w:val="00E56B10"/>
    <w:rsid w:val="00E571B0"/>
    <w:rsid w:val="00E571CC"/>
    <w:rsid w:val="00E572B0"/>
    <w:rsid w:val="00E57348"/>
    <w:rsid w:val="00E57422"/>
    <w:rsid w:val="00E5771B"/>
    <w:rsid w:val="00E577AE"/>
    <w:rsid w:val="00E57AB5"/>
    <w:rsid w:val="00E57B77"/>
    <w:rsid w:val="00E57DFC"/>
    <w:rsid w:val="00E6003F"/>
    <w:rsid w:val="00E6024E"/>
    <w:rsid w:val="00E6094C"/>
    <w:rsid w:val="00E60BD4"/>
    <w:rsid w:val="00E60C2A"/>
    <w:rsid w:val="00E60D47"/>
    <w:rsid w:val="00E60E3C"/>
    <w:rsid w:val="00E61042"/>
    <w:rsid w:val="00E61099"/>
    <w:rsid w:val="00E61407"/>
    <w:rsid w:val="00E6153B"/>
    <w:rsid w:val="00E61543"/>
    <w:rsid w:val="00E61569"/>
    <w:rsid w:val="00E615F1"/>
    <w:rsid w:val="00E61624"/>
    <w:rsid w:val="00E617E4"/>
    <w:rsid w:val="00E61919"/>
    <w:rsid w:val="00E619A3"/>
    <w:rsid w:val="00E619D8"/>
    <w:rsid w:val="00E61C55"/>
    <w:rsid w:val="00E62132"/>
    <w:rsid w:val="00E62296"/>
    <w:rsid w:val="00E62297"/>
    <w:rsid w:val="00E626CD"/>
    <w:rsid w:val="00E62A37"/>
    <w:rsid w:val="00E62B37"/>
    <w:rsid w:val="00E62C3C"/>
    <w:rsid w:val="00E62D03"/>
    <w:rsid w:val="00E62E43"/>
    <w:rsid w:val="00E62FF4"/>
    <w:rsid w:val="00E631E3"/>
    <w:rsid w:val="00E6326A"/>
    <w:rsid w:val="00E63577"/>
    <w:rsid w:val="00E6370D"/>
    <w:rsid w:val="00E63788"/>
    <w:rsid w:val="00E6382D"/>
    <w:rsid w:val="00E638ED"/>
    <w:rsid w:val="00E639FF"/>
    <w:rsid w:val="00E63A2D"/>
    <w:rsid w:val="00E63ADC"/>
    <w:rsid w:val="00E63B9F"/>
    <w:rsid w:val="00E63C7C"/>
    <w:rsid w:val="00E63D24"/>
    <w:rsid w:val="00E63E6F"/>
    <w:rsid w:val="00E63ECD"/>
    <w:rsid w:val="00E643AA"/>
    <w:rsid w:val="00E6446D"/>
    <w:rsid w:val="00E6462C"/>
    <w:rsid w:val="00E64663"/>
    <w:rsid w:val="00E64679"/>
    <w:rsid w:val="00E646DE"/>
    <w:rsid w:val="00E6480A"/>
    <w:rsid w:val="00E64901"/>
    <w:rsid w:val="00E64968"/>
    <w:rsid w:val="00E649B2"/>
    <w:rsid w:val="00E64A7D"/>
    <w:rsid w:val="00E64BFA"/>
    <w:rsid w:val="00E64CDD"/>
    <w:rsid w:val="00E64E4B"/>
    <w:rsid w:val="00E64E6E"/>
    <w:rsid w:val="00E65044"/>
    <w:rsid w:val="00E65057"/>
    <w:rsid w:val="00E65136"/>
    <w:rsid w:val="00E65190"/>
    <w:rsid w:val="00E651C8"/>
    <w:rsid w:val="00E65589"/>
    <w:rsid w:val="00E65646"/>
    <w:rsid w:val="00E6579A"/>
    <w:rsid w:val="00E6579B"/>
    <w:rsid w:val="00E658C8"/>
    <w:rsid w:val="00E65EB8"/>
    <w:rsid w:val="00E660CC"/>
    <w:rsid w:val="00E66267"/>
    <w:rsid w:val="00E66335"/>
    <w:rsid w:val="00E66393"/>
    <w:rsid w:val="00E6649A"/>
    <w:rsid w:val="00E66537"/>
    <w:rsid w:val="00E66651"/>
    <w:rsid w:val="00E666CC"/>
    <w:rsid w:val="00E66733"/>
    <w:rsid w:val="00E66840"/>
    <w:rsid w:val="00E66860"/>
    <w:rsid w:val="00E66972"/>
    <w:rsid w:val="00E66B6C"/>
    <w:rsid w:val="00E6702E"/>
    <w:rsid w:val="00E67277"/>
    <w:rsid w:val="00E67337"/>
    <w:rsid w:val="00E67400"/>
    <w:rsid w:val="00E67406"/>
    <w:rsid w:val="00E67453"/>
    <w:rsid w:val="00E674BF"/>
    <w:rsid w:val="00E67622"/>
    <w:rsid w:val="00E67765"/>
    <w:rsid w:val="00E678D3"/>
    <w:rsid w:val="00E67904"/>
    <w:rsid w:val="00E67987"/>
    <w:rsid w:val="00E67B0C"/>
    <w:rsid w:val="00E67B3F"/>
    <w:rsid w:val="00E67D32"/>
    <w:rsid w:val="00E67EB6"/>
    <w:rsid w:val="00E67FE3"/>
    <w:rsid w:val="00E70080"/>
    <w:rsid w:val="00E703D0"/>
    <w:rsid w:val="00E7078D"/>
    <w:rsid w:val="00E7078E"/>
    <w:rsid w:val="00E708ED"/>
    <w:rsid w:val="00E709BD"/>
    <w:rsid w:val="00E709E4"/>
    <w:rsid w:val="00E70C1D"/>
    <w:rsid w:val="00E70CED"/>
    <w:rsid w:val="00E70D1A"/>
    <w:rsid w:val="00E70D2F"/>
    <w:rsid w:val="00E70F80"/>
    <w:rsid w:val="00E71118"/>
    <w:rsid w:val="00E71242"/>
    <w:rsid w:val="00E715D4"/>
    <w:rsid w:val="00E717C5"/>
    <w:rsid w:val="00E71811"/>
    <w:rsid w:val="00E71841"/>
    <w:rsid w:val="00E7187A"/>
    <w:rsid w:val="00E7192C"/>
    <w:rsid w:val="00E71A37"/>
    <w:rsid w:val="00E71CA0"/>
    <w:rsid w:val="00E71CA9"/>
    <w:rsid w:val="00E722DC"/>
    <w:rsid w:val="00E7247D"/>
    <w:rsid w:val="00E72982"/>
    <w:rsid w:val="00E72DB5"/>
    <w:rsid w:val="00E72E17"/>
    <w:rsid w:val="00E72E72"/>
    <w:rsid w:val="00E72E84"/>
    <w:rsid w:val="00E72EE3"/>
    <w:rsid w:val="00E72F96"/>
    <w:rsid w:val="00E73014"/>
    <w:rsid w:val="00E73330"/>
    <w:rsid w:val="00E73371"/>
    <w:rsid w:val="00E73431"/>
    <w:rsid w:val="00E73861"/>
    <w:rsid w:val="00E739C5"/>
    <w:rsid w:val="00E73BAD"/>
    <w:rsid w:val="00E73BF8"/>
    <w:rsid w:val="00E73C44"/>
    <w:rsid w:val="00E73EC5"/>
    <w:rsid w:val="00E740B0"/>
    <w:rsid w:val="00E742D8"/>
    <w:rsid w:val="00E743FE"/>
    <w:rsid w:val="00E745D9"/>
    <w:rsid w:val="00E7460F"/>
    <w:rsid w:val="00E74668"/>
    <w:rsid w:val="00E746DB"/>
    <w:rsid w:val="00E74744"/>
    <w:rsid w:val="00E7476E"/>
    <w:rsid w:val="00E748F5"/>
    <w:rsid w:val="00E7496C"/>
    <w:rsid w:val="00E749C6"/>
    <w:rsid w:val="00E74A6E"/>
    <w:rsid w:val="00E74A73"/>
    <w:rsid w:val="00E74AB2"/>
    <w:rsid w:val="00E74AC9"/>
    <w:rsid w:val="00E74D7E"/>
    <w:rsid w:val="00E74DCB"/>
    <w:rsid w:val="00E74DFE"/>
    <w:rsid w:val="00E74FAC"/>
    <w:rsid w:val="00E74FDB"/>
    <w:rsid w:val="00E75146"/>
    <w:rsid w:val="00E75187"/>
    <w:rsid w:val="00E75269"/>
    <w:rsid w:val="00E75362"/>
    <w:rsid w:val="00E754FC"/>
    <w:rsid w:val="00E75513"/>
    <w:rsid w:val="00E755B4"/>
    <w:rsid w:val="00E75707"/>
    <w:rsid w:val="00E758B8"/>
    <w:rsid w:val="00E758EA"/>
    <w:rsid w:val="00E75BD0"/>
    <w:rsid w:val="00E75C92"/>
    <w:rsid w:val="00E75D4C"/>
    <w:rsid w:val="00E75E86"/>
    <w:rsid w:val="00E75FEE"/>
    <w:rsid w:val="00E76072"/>
    <w:rsid w:val="00E762C6"/>
    <w:rsid w:val="00E76410"/>
    <w:rsid w:val="00E7654F"/>
    <w:rsid w:val="00E76671"/>
    <w:rsid w:val="00E76709"/>
    <w:rsid w:val="00E767A7"/>
    <w:rsid w:val="00E767D1"/>
    <w:rsid w:val="00E76B18"/>
    <w:rsid w:val="00E77012"/>
    <w:rsid w:val="00E7705C"/>
    <w:rsid w:val="00E7733A"/>
    <w:rsid w:val="00E775DD"/>
    <w:rsid w:val="00E776C2"/>
    <w:rsid w:val="00E7776A"/>
    <w:rsid w:val="00E7794A"/>
    <w:rsid w:val="00E779B3"/>
    <w:rsid w:val="00E77CF8"/>
    <w:rsid w:val="00E77F7C"/>
    <w:rsid w:val="00E77F9A"/>
    <w:rsid w:val="00E80347"/>
    <w:rsid w:val="00E8040B"/>
    <w:rsid w:val="00E8056F"/>
    <w:rsid w:val="00E80A76"/>
    <w:rsid w:val="00E80AB2"/>
    <w:rsid w:val="00E80B86"/>
    <w:rsid w:val="00E80B95"/>
    <w:rsid w:val="00E8108C"/>
    <w:rsid w:val="00E813D0"/>
    <w:rsid w:val="00E814A0"/>
    <w:rsid w:val="00E814CD"/>
    <w:rsid w:val="00E81C17"/>
    <w:rsid w:val="00E81D28"/>
    <w:rsid w:val="00E81D4F"/>
    <w:rsid w:val="00E8240F"/>
    <w:rsid w:val="00E825C9"/>
    <w:rsid w:val="00E82629"/>
    <w:rsid w:val="00E8265E"/>
    <w:rsid w:val="00E826AF"/>
    <w:rsid w:val="00E8283E"/>
    <w:rsid w:val="00E8283F"/>
    <w:rsid w:val="00E82885"/>
    <w:rsid w:val="00E828D9"/>
    <w:rsid w:val="00E82B2A"/>
    <w:rsid w:val="00E82C05"/>
    <w:rsid w:val="00E82E85"/>
    <w:rsid w:val="00E82EBC"/>
    <w:rsid w:val="00E82EBE"/>
    <w:rsid w:val="00E82FA9"/>
    <w:rsid w:val="00E830AE"/>
    <w:rsid w:val="00E831D9"/>
    <w:rsid w:val="00E832B4"/>
    <w:rsid w:val="00E833FE"/>
    <w:rsid w:val="00E83490"/>
    <w:rsid w:val="00E835BE"/>
    <w:rsid w:val="00E83973"/>
    <w:rsid w:val="00E83A27"/>
    <w:rsid w:val="00E83EFA"/>
    <w:rsid w:val="00E83F16"/>
    <w:rsid w:val="00E83F18"/>
    <w:rsid w:val="00E840B7"/>
    <w:rsid w:val="00E842E2"/>
    <w:rsid w:val="00E84424"/>
    <w:rsid w:val="00E845B2"/>
    <w:rsid w:val="00E8470B"/>
    <w:rsid w:val="00E8484A"/>
    <w:rsid w:val="00E8496A"/>
    <w:rsid w:val="00E84A8F"/>
    <w:rsid w:val="00E84BB6"/>
    <w:rsid w:val="00E84BCD"/>
    <w:rsid w:val="00E84CDC"/>
    <w:rsid w:val="00E84FA2"/>
    <w:rsid w:val="00E84FB6"/>
    <w:rsid w:val="00E85008"/>
    <w:rsid w:val="00E850A3"/>
    <w:rsid w:val="00E8522B"/>
    <w:rsid w:val="00E85704"/>
    <w:rsid w:val="00E85775"/>
    <w:rsid w:val="00E85811"/>
    <w:rsid w:val="00E8586A"/>
    <w:rsid w:val="00E860BE"/>
    <w:rsid w:val="00E86197"/>
    <w:rsid w:val="00E8630B"/>
    <w:rsid w:val="00E86334"/>
    <w:rsid w:val="00E867B1"/>
    <w:rsid w:val="00E86A95"/>
    <w:rsid w:val="00E86BCB"/>
    <w:rsid w:val="00E86C64"/>
    <w:rsid w:val="00E86CDA"/>
    <w:rsid w:val="00E87183"/>
    <w:rsid w:val="00E87722"/>
    <w:rsid w:val="00E87A3C"/>
    <w:rsid w:val="00E87C43"/>
    <w:rsid w:val="00E87D16"/>
    <w:rsid w:val="00E87EF1"/>
    <w:rsid w:val="00E87FD2"/>
    <w:rsid w:val="00E906D2"/>
    <w:rsid w:val="00E9073D"/>
    <w:rsid w:val="00E90765"/>
    <w:rsid w:val="00E90BAB"/>
    <w:rsid w:val="00E90F4A"/>
    <w:rsid w:val="00E911AE"/>
    <w:rsid w:val="00E91328"/>
    <w:rsid w:val="00E913C5"/>
    <w:rsid w:val="00E9180F"/>
    <w:rsid w:val="00E9220F"/>
    <w:rsid w:val="00E92230"/>
    <w:rsid w:val="00E92239"/>
    <w:rsid w:val="00E9224B"/>
    <w:rsid w:val="00E92328"/>
    <w:rsid w:val="00E9248B"/>
    <w:rsid w:val="00E924CF"/>
    <w:rsid w:val="00E92889"/>
    <w:rsid w:val="00E9293A"/>
    <w:rsid w:val="00E92B21"/>
    <w:rsid w:val="00E92B3B"/>
    <w:rsid w:val="00E92C20"/>
    <w:rsid w:val="00E92C63"/>
    <w:rsid w:val="00E92F0F"/>
    <w:rsid w:val="00E92F5F"/>
    <w:rsid w:val="00E93131"/>
    <w:rsid w:val="00E933A7"/>
    <w:rsid w:val="00E93755"/>
    <w:rsid w:val="00E93FA8"/>
    <w:rsid w:val="00E9418B"/>
    <w:rsid w:val="00E94262"/>
    <w:rsid w:val="00E94329"/>
    <w:rsid w:val="00E94377"/>
    <w:rsid w:val="00E947CE"/>
    <w:rsid w:val="00E949FD"/>
    <w:rsid w:val="00E94A60"/>
    <w:rsid w:val="00E94B37"/>
    <w:rsid w:val="00E94B90"/>
    <w:rsid w:val="00E94C44"/>
    <w:rsid w:val="00E94CC9"/>
    <w:rsid w:val="00E94CDD"/>
    <w:rsid w:val="00E94EC9"/>
    <w:rsid w:val="00E9501D"/>
    <w:rsid w:val="00E952C1"/>
    <w:rsid w:val="00E95392"/>
    <w:rsid w:val="00E95477"/>
    <w:rsid w:val="00E954E5"/>
    <w:rsid w:val="00E95844"/>
    <w:rsid w:val="00E95BAF"/>
    <w:rsid w:val="00E95C99"/>
    <w:rsid w:val="00E96166"/>
    <w:rsid w:val="00E96171"/>
    <w:rsid w:val="00E9624A"/>
    <w:rsid w:val="00E962F8"/>
    <w:rsid w:val="00E963E4"/>
    <w:rsid w:val="00E96530"/>
    <w:rsid w:val="00E96630"/>
    <w:rsid w:val="00E9666B"/>
    <w:rsid w:val="00E96B4E"/>
    <w:rsid w:val="00E96B5D"/>
    <w:rsid w:val="00E96D09"/>
    <w:rsid w:val="00E96D54"/>
    <w:rsid w:val="00E96D5D"/>
    <w:rsid w:val="00E96DAC"/>
    <w:rsid w:val="00E97027"/>
    <w:rsid w:val="00E97321"/>
    <w:rsid w:val="00E9742C"/>
    <w:rsid w:val="00E97854"/>
    <w:rsid w:val="00E97DB1"/>
    <w:rsid w:val="00EA0024"/>
    <w:rsid w:val="00EA04D9"/>
    <w:rsid w:val="00EA06C4"/>
    <w:rsid w:val="00EA070B"/>
    <w:rsid w:val="00EA0935"/>
    <w:rsid w:val="00EA0BC0"/>
    <w:rsid w:val="00EA0C39"/>
    <w:rsid w:val="00EA0D91"/>
    <w:rsid w:val="00EA0EFB"/>
    <w:rsid w:val="00EA0FE6"/>
    <w:rsid w:val="00EA110E"/>
    <w:rsid w:val="00EA11D2"/>
    <w:rsid w:val="00EA121C"/>
    <w:rsid w:val="00EA1460"/>
    <w:rsid w:val="00EA153A"/>
    <w:rsid w:val="00EA161E"/>
    <w:rsid w:val="00EA1C67"/>
    <w:rsid w:val="00EA1EA7"/>
    <w:rsid w:val="00EA20FB"/>
    <w:rsid w:val="00EA2100"/>
    <w:rsid w:val="00EA219C"/>
    <w:rsid w:val="00EA23F4"/>
    <w:rsid w:val="00EA2439"/>
    <w:rsid w:val="00EA26C0"/>
    <w:rsid w:val="00EA293B"/>
    <w:rsid w:val="00EA2948"/>
    <w:rsid w:val="00EA2A4D"/>
    <w:rsid w:val="00EA2B24"/>
    <w:rsid w:val="00EA2B67"/>
    <w:rsid w:val="00EA2B7A"/>
    <w:rsid w:val="00EA30F7"/>
    <w:rsid w:val="00EA32B2"/>
    <w:rsid w:val="00EA331F"/>
    <w:rsid w:val="00EA33E2"/>
    <w:rsid w:val="00EA36F4"/>
    <w:rsid w:val="00EA3729"/>
    <w:rsid w:val="00EA3BA8"/>
    <w:rsid w:val="00EA3CEB"/>
    <w:rsid w:val="00EA4083"/>
    <w:rsid w:val="00EA4103"/>
    <w:rsid w:val="00EA42D6"/>
    <w:rsid w:val="00EA459C"/>
    <w:rsid w:val="00EA46D7"/>
    <w:rsid w:val="00EA4726"/>
    <w:rsid w:val="00EA478C"/>
    <w:rsid w:val="00EA47A6"/>
    <w:rsid w:val="00EA48BE"/>
    <w:rsid w:val="00EA4EFC"/>
    <w:rsid w:val="00EA4FE6"/>
    <w:rsid w:val="00EA5343"/>
    <w:rsid w:val="00EA549E"/>
    <w:rsid w:val="00EA5737"/>
    <w:rsid w:val="00EA58AF"/>
    <w:rsid w:val="00EA597F"/>
    <w:rsid w:val="00EA5FDA"/>
    <w:rsid w:val="00EA6306"/>
    <w:rsid w:val="00EA65E3"/>
    <w:rsid w:val="00EA661F"/>
    <w:rsid w:val="00EA6627"/>
    <w:rsid w:val="00EA6932"/>
    <w:rsid w:val="00EA6C3C"/>
    <w:rsid w:val="00EA6CD3"/>
    <w:rsid w:val="00EA6F35"/>
    <w:rsid w:val="00EA7099"/>
    <w:rsid w:val="00EA7305"/>
    <w:rsid w:val="00EA7356"/>
    <w:rsid w:val="00EA757A"/>
    <w:rsid w:val="00EA769B"/>
    <w:rsid w:val="00EA76FB"/>
    <w:rsid w:val="00EA778C"/>
    <w:rsid w:val="00EA77B3"/>
    <w:rsid w:val="00EA77C4"/>
    <w:rsid w:val="00EA780C"/>
    <w:rsid w:val="00EA78C4"/>
    <w:rsid w:val="00EA7AF6"/>
    <w:rsid w:val="00EA7EAE"/>
    <w:rsid w:val="00EB0279"/>
    <w:rsid w:val="00EB0392"/>
    <w:rsid w:val="00EB03ED"/>
    <w:rsid w:val="00EB064F"/>
    <w:rsid w:val="00EB0869"/>
    <w:rsid w:val="00EB0A82"/>
    <w:rsid w:val="00EB0AAA"/>
    <w:rsid w:val="00EB0C2E"/>
    <w:rsid w:val="00EB0E39"/>
    <w:rsid w:val="00EB0F27"/>
    <w:rsid w:val="00EB0FEA"/>
    <w:rsid w:val="00EB1036"/>
    <w:rsid w:val="00EB125A"/>
    <w:rsid w:val="00EB1338"/>
    <w:rsid w:val="00EB13F2"/>
    <w:rsid w:val="00EB1530"/>
    <w:rsid w:val="00EB1549"/>
    <w:rsid w:val="00EB16F5"/>
    <w:rsid w:val="00EB1770"/>
    <w:rsid w:val="00EB19B2"/>
    <w:rsid w:val="00EB1A9A"/>
    <w:rsid w:val="00EB1AC4"/>
    <w:rsid w:val="00EB1B03"/>
    <w:rsid w:val="00EB1DB2"/>
    <w:rsid w:val="00EB1F2B"/>
    <w:rsid w:val="00EB2084"/>
    <w:rsid w:val="00EB219E"/>
    <w:rsid w:val="00EB24ED"/>
    <w:rsid w:val="00EB27C1"/>
    <w:rsid w:val="00EB2927"/>
    <w:rsid w:val="00EB2944"/>
    <w:rsid w:val="00EB29CF"/>
    <w:rsid w:val="00EB2AAD"/>
    <w:rsid w:val="00EB2ADE"/>
    <w:rsid w:val="00EB2C0C"/>
    <w:rsid w:val="00EB2D2F"/>
    <w:rsid w:val="00EB3467"/>
    <w:rsid w:val="00EB3482"/>
    <w:rsid w:val="00EB36C9"/>
    <w:rsid w:val="00EB3774"/>
    <w:rsid w:val="00EB388D"/>
    <w:rsid w:val="00EB3A23"/>
    <w:rsid w:val="00EB3A50"/>
    <w:rsid w:val="00EB3C58"/>
    <w:rsid w:val="00EB4151"/>
    <w:rsid w:val="00EB419F"/>
    <w:rsid w:val="00EB42BD"/>
    <w:rsid w:val="00EB45CF"/>
    <w:rsid w:val="00EB48B7"/>
    <w:rsid w:val="00EB4A83"/>
    <w:rsid w:val="00EB4BEF"/>
    <w:rsid w:val="00EB4BFA"/>
    <w:rsid w:val="00EB4D13"/>
    <w:rsid w:val="00EB4F49"/>
    <w:rsid w:val="00EB4FBF"/>
    <w:rsid w:val="00EB508F"/>
    <w:rsid w:val="00EB5459"/>
    <w:rsid w:val="00EB54A7"/>
    <w:rsid w:val="00EB5504"/>
    <w:rsid w:val="00EB55BA"/>
    <w:rsid w:val="00EB55BE"/>
    <w:rsid w:val="00EB5657"/>
    <w:rsid w:val="00EB5791"/>
    <w:rsid w:val="00EB57E4"/>
    <w:rsid w:val="00EB5823"/>
    <w:rsid w:val="00EB5917"/>
    <w:rsid w:val="00EB595A"/>
    <w:rsid w:val="00EB5A47"/>
    <w:rsid w:val="00EB5B1F"/>
    <w:rsid w:val="00EB5B4E"/>
    <w:rsid w:val="00EB5BA3"/>
    <w:rsid w:val="00EB5C10"/>
    <w:rsid w:val="00EB5C62"/>
    <w:rsid w:val="00EB6018"/>
    <w:rsid w:val="00EB60D2"/>
    <w:rsid w:val="00EB6185"/>
    <w:rsid w:val="00EB6230"/>
    <w:rsid w:val="00EB6444"/>
    <w:rsid w:val="00EB644D"/>
    <w:rsid w:val="00EB6516"/>
    <w:rsid w:val="00EB6684"/>
    <w:rsid w:val="00EB66F5"/>
    <w:rsid w:val="00EB672A"/>
    <w:rsid w:val="00EB6791"/>
    <w:rsid w:val="00EB68EF"/>
    <w:rsid w:val="00EB6A76"/>
    <w:rsid w:val="00EB6B48"/>
    <w:rsid w:val="00EB6EDA"/>
    <w:rsid w:val="00EB7029"/>
    <w:rsid w:val="00EB71F9"/>
    <w:rsid w:val="00EB7275"/>
    <w:rsid w:val="00EB74ED"/>
    <w:rsid w:val="00EB7626"/>
    <w:rsid w:val="00EB7654"/>
    <w:rsid w:val="00EB77C7"/>
    <w:rsid w:val="00EB7898"/>
    <w:rsid w:val="00EB7A39"/>
    <w:rsid w:val="00EB7B25"/>
    <w:rsid w:val="00EB7E63"/>
    <w:rsid w:val="00EB7E79"/>
    <w:rsid w:val="00EC001F"/>
    <w:rsid w:val="00EC0061"/>
    <w:rsid w:val="00EC02C3"/>
    <w:rsid w:val="00EC0374"/>
    <w:rsid w:val="00EC039F"/>
    <w:rsid w:val="00EC04A4"/>
    <w:rsid w:val="00EC07FA"/>
    <w:rsid w:val="00EC0847"/>
    <w:rsid w:val="00EC0914"/>
    <w:rsid w:val="00EC0BB3"/>
    <w:rsid w:val="00EC0DB5"/>
    <w:rsid w:val="00EC0E82"/>
    <w:rsid w:val="00EC0F10"/>
    <w:rsid w:val="00EC0F9B"/>
    <w:rsid w:val="00EC109B"/>
    <w:rsid w:val="00EC13AE"/>
    <w:rsid w:val="00EC16DE"/>
    <w:rsid w:val="00EC18C0"/>
    <w:rsid w:val="00EC1BA2"/>
    <w:rsid w:val="00EC1C05"/>
    <w:rsid w:val="00EC1CE3"/>
    <w:rsid w:val="00EC1CF9"/>
    <w:rsid w:val="00EC1D1D"/>
    <w:rsid w:val="00EC1D25"/>
    <w:rsid w:val="00EC1E8A"/>
    <w:rsid w:val="00EC1EC6"/>
    <w:rsid w:val="00EC1EF8"/>
    <w:rsid w:val="00EC2066"/>
    <w:rsid w:val="00EC21A8"/>
    <w:rsid w:val="00EC265A"/>
    <w:rsid w:val="00EC2722"/>
    <w:rsid w:val="00EC2826"/>
    <w:rsid w:val="00EC289F"/>
    <w:rsid w:val="00EC29CD"/>
    <w:rsid w:val="00EC2A6C"/>
    <w:rsid w:val="00EC2B20"/>
    <w:rsid w:val="00EC2BE4"/>
    <w:rsid w:val="00EC2ED1"/>
    <w:rsid w:val="00EC2FEF"/>
    <w:rsid w:val="00EC3114"/>
    <w:rsid w:val="00EC3153"/>
    <w:rsid w:val="00EC31EE"/>
    <w:rsid w:val="00EC324B"/>
    <w:rsid w:val="00EC3316"/>
    <w:rsid w:val="00EC3493"/>
    <w:rsid w:val="00EC3BD2"/>
    <w:rsid w:val="00EC3C01"/>
    <w:rsid w:val="00EC3D5D"/>
    <w:rsid w:val="00EC40C1"/>
    <w:rsid w:val="00EC41D4"/>
    <w:rsid w:val="00EC41F4"/>
    <w:rsid w:val="00EC434B"/>
    <w:rsid w:val="00EC439C"/>
    <w:rsid w:val="00EC46F7"/>
    <w:rsid w:val="00EC483D"/>
    <w:rsid w:val="00EC4948"/>
    <w:rsid w:val="00EC4A43"/>
    <w:rsid w:val="00EC4A48"/>
    <w:rsid w:val="00EC4B6D"/>
    <w:rsid w:val="00EC4D8F"/>
    <w:rsid w:val="00EC50DB"/>
    <w:rsid w:val="00EC51B2"/>
    <w:rsid w:val="00EC520A"/>
    <w:rsid w:val="00EC529E"/>
    <w:rsid w:val="00EC5757"/>
    <w:rsid w:val="00EC57C2"/>
    <w:rsid w:val="00EC5933"/>
    <w:rsid w:val="00EC5960"/>
    <w:rsid w:val="00EC59AB"/>
    <w:rsid w:val="00EC59AD"/>
    <w:rsid w:val="00EC5A92"/>
    <w:rsid w:val="00EC5D26"/>
    <w:rsid w:val="00EC5F24"/>
    <w:rsid w:val="00EC5FEC"/>
    <w:rsid w:val="00EC63AE"/>
    <w:rsid w:val="00EC645A"/>
    <w:rsid w:val="00EC670F"/>
    <w:rsid w:val="00EC67D4"/>
    <w:rsid w:val="00EC6834"/>
    <w:rsid w:val="00EC687E"/>
    <w:rsid w:val="00EC6BF4"/>
    <w:rsid w:val="00EC6CCD"/>
    <w:rsid w:val="00EC6EC7"/>
    <w:rsid w:val="00EC7141"/>
    <w:rsid w:val="00EC725D"/>
    <w:rsid w:val="00EC76F7"/>
    <w:rsid w:val="00EC78F7"/>
    <w:rsid w:val="00EC7FD1"/>
    <w:rsid w:val="00ED0040"/>
    <w:rsid w:val="00ED0089"/>
    <w:rsid w:val="00ED023B"/>
    <w:rsid w:val="00ED02E9"/>
    <w:rsid w:val="00ED05B8"/>
    <w:rsid w:val="00ED0692"/>
    <w:rsid w:val="00ED0710"/>
    <w:rsid w:val="00ED0748"/>
    <w:rsid w:val="00ED090F"/>
    <w:rsid w:val="00ED09D5"/>
    <w:rsid w:val="00ED0A82"/>
    <w:rsid w:val="00ED0B3C"/>
    <w:rsid w:val="00ED0B7E"/>
    <w:rsid w:val="00ED0C9B"/>
    <w:rsid w:val="00ED0D53"/>
    <w:rsid w:val="00ED0DEA"/>
    <w:rsid w:val="00ED0F46"/>
    <w:rsid w:val="00ED0F84"/>
    <w:rsid w:val="00ED1016"/>
    <w:rsid w:val="00ED1145"/>
    <w:rsid w:val="00ED1162"/>
    <w:rsid w:val="00ED12CC"/>
    <w:rsid w:val="00ED12E0"/>
    <w:rsid w:val="00ED1448"/>
    <w:rsid w:val="00ED15B3"/>
    <w:rsid w:val="00ED1694"/>
    <w:rsid w:val="00ED1851"/>
    <w:rsid w:val="00ED18D8"/>
    <w:rsid w:val="00ED18DD"/>
    <w:rsid w:val="00ED19A9"/>
    <w:rsid w:val="00ED1AC6"/>
    <w:rsid w:val="00ED1BE6"/>
    <w:rsid w:val="00ED1EBA"/>
    <w:rsid w:val="00ED20BC"/>
    <w:rsid w:val="00ED2202"/>
    <w:rsid w:val="00ED2383"/>
    <w:rsid w:val="00ED28A9"/>
    <w:rsid w:val="00ED2991"/>
    <w:rsid w:val="00ED2A45"/>
    <w:rsid w:val="00ED2AA6"/>
    <w:rsid w:val="00ED2C28"/>
    <w:rsid w:val="00ED2F1E"/>
    <w:rsid w:val="00ED2FC7"/>
    <w:rsid w:val="00ED331C"/>
    <w:rsid w:val="00ED344F"/>
    <w:rsid w:val="00ED3607"/>
    <w:rsid w:val="00ED3654"/>
    <w:rsid w:val="00ED3CEB"/>
    <w:rsid w:val="00ED3D09"/>
    <w:rsid w:val="00ED3D67"/>
    <w:rsid w:val="00ED437D"/>
    <w:rsid w:val="00ED44C2"/>
    <w:rsid w:val="00ED4842"/>
    <w:rsid w:val="00ED493F"/>
    <w:rsid w:val="00ED4C52"/>
    <w:rsid w:val="00ED4D96"/>
    <w:rsid w:val="00ED4F85"/>
    <w:rsid w:val="00ED4FCE"/>
    <w:rsid w:val="00ED502F"/>
    <w:rsid w:val="00ED518C"/>
    <w:rsid w:val="00ED51C4"/>
    <w:rsid w:val="00ED5218"/>
    <w:rsid w:val="00ED533D"/>
    <w:rsid w:val="00ED5395"/>
    <w:rsid w:val="00ED5572"/>
    <w:rsid w:val="00ED55C7"/>
    <w:rsid w:val="00ED5752"/>
    <w:rsid w:val="00ED59A1"/>
    <w:rsid w:val="00ED5C4B"/>
    <w:rsid w:val="00ED5D76"/>
    <w:rsid w:val="00ED63DA"/>
    <w:rsid w:val="00ED65A4"/>
    <w:rsid w:val="00ED6955"/>
    <w:rsid w:val="00ED6BB4"/>
    <w:rsid w:val="00ED6BF5"/>
    <w:rsid w:val="00ED6C40"/>
    <w:rsid w:val="00ED6C78"/>
    <w:rsid w:val="00ED6DA9"/>
    <w:rsid w:val="00ED72BB"/>
    <w:rsid w:val="00ED738E"/>
    <w:rsid w:val="00ED7392"/>
    <w:rsid w:val="00ED74E2"/>
    <w:rsid w:val="00ED757E"/>
    <w:rsid w:val="00ED75E5"/>
    <w:rsid w:val="00ED77A0"/>
    <w:rsid w:val="00ED7AF2"/>
    <w:rsid w:val="00ED7CC0"/>
    <w:rsid w:val="00ED7D34"/>
    <w:rsid w:val="00EE0134"/>
    <w:rsid w:val="00EE03E7"/>
    <w:rsid w:val="00EE0509"/>
    <w:rsid w:val="00EE0C4A"/>
    <w:rsid w:val="00EE0D58"/>
    <w:rsid w:val="00EE0D68"/>
    <w:rsid w:val="00EE0DD3"/>
    <w:rsid w:val="00EE0F1E"/>
    <w:rsid w:val="00EE10A4"/>
    <w:rsid w:val="00EE10F0"/>
    <w:rsid w:val="00EE1159"/>
    <w:rsid w:val="00EE1177"/>
    <w:rsid w:val="00EE11AD"/>
    <w:rsid w:val="00EE12C3"/>
    <w:rsid w:val="00EE12EC"/>
    <w:rsid w:val="00EE14B3"/>
    <w:rsid w:val="00EE1673"/>
    <w:rsid w:val="00EE16D4"/>
    <w:rsid w:val="00EE1777"/>
    <w:rsid w:val="00EE189B"/>
    <w:rsid w:val="00EE18EC"/>
    <w:rsid w:val="00EE1D2E"/>
    <w:rsid w:val="00EE1F40"/>
    <w:rsid w:val="00EE231D"/>
    <w:rsid w:val="00EE2338"/>
    <w:rsid w:val="00EE260B"/>
    <w:rsid w:val="00EE285E"/>
    <w:rsid w:val="00EE28C3"/>
    <w:rsid w:val="00EE2966"/>
    <w:rsid w:val="00EE2AF5"/>
    <w:rsid w:val="00EE2CB7"/>
    <w:rsid w:val="00EE2E38"/>
    <w:rsid w:val="00EE2EC1"/>
    <w:rsid w:val="00EE2FCE"/>
    <w:rsid w:val="00EE35EE"/>
    <w:rsid w:val="00EE3920"/>
    <w:rsid w:val="00EE3929"/>
    <w:rsid w:val="00EE3978"/>
    <w:rsid w:val="00EE3B8A"/>
    <w:rsid w:val="00EE3D4E"/>
    <w:rsid w:val="00EE3EEE"/>
    <w:rsid w:val="00EE412A"/>
    <w:rsid w:val="00EE4175"/>
    <w:rsid w:val="00EE421E"/>
    <w:rsid w:val="00EE4429"/>
    <w:rsid w:val="00EE443B"/>
    <w:rsid w:val="00EE4741"/>
    <w:rsid w:val="00EE4A30"/>
    <w:rsid w:val="00EE4A31"/>
    <w:rsid w:val="00EE4C76"/>
    <w:rsid w:val="00EE4CC9"/>
    <w:rsid w:val="00EE4D1E"/>
    <w:rsid w:val="00EE4FA6"/>
    <w:rsid w:val="00EE50CE"/>
    <w:rsid w:val="00EE52C4"/>
    <w:rsid w:val="00EE5557"/>
    <w:rsid w:val="00EE55AF"/>
    <w:rsid w:val="00EE5730"/>
    <w:rsid w:val="00EE5788"/>
    <w:rsid w:val="00EE578F"/>
    <w:rsid w:val="00EE57C4"/>
    <w:rsid w:val="00EE5857"/>
    <w:rsid w:val="00EE58BC"/>
    <w:rsid w:val="00EE59E9"/>
    <w:rsid w:val="00EE5A03"/>
    <w:rsid w:val="00EE5B91"/>
    <w:rsid w:val="00EE5BE6"/>
    <w:rsid w:val="00EE5FB6"/>
    <w:rsid w:val="00EE5FDC"/>
    <w:rsid w:val="00EE6400"/>
    <w:rsid w:val="00EE678F"/>
    <w:rsid w:val="00EE687B"/>
    <w:rsid w:val="00EE69CA"/>
    <w:rsid w:val="00EE6A1B"/>
    <w:rsid w:val="00EE6A54"/>
    <w:rsid w:val="00EE6AA4"/>
    <w:rsid w:val="00EE6AB2"/>
    <w:rsid w:val="00EE6AC6"/>
    <w:rsid w:val="00EE6C1C"/>
    <w:rsid w:val="00EE6D78"/>
    <w:rsid w:val="00EE6E06"/>
    <w:rsid w:val="00EE712F"/>
    <w:rsid w:val="00EE714E"/>
    <w:rsid w:val="00EE71D2"/>
    <w:rsid w:val="00EE72CC"/>
    <w:rsid w:val="00EE737E"/>
    <w:rsid w:val="00EE761B"/>
    <w:rsid w:val="00EE7718"/>
    <w:rsid w:val="00EE776D"/>
    <w:rsid w:val="00EE792E"/>
    <w:rsid w:val="00EE79B3"/>
    <w:rsid w:val="00EE7A79"/>
    <w:rsid w:val="00EE7D17"/>
    <w:rsid w:val="00EF019C"/>
    <w:rsid w:val="00EF035C"/>
    <w:rsid w:val="00EF0378"/>
    <w:rsid w:val="00EF0A40"/>
    <w:rsid w:val="00EF1252"/>
    <w:rsid w:val="00EF1380"/>
    <w:rsid w:val="00EF13EC"/>
    <w:rsid w:val="00EF1503"/>
    <w:rsid w:val="00EF167C"/>
    <w:rsid w:val="00EF17C0"/>
    <w:rsid w:val="00EF1893"/>
    <w:rsid w:val="00EF1999"/>
    <w:rsid w:val="00EF1B2C"/>
    <w:rsid w:val="00EF1D09"/>
    <w:rsid w:val="00EF1D7F"/>
    <w:rsid w:val="00EF1EBE"/>
    <w:rsid w:val="00EF1F5B"/>
    <w:rsid w:val="00EF2008"/>
    <w:rsid w:val="00EF204F"/>
    <w:rsid w:val="00EF22A6"/>
    <w:rsid w:val="00EF22E0"/>
    <w:rsid w:val="00EF23FD"/>
    <w:rsid w:val="00EF259B"/>
    <w:rsid w:val="00EF26E8"/>
    <w:rsid w:val="00EF26F7"/>
    <w:rsid w:val="00EF282E"/>
    <w:rsid w:val="00EF2928"/>
    <w:rsid w:val="00EF294C"/>
    <w:rsid w:val="00EF2953"/>
    <w:rsid w:val="00EF2A42"/>
    <w:rsid w:val="00EF2AAD"/>
    <w:rsid w:val="00EF2C1B"/>
    <w:rsid w:val="00EF2FEA"/>
    <w:rsid w:val="00EF303C"/>
    <w:rsid w:val="00EF31EE"/>
    <w:rsid w:val="00EF3221"/>
    <w:rsid w:val="00EF334D"/>
    <w:rsid w:val="00EF35E7"/>
    <w:rsid w:val="00EF38BD"/>
    <w:rsid w:val="00EF3910"/>
    <w:rsid w:val="00EF3BFB"/>
    <w:rsid w:val="00EF3EA8"/>
    <w:rsid w:val="00EF3F07"/>
    <w:rsid w:val="00EF3F54"/>
    <w:rsid w:val="00EF406E"/>
    <w:rsid w:val="00EF4310"/>
    <w:rsid w:val="00EF4330"/>
    <w:rsid w:val="00EF436A"/>
    <w:rsid w:val="00EF43B8"/>
    <w:rsid w:val="00EF457D"/>
    <w:rsid w:val="00EF45D5"/>
    <w:rsid w:val="00EF4616"/>
    <w:rsid w:val="00EF46A2"/>
    <w:rsid w:val="00EF46F4"/>
    <w:rsid w:val="00EF479A"/>
    <w:rsid w:val="00EF488C"/>
    <w:rsid w:val="00EF48C7"/>
    <w:rsid w:val="00EF4BEF"/>
    <w:rsid w:val="00EF4CDC"/>
    <w:rsid w:val="00EF4DD7"/>
    <w:rsid w:val="00EF4E88"/>
    <w:rsid w:val="00EF5031"/>
    <w:rsid w:val="00EF51CF"/>
    <w:rsid w:val="00EF51E8"/>
    <w:rsid w:val="00EF525C"/>
    <w:rsid w:val="00EF5352"/>
    <w:rsid w:val="00EF59E6"/>
    <w:rsid w:val="00EF5F35"/>
    <w:rsid w:val="00EF5F9F"/>
    <w:rsid w:val="00EF60F7"/>
    <w:rsid w:val="00EF6373"/>
    <w:rsid w:val="00EF63FF"/>
    <w:rsid w:val="00EF643F"/>
    <w:rsid w:val="00EF668F"/>
    <w:rsid w:val="00EF6703"/>
    <w:rsid w:val="00EF68EA"/>
    <w:rsid w:val="00EF69BB"/>
    <w:rsid w:val="00EF6C95"/>
    <w:rsid w:val="00EF6CCD"/>
    <w:rsid w:val="00EF6E56"/>
    <w:rsid w:val="00EF7959"/>
    <w:rsid w:val="00EF7ACF"/>
    <w:rsid w:val="00EF7BE9"/>
    <w:rsid w:val="00EF7D20"/>
    <w:rsid w:val="00EF7D66"/>
    <w:rsid w:val="00EF7E4D"/>
    <w:rsid w:val="00F00159"/>
    <w:rsid w:val="00F001BD"/>
    <w:rsid w:val="00F001C1"/>
    <w:rsid w:val="00F0060E"/>
    <w:rsid w:val="00F00652"/>
    <w:rsid w:val="00F006AD"/>
    <w:rsid w:val="00F0085B"/>
    <w:rsid w:val="00F0095C"/>
    <w:rsid w:val="00F00AA5"/>
    <w:rsid w:val="00F00AAF"/>
    <w:rsid w:val="00F00B13"/>
    <w:rsid w:val="00F00B3B"/>
    <w:rsid w:val="00F00B84"/>
    <w:rsid w:val="00F00C09"/>
    <w:rsid w:val="00F00E16"/>
    <w:rsid w:val="00F00FA0"/>
    <w:rsid w:val="00F011E9"/>
    <w:rsid w:val="00F012F8"/>
    <w:rsid w:val="00F014E9"/>
    <w:rsid w:val="00F01905"/>
    <w:rsid w:val="00F019DD"/>
    <w:rsid w:val="00F01A4F"/>
    <w:rsid w:val="00F01E0E"/>
    <w:rsid w:val="00F01F8A"/>
    <w:rsid w:val="00F01F93"/>
    <w:rsid w:val="00F0200C"/>
    <w:rsid w:val="00F020FF"/>
    <w:rsid w:val="00F022CB"/>
    <w:rsid w:val="00F025F8"/>
    <w:rsid w:val="00F02690"/>
    <w:rsid w:val="00F026E3"/>
    <w:rsid w:val="00F0272D"/>
    <w:rsid w:val="00F02B98"/>
    <w:rsid w:val="00F02CD4"/>
    <w:rsid w:val="00F0316B"/>
    <w:rsid w:val="00F0340C"/>
    <w:rsid w:val="00F03666"/>
    <w:rsid w:val="00F0370A"/>
    <w:rsid w:val="00F03753"/>
    <w:rsid w:val="00F0378E"/>
    <w:rsid w:val="00F03823"/>
    <w:rsid w:val="00F03EAD"/>
    <w:rsid w:val="00F03F7F"/>
    <w:rsid w:val="00F04257"/>
    <w:rsid w:val="00F0426F"/>
    <w:rsid w:val="00F0439A"/>
    <w:rsid w:val="00F044C2"/>
    <w:rsid w:val="00F04983"/>
    <w:rsid w:val="00F04AEC"/>
    <w:rsid w:val="00F04C4C"/>
    <w:rsid w:val="00F04E1C"/>
    <w:rsid w:val="00F04E42"/>
    <w:rsid w:val="00F051B9"/>
    <w:rsid w:val="00F051EA"/>
    <w:rsid w:val="00F05523"/>
    <w:rsid w:val="00F055C8"/>
    <w:rsid w:val="00F0591D"/>
    <w:rsid w:val="00F05996"/>
    <w:rsid w:val="00F05A19"/>
    <w:rsid w:val="00F05AA5"/>
    <w:rsid w:val="00F05B6E"/>
    <w:rsid w:val="00F05D84"/>
    <w:rsid w:val="00F06084"/>
    <w:rsid w:val="00F06111"/>
    <w:rsid w:val="00F06464"/>
    <w:rsid w:val="00F064B5"/>
    <w:rsid w:val="00F064F9"/>
    <w:rsid w:val="00F0687B"/>
    <w:rsid w:val="00F06900"/>
    <w:rsid w:val="00F06A0F"/>
    <w:rsid w:val="00F06BD0"/>
    <w:rsid w:val="00F06D13"/>
    <w:rsid w:val="00F06D64"/>
    <w:rsid w:val="00F07051"/>
    <w:rsid w:val="00F0741C"/>
    <w:rsid w:val="00F07587"/>
    <w:rsid w:val="00F075B6"/>
    <w:rsid w:val="00F075FF"/>
    <w:rsid w:val="00F076DE"/>
    <w:rsid w:val="00F07723"/>
    <w:rsid w:val="00F077E4"/>
    <w:rsid w:val="00F0783F"/>
    <w:rsid w:val="00F07853"/>
    <w:rsid w:val="00F07C0A"/>
    <w:rsid w:val="00F07C3F"/>
    <w:rsid w:val="00F07D50"/>
    <w:rsid w:val="00F07E4A"/>
    <w:rsid w:val="00F07EBC"/>
    <w:rsid w:val="00F07F5A"/>
    <w:rsid w:val="00F07F83"/>
    <w:rsid w:val="00F07FB2"/>
    <w:rsid w:val="00F10242"/>
    <w:rsid w:val="00F10312"/>
    <w:rsid w:val="00F1033D"/>
    <w:rsid w:val="00F104C8"/>
    <w:rsid w:val="00F10524"/>
    <w:rsid w:val="00F105B2"/>
    <w:rsid w:val="00F108F9"/>
    <w:rsid w:val="00F10935"/>
    <w:rsid w:val="00F10972"/>
    <w:rsid w:val="00F10C20"/>
    <w:rsid w:val="00F10E94"/>
    <w:rsid w:val="00F112F1"/>
    <w:rsid w:val="00F1130D"/>
    <w:rsid w:val="00F11375"/>
    <w:rsid w:val="00F11500"/>
    <w:rsid w:val="00F117C2"/>
    <w:rsid w:val="00F117F8"/>
    <w:rsid w:val="00F11987"/>
    <w:rsid w:val="00F11DE4"/>
    <w:rsid w:val="00F11FBA"/>
    <w:rsid w:val="00F1200A"/>
    <w:rsid w:val="00F12137"/>
    <w:rsid w:val="00F121E8"/>
    <w:rsid w:val="00F12266"/>
    <w:rsid w:val="00F123A0"/>
    <w:rsid w:val="00F123DA"/>
    <w:rsid w:val="00F12548"/>
    <w:rsid w:val="00F12759"/>
    <w:rsid w:val="00F127BB"/>
    <w:rsid w:val="00F127E1"/>
    <w:rsid w:val="00F12A41"/>
    <w:rsid w:val="00F12BBC"/>
    <w:rsid w:val="00F12BC8"/>
    <w:rsid w:val="00F12D77"/>
    <w:rsid w:val="00F12E74"/>
    <w:rsid w:val="00F13045"/>
    <w:rsid w:val="00F132E2"/>
    <w:rsid w:val="00F13421"/>
    <w:rsid w:val="00F13941"/>
    <w:rsid w:val="00F13C64"/>
    <w:rsid w:val="00F13EE1"/>
    <w:rsid w:val="00F13FBE"/>
    <w:rsid w:val="00F13FC7"/>
    <w:rsid w:val="00F1427B"/>
    <w:rsid w:val="00F14338"/>
    <w:rsid w:val="00F14393"/>
    <w:rsid w:val="00F14405"/>
    <w:rsid w:val="00F1445F"/>
    <w:rsid w:val="00F144FE"/>
    <w:rsid w:val="00F1455F"/>
    <w:rsid w:val="00F145DF"/>
    <w:rsid w:val="00F14876"/>
    <w:rsid w:val="00F14A88"/>
    <w:rsid w:val="00F14F15"/>
    <w:rsid w:val="00F1501F"/>
    <w:rsid w:val="00F15028"/>
    <w:rsid w:val="00F1521E"/>
    <w:rsid w:val="00F153FF"/>
    <w:rsid w:val="00F154C1"/>
    <w:rsid w:val="00F15557"/>
    <w:rsid w:val="00F156D4"/>
    <w:rsid w:val="00F15733"/>
    <w:rsid w:val="00F15B46"/>
    <w:rsid w:val="00F15C1F"/>
    <w:rsid w:val="00F15FCF"/>
    <w:rsid w:val="00F16025"/>
    <w:rsid w:val="00F161C5"/>
    <w:rsid w:val="00F161FF"/>
    <w:rsid w:val="00F16570"/>
    <w:rsid w:val="00F165EA"/>
    <w:rsid w:val="00F165F3"/>
    <w:rsid w:val="00F167A4"/>
    <w:rsid w:val="00F16861"/>
    <w:rsid w:val="00F16CDC"/>
    <w:rsid w:val="00F16D2A"/>
    <w:rsid w:val="00F170FA"/>
    <w:rsid w:val="00F17515"/>
    <w:rsid w:val="00F176B7"/>
    <w:rsid w:val="00F17893"/>
    <w:rsid w:val="00F17BEF"/>
    <w:rsid w:val="00F17D32"/>
    <w:rsid w:val="00F17DBF"/>
    <w:rsid w:val="00F17DF8"/>
    <w:rsid w:val="00F17FEB"/>
    <w:rsid w:val="00F2035A"/>
    <w:rsid w:val="00F20419"/>
    <w:rsid w:val="00F204C5"/>
    <w:rsid w:val="00F20579"/>
    <w:rsid w:val="00F20638"/>
    <w:rsid w:val="00F20676"/>
    <w:rsid w:val="00F20736"/>
    <w:rsid w:val="00F20859"/>
    <w:rsid w:val="00F20C7A"/>
    <w:rsid w:val="00F20F66"/>
    <w:rsid w:val="00F2107A"/>
    <w:rsid w:val="00F212AD"/>
    <w:rsid w:val="00F214BA"/>
    <w:rsid w:val="00F214F3"/>
    <w:rsid w:val="00F21548"/>
    <w:rsid w:val="00F2159E"/>
    <w:rsid w:val="00F21940"/>
    <w:rsid w:val="00F21A05"/>
    <w:rsid w:val="00F21DD4"/>
    <w:rsid w:val="00F21F03"/>
    <w:rsid w:val="00F21F83"/>
    <w:rsid w:val="00F22186"/>
    <w:rsid w:val="00F224A1"/>
    <w:rsid w:val="00F225FA"/>
    <w:rsid w:val="00F22685"/>
    <w:rsid w:val="00F2286E"/>
    <w:rsid w:val="00F229B3"/>
    <w:rsid w:val="00F22AEB"/>
    <w:rsid w:val="00F22B11"/>
    <w:rsid w:val="00F22CCF"/>
    <w:rsid w:val="00F22D00"/>
    <w:rsid w:val="00F22F33"/>
    <w:rsid w:val="00F22FA4"/>
    <w:rsid w:val="00F23153"/>
    <w:rsid w:val="00F231A5"/>
    <w:rsid w:val="00F2346D"/>
    <w:rsid w:val="00F235D0"/>
    <w:rsid w:val="00F237F2"/>
    <w:rsid w:val="00F23803"/>
    <w:rsid w:val="00F2389A"/>
    <w:rsid w:val="00F23AFB"/>
    <w:rsid w:val="00F23C7A"/>
    <w:rsid w:val="00F23DF3"/>
    <w:rsid w:val="00F23F61"/>
    <w:rsid w:val="00F24006"/>
    <w:rsid w:val="00F2403B"/>
    <w:rsid w:val="00F24094"/>
    <w:rsid w:val="00F24101"/>
    <w:rsid w:val="00F24158"/>
    <w:rsid w:val="00F241C9"/>
    <w:rsid w:val="00F241D8"/>
    <w:rsid w:val="00F2459D"/>
    <w:rsid w:val="00F247B3"/>
    <w:rsid w:val="00F2482C"/>
    <w:rsid w:val="00F24A01"/>
    <w:rsid w:val="00F24B99"/>
    <w:rsid w:val="00F24CA1"/>
    <w:rsid w:val="00F25039"/>
    <w:rsid w:val="00F251D8"/>
    <w:rsid w:val="00F25B29"/>
    <w:rsid w:val="00F25C21"/>
    <w:rsid w:val="00F25F67"/>
    <w:rsid w:val="00F26065"/>
    <w:rsid w:val="00F263AB"/>
    <w:rsid w:val="00F26412"/>
    <w:rsid w:val="00F2676B"/>
    <w:rsid w:val="00F267D0"/>
    <w:rsid w:val="00F26ECE"/>
    <w:rsid w:val="00F26F9B"/>
    <w:rsid w:val="00F27040"/>
    <w:rsid w:val="00F270C3"/>
    <w:rsid w:val="00F272E7"/>
    <w:rsid w:val="00F2744E"/>
    <w:rsid w:val="00F2757C"/>
    <w:rsid w:val="00F276D5"/>
    <w:rsid w:val="00F276E0"/>
    <w:rsid w:val="00F2770D"/>
    <w:rsid w:val="00F2778F"/>
    <w:rsid w:val="00F278C4"/>
    <w:rsid w:val="00F2798A"/>
    <w:rsid w:val="00F27A8D"/>
    <w:rsid w:val="00F27AC7"/>
    <w:rsid w:val="00F27BF7"/>
    <w:rsid w:val="00F27EA3"/>
    <w:rsid w:val="00F27FF1"/>
    <w:rsid w:val="00F300B1"/>
    <w:rsid w:val="00F301FF"/>
    <w:rsid w:val="00F3022F"/>
    <w:rsid w:val="00F30278"/>
    <w:rsid w:val="00F30403"/>
    <w:rsid w:val="00F30417"/>
    <w:rsid w:val="00F30740"/>
    <w:rsid w:val="00F30792"/>
    <w:rsid w:val="00F308BB"/>
    <w:rsid w:val="00F30B86"/>
    <w:rsid w:val="00F30BF5"/>
    <w:rsid w:val="00F30C65"/>
    <w:rsid w:val="00F30CA3"/>
    <w:rsid w:val="00F30DC9"/>
    <w:rsid w:val="00F30E60"/>
    <w:rsid w:val="00F30F90"/>
    <w:rsid w:val="00F30FE7"/>
    <w:rsid w:val="00F31272"/>
    <w:rsid w:val="00F313BE"/>
    <w:rsid w:val="00F313C2"/>
    <w:rsid w:val="00F315FA"/>
    <w:rsid w:val="00F316AC"/>
    <w:rsid w:val="00F31C88"/>
    <w:rsid w:val="00F31E61"/>
    <w:rsid w:val="00F31E74"/>
    <w:rsid w:val="00F3216E"/>
    <w:rsid w:val="00F32242"/>
    <w:rsid w:val="00F322AB"/>
    <w:rsid w:val="00F32413"/>
    <w:rsid w:val="00F3275F"/>
    <w:rsid w:val="00F32807"/>
    <w:rsid w:val="00F32B51"/>
    <w:rsid w:val="00F32D43"/>
    <w:rsid w:val="00F32F23"/>
    <w:rsid w:val="00F33066"/>
    <w:rsid w:val="00F330A7"/>
    <w:rsid w:val="00F33275"/>
    <w:rsid w:val="00F33451"/>
    <w:rsid w:val="00F3362E"/>
    <w:rsid w:val="00F3372A"/>
    <w:rsid w:val="00F33840"/>
    <w:rsid w:val="00F33B47"/>
    <w:rsid w:val="00F33B97"/>
    <w:rsid w:val="00F33CE5"/>
    <w:rsid w:val="00F33F03"/>
    <w:rsid w:val="00F33F60"/>
    <w:rsid w:val="00F33FE2"/>
    <w:rsid w:val="00F340EA"/>
    <w:rsid w:val="00F34182"/>
    <w:rsid w:val="00F341BA"/>
    <w:rsid w:val="00F342C0"/>
    <w:rsid w:val="00F3430E"/>
    <w:rsid w:val="00F34378"/>
    <w:rsid w:val="00F34480"/>
    <w:rsid w:val="00F34626"/>
    <w:rsid w:val="00F34694"/>
    <w:rsid w:val="00F347D6"/>
    <w:rsid w:val="00F347DC"/>
    <w:rsid w:val="00F3482C"/>
    <w:rsid w:val="00F3487A"/>
    <w:rsid w:val="00F34A80"/>
    <w:rsid w:val="00F3510C"/>
    <w:rsid w:val="00F352A7"/>
    <w:rsid w:val="00F35322"/>
    <w:rsid w:val="00F3539D"/>
    <w:rsid w:val="00F354D3"/>
    <w:rsid w:val="00F355AE"/>
    <w:rsid w:val="00F355D5"/>
    <w:rsid w:val="00F356D4"/>
    <w:rsid w:val="00F3591A"/>
    <w:rsid w:val="00F35A33"/>
    <w:rsid w:val="00F35B6A"/>
    <w:rsid w:val="00F35C24"/>
    <w:rsid w:val="00F35CA8"/>
    <w:rsid w:val="00F35D5B"/>
    <w:rsid w:val="00F35E2A"/>
    <w:rsid w:val="00F35F47"/>
    <w:rsid w:val="00F35FCE"/>
    <w:rsid w:val="00F35FDF"/>
    <w:rsid w:val="00F36106"/>
    <w:rsid w:val="00F36187"/>
    <w:rsid w:val="00F3627C"/>
    <w:rsid w:val="00F362F6"/>
    <w:rsid w:val="00F363AF"/>
    <w:rsid w:val="00F3651A"/>
    <w:rsid w:val="00F3669B"/>
    <w:rsid w:val="00F366C7"/>
    <w:rsid w:val="00F366F8"/>
    <w:rsid w:val="00F366F9"/>
    <w:rsid w:val="00F367AF"/>
    <w:rsid w:val="00F367CA"/>
    <w:rsid w:val="00F367D4"/>
    <w:rsid w:val="00F369FB"/>
    <w:rsid w:val="00F36B0F"/>
    <w:rsid w:val="00F36B34"/>
    <w:rsid w:val="00F36C72"/>
    <w:rsid w:val="00F36E92"/>
    <w:rsid w:val="00F36F3E"/>
    <w:rsid w:val="00F36F47"/>
    <w:rsid w:val="00F37049"/>
    <w:rsid w:val="00F370D3"/>
    <w:rsid w:val="00F3720D"/>
    <w:rsid w:val="00F37330"/>
    <w:rsid w:val="00F3736F"/>
    <w:rsid w:val="00F374AE"/>
    <w:rsid w:val="00F374DB"/>
    <w:rsid w:val="00F3756E"/>
    <w:rsid w:val="00F376B1"/>
    <w:rsid w:val="00F3775D"/>
    <w:rsid w:val="00F3786A"/>
    <w:rsid w:val="00F37B96"/>
    <w:rsid w:val="00F37C08"/>
    <w:rsid w:val="00F37D26"/>
    <w:rsid w:val="00F37E40"/>
    <w:rsid w:val="00F37E6B"/>
    <w:rsid w:val="00F37FDA"/>
    <w:rsid w:val="00F40054"/>
    <w:rsid w:val="00F40120"/>
    <w:rsid w:val="00F401AB"/>
    <w:rsid w:val="00F403A4"/>
    <w:rsid w:val="00F40450"/>
    <w:rsid w:val="00F40596"/>
    <w:rsid w:val="00F405DF"/>
    <w:rsid w:val="00F40611"/>
    <w:rsid w:val="00F40715"/>
    <w:rsid w:val="00F4087C"/>
    <w:rsid w:val="00F40AD4"/>
    <w:rsid w:val="00F40CF9"/>
    <w:rsid w:val="00F40F1C"/>
    <w:rsid w:val="00F40FBF"/>
    <w:rsid w:val="00F41140"/>
    <w:rsid w:val="00F41238"/>
    <w:rsid w:val="00F4129E"/>
    <w:rsid w:val="00F41311"/>
    <w:rsid w:val="00F414A9"/>
    <w:rsid w:val="00F414BB"/>
    <w:rsid w:val="00F415BB"/>
    <w:rsid w:val="00F416C5"/>
    <w:rsid w:val="00F416F3"/>
    <w:rsid w:val="00F41A35"/>
    <w:rsid w:val="00F41C1F"/>
    <w:rsid w:val="00F41C9F"/>
    <w:rsid w:val="00F41D85"/>
    <w:rsid w:val="00F41E9D"/>
    <w:rsid w:val="00F41EB7"/>
    <w:rsid w:val="00F41EEF"/>
    <w:rsid w:val="00F421CB"/>
    <w:rsid w:val="00F423D7"/>
    <w:rsid w:val="00F424F9"/>
    <w:rsid w:val="00F4254B"/>
    <w:rsid w:val="00F4274C"/>
    <w:rsid w:val="00F42850"/>
    <w:rsid w:val="00F42AFA"/>
    <w:rsid w:val="00F42B98"/>
    <w:rsid w:val="00F42BD8"/>
    <w:rsid w:val="00F42C97"/>
    <w:rsid w:val="00F42DBC"/>
    <w:rsid w:val="00F42E38"/>
    <w:rsid w:val="00F42F09"/>
    <w:rsid w:val="00F42F2F"/>
    <w:rsid w:val="00F42FB5"/>
    <w:rsid w:val="00F430CC"/>
    <w:rsid w:val="00F4326C"/>
    <w:rsid w:val="00F433D0"/>
    <w:rsid w:val="00F43597"/>
    <w:rsid w:val="00F435A1"/>
    <w:rsid w:val="00F4365A"/>
    <w:rsid w:val="00F43854"/>
    <w:rsid w:val="00F438AA"/>
    <w:rsid w:val="00F43E57"/>
    <w:rsid w:val="00F44138"/>
    <w:rsid w:val="00F44538"/>
    <w:rsid w:val="00F4498E"/>
    <w:rsid w:val="00F44B92"/>
    <w:rsid w:val="00F44C6C"/>
    <w:rsid w:val="00F44E77"/>
    <w:rsid w:val="00F44F84"/>
    <w:rsid w:val="00F454A4"/>
    <w:rsid w:val="00F455CB"/>
    <w:rsid w:val="00F455EF"/>
    <w:rsid w:val="00F456F1"/>
    <w:rsid w:val="00F4573A"/>
    <w:rsid w:val="00F45910"/>
    <w:rsid w:val="00F45A96"/>
    <w:rsid w:val="00F45ACC"/>
    <w:rsid w:val="00F45C64"/>
    <w:rsid w:val="00F45CC0"/>
    <w:rsid w:val="00F45FAC"/>
    <w:rsid w:val="00F462D6"/>
    <w:rsid w:val="00F46341"/>
    <w:rsid w:val="00F4634F"/>
    <w:rsid w:val="00F46643"/>
    <w:rsid w:val="00F467F7"/>
    <w:rsid w:val="00F46A5A"/>
    <w:rsid w:val="00F46BFC"/>
    <w:rsid w:val="00F46CA4"/>
    <w:rsid w:val="00F47291"/>
    <w:rsid w:val="00F472A1"/>
    <w:rsid w:val="00F47414"/>
    <w:rsid w:val="00F47820"/>
    <w:rsid w:val="00F47A24"/>
    <w:rsid w:val="00F47A2D"/>
    <w:rsid w:val="00F47CFB"/>
    <w:rsid w:val="00F47D79"/>
    <w:rsid w:val="00F47DE8"/>
    <w:rsid w:val="00F47E1E"/>
    <w:rsid w:val="00F47EB7"/>
    <w:rsid w:val="00F47F68"/>
    <w:rsid w:val="00F500DA"/>
    <w:rsid w:val="00F5020B"/>
    <w:rsid w:val="00F5049D"/>
    <w:rsid w:val="00F505E6"/>
    <w:rsid w:val="00F506A6"/>
    <w:rsid w:val="00F50965"/>
    <w:rsid w:val="00F5099F"/>
    <w:rsid w:val="00F509E0"/>
    <w:rsid w:val="00F50B29"/>
    <w:rsid w:val="00F50CB6"/>
    <w:rsid w:val="00F50CCD"/>
    <w:rsid w:val="00F50E9C"/>
    <w:rsid w:val="00F50FC2"/>
    <w:rsid w:val="00F51083"/>
    <w:rsid w:val="00F512CA"/>
    <w:rsid w:val="00F51422"/>
    <w:rsid w:val="00F51445"/>
    <w:rsid w:val="00F51570"/>
    <w:rsid w:val="00F5163D"/>
    <w:rsid w:val="00F518AB"/>
    <w:rsid w:val="00F51BD3"/>
    <w:rsid w:val="00F51C2D"/>
    <w:rsid w:val="00F51D68"/>
    <w:rsid w:val="00F51E8B"/>
    <w:rsid w:val="00F52203"/>
    <w:rsid w:val="00F52238"/>
    <w:rsid w:val="00F522A6"/>
    <w:rsid w:val="00F524A5"/>
    <w:rsid w:val="00F524BB"/>
    <w:rsid w:val="00F52527"/>
    <w:rsid w:val="00F527FF"/>
    <w:rsid w:val="00F52868"/>
    <w:rsid w:val="00F528FC"/>
    <w:rsid w:val="00F52967"/>
    <w:rsid w:val="00F529B1"/>
    <w:rsid w:val="00F52DC2"/>
    <w:rsid w:val="00F532EE"/>
    <w:rsid w:val="00F53510"/>
    <w:rsid w:val="00F5360F"/>
    <w:rsid w:val="00F537D4"/>
    <w:rsid w:val="00F53906"/>
    <w:rsid w:val="00F53AD3"/>
    <w:rsid w:val="00F53BE5"/>
    <w:rsid w:val="00F53DCE"/>
    <w:rsid w:val="00F54144"/>
    <w:rsid w:val="00F541E4"/>
    <w:rsid w:val="00F542FB"/>
    <w:rsid w:val="00F54406"/>
    <w:rsid w:val="00F544CB"/>
    <w:rsid w:val="00F5468E"/>
    <w:rsid w:val="00F54824"/>
    <w:rsid w:val="00F548ED"/>
    <w:rsid w:val="00F54A3B"/>
    <w:rsid w:val="00F54A51"/>
    <w:rsid w:val="00F54CFC"/>
    <w:rsid w:val="00F54D5F"/>
    <w:rsid w:val="00F54DCF"/>
    <w:rsid w:val="00F54F27"/>
    <w:rsid w:val="00F54FBE"/>
    <w:rsid w:val="00F553F6"/>
    <w:rsid w:val="00F555AE"/>
    <w:rsid w:val="00F55649"/>
    <w:rsid w:val="00F55664"/>
    <w:rsid w:val="00F5569D"/>
    <w:rsid w:val="00F5589B"/>
    <w:rsid w:val="00F55954"/>
    <w:rsid w:val="00F5597A"/>
    <w:rsid w:val="00F55A02"/>
    <w:rsid w:val="00F55A42"/>
    <w:rsid w:val="00F55BC9"/>
    <w:rsid w:val="00F55BEC"/>
    <w:rsid w:val="00F55CB3"/>
    <w:rsid w:val="00F55CFC"/>
    <w:rsid w:val="00F55EE6"/>
    <w:rsid w:val="00F5614D"/>
    <w:rsid w:val="00F56279"/>
    <w:rsid w:val="00F562D2"/>
    <w:rsid w:val="00F56591"/>
    <w:rsid w:val="00F56727"/>
    <w:rsid w:val="00F56815"/>
    <w:rsid w:val="00F56963"/>
    <w:rsid w:val="00F56969"/>
    <w:rsid w:val="00F56C09"/>
    <w:rsid w:val="00F56C73"/>
    <w:rsid w:val="00F5753C"/>
    <w:rsid w:val="00F57895"/>
    <w:rsid w:val="00F57B21"/>
    <w:rsid w:val="00F57D3F"/>
    <w:rsid w:val="00F6011B"/>
    <w:rsid w:val="00F601AF"/>
    <w:rsid w:val="00F6033F"/>
    <w:rsid w:val="00F603AD"/>
    <w:rsid w:val="00F60493"/>
    <w:rsid w:val="00F604B0"/>
    <w:rsid w:val="00F6062E"/>
    <w:rsid w:val="00F60658"/>
    <w:rsid w:val="00F6083A"/>
    <w:rsid w:val="00F60875"/>
    <w:rsid w:val="00F608F8"/>
    <w:rsid w:val="00F60920"/>
    <w:rsid w:val="00F60B49"/>
    <w:rsid w:val="00F60BD1"/>
    <w:rsid w:val="00F60F4F"/>
    <w:rsid w:val="00F60F6A"/>
    <w:rsid w:val="00F61041"/>
    <w:rsid w:val="00F6125D"/>
    <w:rsid w:val="00F6139D"/>
    <w:rsid w:val="00F61710"/>
    <w:rsid w:val="00F61753"/>
    <w:rsid w:val="00F617CC"/>
    <w:rsid w:val="00F61A46"/>
    <w:rsid w:val="00F61D58"/>
    <w:rsid w:val="00F61FAC"/>
    <w:rsid w:val="00F621C9"/>
    <w:rsid w:val="00F62632"/>
    <w:rsid w:val="00F62728"/>
    <w:rsid w:val="00F62921"/>
    <w:rsid w:val="00F62967"/>
    <w:rsid w:val="00F629A1"/>
    <w:rsid w:val="00F62B19"/>
    <w:rsid w:val="00F62C0C"/>
    <w:rsid w:val="00F62DE2"/>
    <w:rsid w:val="00F62E3C"/>
    <w:rsid w:val="00F633AE"/>
    <w:rsid w:val="00F63495"/>
    <w:rsid w:val="00F63529"/>
    <w:rsid w:val="00F6385B"/>
    <w:rsid w:val="00F63B9F"/>
    <w:rsid w:val="00F63D86"/>
    <w:rsid w:val="00F63F79"/>
    <w:rsid w:val="00F63FD1"/>
    <w:rsid w:val="00F64357"/>
    <w:rsid w:val="00F64498"/>
    <w:rsid w:val="00F64568"/>
    <w:rsid w:val="00F64609"/>
    <w:rsid w:val="00F64787"/>
    <w:rsid w:val="00F6480E"/>
    <w:rsid w:val="00F649E0"/>
    <w:rsid w:val="00F64D5E"/>
    <w:rsid w:val="00F64EDB"/>
    <w:rsid w:val="00F65070"/>
    <w:rsid w:val="00F650F8"/>
    <w:rsid w:val="00F651A2"/>
    <w:rsid w:val="00F65344"/>
    <w:rsid w:val="00F6537E"/>
    <w:rsid w:val="00F65565"/>
    <w:rsid w:val="00F65567"/>
    <w:rsid w:val="00F655B7"/>
    <w:rsid w:val="00F65627"/>
    <w:rsid w:val="00F65AAE"/>
    <w:rsid w:val="00F660E2"/>
    <w:rsid w:val="00F663D9"/>
    <w:rsid w:val="00F666A2"/>
    <w:rsid w:val="00F667B1"/>
    <w:rsid w:val="00F66854"/>
    <w:rsid w:val="00F66B3F"/>
    <w:rsid w:val="00F66B56"/>
    <w:rsid w:val="00F66E59"/>
    <w:rsid w:val="00F66EB8"/>
    <w:rsid w:val="00F66EFA"/>
    <w:rsid w:val="00F67107"/>
    <w:rsid w:val="00F67181"/>
    <w:rsid w:val="00F6736D"/>
    <w:rsid w:val="00F6747A"/>
    <w:rsid w:val="00F67773"/>
    <w:rsid w:val="00F6777D"/>
    <w:rsid w:val="00F677EA"/>
    <w:rsid w:val="00F67C49"/>
    <w:rsid w:val="00F70006"/>
    <w:rsid w:val="00F70090"/>
    <w:rsid w:val="00F700F4"/>
    <w:rsid w:val="00F70116"/>
    <w:rsid w:val="00F701B0"/>
    <w:rsid w:val="00F702F1"/>
    <w:rsid w:val="00F704E8"/>
    <w:rsid w:val="00F7074C"/>
    <w:rsid w:val="00F70956"/>
    <w:rsid w:val="00F70A45"/>
    <w:rsid w:val="00F70AC5"/>
    <w:rsid w:val="00F70B33"/>
    <w:rsid w:val="00F70BE6"/>
    <w:rsid w:val="00F70DD4"/>
    <w:rsid w:val="00F70DE9"/>
    <w:rsid w:val="00F71212"/>
    <w:rsid w:val="00F71289"/>
    <w:rsid w:val="00F7146D"/>
    <w:rsid w:val="00F7150D"/>
    <w:rsid w:val="00F7155D"/>
    <w:rsid w:val="00F71587"/>
    <w:rsid w:val="00F71865"/>
    <w:rsid w:val="00F718AD"/>
    <w:rsid w:val="00F718CF"/>
    <w:rsid w:val="00F71D8E"/>
    <w:rsid w:val="00F72031"/>
    <w:rsid w:val="00F72203"/>
    <w:rsid w:val="00F7222D"/>
    <w:rsid w:val="00F722D5"/>
    <w:rsid w:val="00F72315"/>
    <w:rsid w:val="00F723C0"/>
    <w:rsid w:val="00F724E9"/>
    <w:rsid w:val="00F724EF"/>
    <w:rsid w:val="00F7252A"/>
    <w:rsid w:val="00F72743"/>
    <w:rsid w:val="00F727D7"/>
    <w:rsid w:val="00F7285E"/>
    <w:rsid w:val="00F728C0"/>
    <w:rsid w:val="00F72C62"/>
    <w:rsid w:val="00F72DCF"/>
    <w:rsid w:val="00F734C0"/>
    <w:rsid w:val="00F73542"/>
    <w:rsid w:val="00F73588"/>
    <w:rsid w:val="00F73594"/>
    <w:rsid w:val="00F73619"/>
    <w:rsid w:val="00F7389B"/>
    <w:rsid w:val="00F73A15"/>
    <w:rsid w:val="00F73A6C"/>
    <w:rsid w:val="00F73F1C"/>
    <w:rsid w:val="00F73F98"/>
    <w:rsid w:val="00F74071"/>
    <w:rsid w:val="00F7408B"/>
    <w:rsid w:val="00F740CE"/>
    <w:rsid w:val="00F741C9"/>
    <w:rsid w:val="00F743CA"/>
    <w:rsid w:val="00F74624"/>
    <w:rsid w:val="00F74730"/>
    <w:rsid w:val="00F74820"/>
    <w:rsid w:val="00F748F9"/>
    <w:rsid w:val="00F749EC"/>
    <w:rsid w:val="00F74C58"/>
    <w:rsid w:val="00F74D7F"/>
    <w:rsid w:val="00F74F14"/>
    <w:rsid w:val="00F74FF2"/>
    <w:rsid w:val="00F75164"/>
    <w:rsid w:val="00F75600"/>
    <w:rsid w:val="00F757A7"/>
    <w:rsid w:val="00F757E1"/>
    <w:rsid w:val="00F759BE"/>
    <w:rsid w:val="00F75C35"/>
    <w:rsid w:val="00F75D17"/>
    <w:rsid w:val="00F7609C"/>
    <w:rsid w:val="00F76150"/>
    <w:rsid w:val="00F76308"/>
    <w:rsid w:val="00F76460"/>
    <w:rsid w:val="00F765AA"/>
    <w:rsid w:val="00F768EA"/>
    <w:rsid w:val="00F769F3"/>
    <w:rsid w:val="00F76BEE"/>
    <w:rsid w:val="00F76BFD"/>
    <w:rsid w:val="00F77167"/>
    <w:rsid w:val="00F77253"/>
    <w:rsid w:val="00F7730E"/>
    <w:rsid w:val="00F77354"/>
    <w:rsid w:val="00F77407"/>
    <w:rsid w:val="00F7743E"/>
    <w:rsid w:val="00F77751"/>
    <w:rsid w:val="00F778D9"/>
    <w:rsid w:val="00F77934"/>
    <w:rsid w:val="00F7793B"/>
    <w:rsid w:val="00F779C3"/>
    <w:rsid w:val="00F77A42"/>
    <w:rsid w:val="00F77D0F"/>
    <w:rsid w:val="00F77E81"/>
    <w:rsid w:val="00F77EBB"/>
    <w:rsid w:val="00F77EDA"/>
    <w:rsid w:val="00F77EE7"/>
    <w:rsid w:val="00F77FA4"/>
    <w:rsid w:val="00F80023"/>
    <w:rsid w:val="00F80204"/>
    <w:rsid w:val="00F80723"/>
    <w:rsid w:val="00F80A2F"/>
    <w:rsid w:val="00F80AC9"/>
    <w:rsid w:val="00F80AD1"/>
    <w:rsid w:val="00F80AE1"/>
    <w:rsid w:val="00F80BEF"/>
    <w:rsid w:val="00F80C3A"/>
    <w:rsid w:val="00F810A0"/>
    <w:rsid w:val="00F81119"/>
    <w:rsid w:val="00F8131F"/>
    <w:rsid w:val="00F81373"/>
    <w:rsid w:val="00F81406"/>
    <w:rsid w:val="00F8141B"/>
    <w:rsid w:val="00F81477"/>
    <w:rsid w:val="00F815FD"/>
    <w:rsid w:val="00F816A6"/>
    <w:rsid w:val="00F81BE5"/>
    <w:rsid w:val="00F81C53"/>
    <w:rsid w:val="00F81CCA"/>
    <w:rsid w:val="00F81CDF"/>
    <w:rsid w:val="00F81DC6"/>
    <w:rsid w:val="00F82072"/>
    <w:rsid w:val="00F820BE"/>
    <w:rsid w:val="00F820E8"/>
    <w:rsid w:val="00F82110"/>
    <w:rsid w:val="00F82251"/>
    <w:rsid w:val="00F82424"/>
    <w:rsid w:val="00F82496"/>
    <w:rsid w:val="00F82737"/>
    <w:rsid w:val="00F82749"/>
    <w:rsid w:val="00F828D1"/>
    <w:rsid w:val="00F82967"/>
    <w:rsid w:val="00F82C50"/>
    <w:rsid w:val="00F82E30"/>
    <w:rsid w:val="00F82F06"/>
    <w:rsid w:val="00F82F10"/>
    <w:rsid w:val="00F82FB0"/>
    <w:rsid w:val="00F833DE"/>
    <w:rsid w:val="00F83492"/>
    <w:rsid w:val="00F835D9"/>
    <w:rsid w:val="00F83886"/>
    <w:rsid w:val="00F838BC"/>
    <w:rsid w:val="00F838C9"/>
    <w:rsid w:val="00F839E6"/>
    <w:rsid w:val="00F839F6"/>
    <w:rsid w:val="00F83A89"/>
    <w:rsid w:val="00F83B77"/>
    <w:rsid w:val="00F83D49"/>
    <w:rsid w:val="00F83F9C"/>
    <w:rsid w:val="00F840E1"/>
    <w:rsid w:val="00F8416D"/>
    <w:rsid w:val="00F8447E"/>
    <w:rsid w:val="00F8463D"/>
    <w:rsid w:val="00F847AB"/>
    <w:rsid w:val="00F84890"/>
    <w:rsid w:val="00F848C2"/>
    <w:rsid w:val="00F8499D"/>
    <w:rsid w:val="00F84B72"/>
    <w:rsid w:val="00F84CCD"/>
    <w:rsid w:val="00F8512A"/>
    <w:rsid w:val="00F85233"/>
    <w:rsid w:val="00F852E1"/>
    <w:rsid w:val="00F8533D"/>
    <w:rsid w:val="00F855E6"/>
    <w:rsid w:val="00F8593A"/>
    <w:rsid w:val="00F85BD0"/>
    <w:rsid w:val="00F85D16"/>
    <w:rsid w:val="00F85D85"/>
    <w:rsid w:val="00F85D8B"/>
    <w:rsid w:val="00F85FC9"/>
    <w:rsid w:val="00F8600A"/>
    <w:rsid w:val="00F8606A"/>
    <w:rsid w:val="00F86464"/>
    <w:rsid w:val="00F8674D"/>
    <w:rsid w:val="00F86A91"/>
    <w:rsid w:val="00F86C2F"/>
    <w:rsid w:val="00F87011"/>
    <w:rsid w:val="00F87064"/>
    <w:rsid w:val="00F8736F"/>
    <w:rsid w:val="00F8737B"/>
    <w:rsid w:val="00F874E8"/>
    <w:rsid w:val="00F8758A"/>
    <w:rsid w:val="00F87816"/>
    <w:rsid w:val="00F8793A"/>
    <w:rsid w:val="00F87A7A"/>
    <w:rsid w:val="00F87AD3"/>
    <w:rsid w:val="00F87EE7"/>
    <w:rsid w:val="00F9043F"/>
    <w:rsid w:val="00F90527"/>
    <w:rsid w:val="00F905D5"/>
    <w:rsid w:val="00F907D7"/>
    <w:rsid w:val="00F90ACB"/>
    <w:rsid w:val="00F90C25"/>
    <w:rsid w:val="00F90EB3"/>
    <w:rsid w:val="00F90F10"/>
    <w:rsid w:val="00F911D6"/>
    <w:rsid w:val="00F911ED"/>
    <w:rsid w:val="00F911FA"/>
    <w:rsid w:val="00F91244"/>
    <w:rsid w:val="00F91269"/>
    <w:rsid w:val="00F912C0"/>
    <w:rsid w:val="00F912EE"/>
    <w:rsid w:val="00F91306"/>
    <w:rsid w:val="00F913A4"/>
    <w:rsid w:val="00F913D5"/>
    <w:rsid w:val="00F9146C"/>
    <w:rsid w:val="00F915FC"/>
    <w:rsid w:val="00F91748"/>
    <w:rsid w:val="00F91864"/>
    <w:rsid w:val="00F91A96"/>
    <w:rsid w:val="00F91AEA"/>
    <w:rsid w:val="00F91B07"/>
    <w:rsid w:val="00F91B95"/>
    <w:rsid w:val="00F91B96"/>
    <w:rsid w:val="00F91D33"/>
    <w:rsid w:val="00F92072"/>
    <w:rsid w:val="00F92116"/>
    <w:rsid w:val="00F92375"/>
    <w:rsid w:val="00F926B4"/>
    <w:rsid w:val="00F92774"/>
    <w:rsid w:val="00F927AC"/>
    <w:rsid w:val="00F92E55"/>
    <w:rsid w:val="00F92E8B"/>
    <w:rsid w:val="00F92ECE"/>
    <w:rsid w:val="00F92F3F"/>
    <w:rsid w:val="00F93067"/>
    <w:rsid w:val="00F931CC"/>
    <w:rsid w:val="00F933E6"/>
    <w:rsid w:val="00F9348F"/>
    <w:rsid w:val="00F9363F"/>
    <w:rsid w:val="00F93999"/>
    <w:rsid w:val="00F93ACE"/>
    <w:rsid w:val="00F93BDE"/>
    <w:rsid w:val="00F93E5B"/>
    <w:rsid w:val="00F93F95"/>
    <w:rsid w:val="00F94049"/>
    <w:rsid w:val="00F941E5"/>
    <w:rsid w:val="00F9423B"/>
    <w:rsid w:val="00F942F1"/>
    <w:rsid w:val="00F94312"/>
    <w:rsid w:val="00F944BA"/>
    <w:rsid w:val="00F94525"/>
    <w:rsid w:val="00F9470F"/>
    <w:rsid w:val="00F94C67"/>
    <w:rsid w:val="00F94C9A"/>
    <w:rsid w:val="00F94CBD"/>
    <w:rsid w:val="00F950AA"/>
    <w:rsid w:val="00F95227"/>
    <w:rsid w:val="00F9546F"/>
    <w:rsid w:val="00F955E3"/>
    <w:rsid w:val="00F9563A"/>
    <w:rsid w:val="00F956E7"/>
    <w:rsid w:val="00F95808"/>
    <w:rsid w:val="00F9594C"/>
    <w:rsid w:val="00F95BB2"/>
    <w:rsid w:val="00F95D37"/>
    <w:rsid w:val="00F9643E"/>
    <w:rsid w:val="00F964FD"/>
    <w:rsid w:val="00F9669B"/>
    <w:rsid w:val="00F968D0"/>
    <w:rsid w:val="00F96B33"/>
    <w:rsid w:val="00F96C64"/>
    <w:rsid w:val="00F96D06"/>
    <w:rsid w:val="00F96E23"/>
    <w:rsid w:val="00F96F3C"/>
    <w:rsid w:val="00F96FF4"/>
    <w:rsid w:val="00F971E7"/>
    <w:rsid w:val="00F97254"/>
    <w:rsid w:val="00F976CC"/>
    <w:rsid w:val="00F97731"/>
    <w:rsid w:val="00F97819"/>
    <w:rsid w:val="00F97944"/>
    <w:rsid w:val="00F97BC9"/>
    <w:rsid w:val="00F97C68"/>
    <w:rsid w:val="00F97ED1"/>
    <w:rsid w:val="00FA015E"/>
    <w:rsid w:val="00FA03FC"/>
    <w:rsid w:val="00FA0463"/>
    <w:rsid w:val="00FA067C"/>
    <w:rsid w:val="00FA082F"/>
    <w:rsid w:val="00FA0885"/>
    <w:rsid w:val="00FA08AD"/>
    <w:rsid w:val="00FA0AE7"/>
    <w:rsid w:val="00FA0BE4"/>
    <w:rsid w:val="00FA0BEE"/>
    <w:rsid w:val="00FA1068"/>
    <w:rsid w:val="00FA1256"/>
    <w:rsid w:val="00FA1604"/>
    <w:rsid w:val="00FA1646"/>
    <w:rsid w:val="00FA1756"/>
    <w:rsid w:val="00FA1831"/>
    <w:rsid w:val="00FA185F"/>
    <w:rsid w:val="00FA18EB"/>
    <w:rsid w:val="00FA1903"/>
    <w:rsid w:val="00FA1B90"/>
    <w:rsid w:val="00FA1C64"/>
    <w:rsid w:val="00FA1DB8"/>
    <w:rsid w:val="00FA1ECC"/>
    <w:rsid w:val="00FA1F9C"/>
    <w:rsid w:val="00FA2030"/>
    <w:rsid w:val="00FA2112"/>
    <w:rsid w:val="00FA222A"/>
    <w:rsid w:val="00FA2416"/>
    <w:rsid w:val="00FA2456"/>
    <w:rsid w:val="00FA2495"/>
    <w:rsid w:val="00FA2543"/>
    <w:rsid w:val="00FA25BD"/>
    <w:rsid w:val="00FA2823"/>
    <w:rsid w:val="00FA2869"/>
    <w:rsid w:val="00FA2987"/>
    <w:rsid w:val="00FA2AEE"/>
    <w:rsid w:val="00FA2BB6"/>
    <w:rsid w:val="00FA2D5F"/>
    <w:rsid w:val="00FA2F0F"/>
    <w:rsid w:val="00FA30E3"/>
    <w:rsid w:val="00FA314B"/>
    <w:rsid w:val="00FA324A"/>
    <w:rsid w:val="00FA3288"/>
    <w:rsid w:val="00FA3377"/>
    <w:rsid w:val="00FA33FA"/>
    <w:rsid w:val="00FA374E"/>
    <w:rsid w:val="00FA376D"/>
    <w:rsid w:val="00FA38F0"/>
    <w:rsid w:val="00FA3BBC"/>
    <w:rsid w:val="00FA3C90"/>
    <w:rsid w:val="00FA3E23"/>
    <w:rsid w:val="00FA3F9D"/>
    <w:rsid w:val="00FA4005"/>
    <w:rsid w:val="00FA4099"/>
    <w:rsid w:val="00FA45EF"/>
    <w:rsid w:val="00FA48D9"/>
    <w:rsid w:val="00FA4A9F"/>
    <w:rsid w:val="00FA4EB5"/>
    <w:rsid w:val="00FA4ED9"/>
    <w:rsid w:val="00FA4F50"/>
    <w:rsid w:val="00FA5088"/>
    <w:rsid w:val="00FA51FA"/>
    <w:rsid w:val="00FA5359"/>
    <w:rsid w:val="00FA5368"/>
    <w:rsid w:val="00FA54C6"/>
    <w:rsid w:val="00FA564E"/>
    <w:rsid w:val="00FA593A"/>
    <w:rsid w:val="00FA5AB4"/>
    <w:rsid w:val="00FA5BCB"/>
    <w:rsid w:val="00FA5ECA"/>
    <w:rsid w:val="00FA61A0"/>
    <w:rsid w:val="00FA6260"/>
    <w:rsid w:val="00FA637E"/>
    <w:rsid w:val="00FA63E5"/>
    <w:rsid w:val="00FA64C8"/>
    <w:rsid w:val="00FA675C"/>
    <w:rsid w:val="00FA681C"/>
    <w:rsid w:val="00FA6963"/>
    <w:rsid w:val="00FA69E0"/>
    <w:rsid w:val="00FA6BE0"/>
    <w:rsid w:val="00FA6BFF"/>
    <w:rsid w:val="00FA6CE3"/>
    <w:rsid w:val="00FA7088"/>
    <w:rsid w:val="00FA709B"/>
    <w:rsid w:val="00FA70A0"/>
    <w:rsid w:val="00FA721C"/>
    <w:rsid w:val="00FA74CF"/>
    <w:rsid w:val="00FA763B"/>
    <w:rsid w:val="00FA766B"/>
    <w:rsid w:val="00FA7689"/>
    <w:rsid w:val="00FA7699"/>
    <w:rsid w:val="00FA7829"/>
    <w:rsid w:val="00FA79A5"/>
    <w:rsid w:val="00FA7A2F"/>
    <w:rsid w:val="00FA7BE6"/>
    <w:rsid w:val="00FA7DAF"/>
    <w:rsid w:val="00FA7E50"/>
    <w:rsid w:val="00FA7E80"/>
    <w:rsid w:val="00FA7FE9"/>
    <w:rsid w:val="00FB00C9"/>
    <w:rsid w:val="00FB011B"/>
    <w:rsid w:val="00FB021E"/>
    <w:rsid w:val="00FB07ED"/>
    <w:rsid w:val="00FB084B"/>
    <w:rsid w:val="00FB087F"/>
    <w:rsid w:val="00FB093C"/>
    <w:rsid w:val="00FB0C32"/>
    <w:rsid w:val="00FB0E0E"/>
    <w:rsid w:val="00FB0E87"/>
    <w:rsid w:val="00FB0FF6"/>
    <w:rsid w:val="00FB11BA"/>
    <w:rsid w:val="00FB11D2"/>
    <w:rsid w:val="00FB133A"/>
    <w:rsid w:val="00FB149B"/>
    <w:rsid w:val="00FB1559"/>
    <w:rsid w:val="00FB16F8"/>
    <w:rsid w:val="00FB1864"/>
    <w:rsid w:val="00FB1959"/>
    <w:rsid w:val="00FB195E"/>
    <w:rsid w:val="00FB1986"/>
    <w:rsid w:val="00FB1BF2"/>
    <w:rsid w:val="00FB1BFF"/>
    <w:rsid w:val="00FB208C"/>
    <w:rsid w:val="00FB21C0"/>
    <w:rsid w:val="00FB2252"/>
    <w:rsid w:val="00FB2428"/>
    <w:rsid w:val="00FB25F3"/>
    <w:rsid w:val="00FB26BB"/>
    <w:rsid w:val="00FB277A"/>
    <w:rsid w:val="00FB2935"/>
    <w:rsid w:val="00FB297F"/>
    <w:rsid w:val="00FB2A14"/>
    <w:rsid w:val="00FB2B5D"/>
    <w:rsid w:val="00FB2B91"/>
    <w:rsid w:val="00FB2B99"/>
    <w:rsid w:val="00FB2C15"/>
    <w:rsid w:val="00FB2E7A"/>
    <w:rsid w:val="00FB30FA"/>
    <w:rsid w:val="00FB3179"/>
    <w:rsid w:val="00FB335A"/>
    <w:rsid w:val="00FB3A39"/>
    <w:rsid w:val="00FB3AE4"/>
    <w:rsid w:val="00FB3B4C"/>
    <w:rsid w:val="00FB3D0E"/>
    <w:rsid w:val="00FB3D28"/>
    <w:rsid w:val="00FB3EB8"/>
    <w:rsid w:val="00FB3ED3"/>
    <w:rsid w:val="00FB4057"/>
    <w:rsid w:val="00FB453D"/>
    <w:rsid w:val="00FB45E5"/>
    <w:rsid w:val="00FB48AC"/>
    <w:rsid w:val="00FB48EE"/>
    <w:rsid w:val="00FB4A5B"/>
    <w:rsid w:val="00FB4A83"/>
    <w:rsid w:val="00FB4B09"/>
    <w:rsid w:val="00FB4B51"/>
    <w:rsid w:val="00FB4B9C"/>
    <w:rsid w:val="00FB4C32"/>
    <w:rsid w:val="00FB4DC9"/>
    <w:rsid w:val="00FB4E7A"/>
    <w:rsid w:val="00FB4F32"/>
    <w:rsid w:val="00FB50C1"/>
    <w:rsid w:val="00FB520D"/>
    <w:rsid w:val="00FB5283"/>
    <w:rsid w:val="00FB52B5"/>
    <w:rsid w:val="00FB53D2"/>
    <w:rsid w:val="00FB5542"/>
    <w:rsid w:val="00FB5664"/>
    <w:rsid w:val="00FB56C0"/>
    <w:rsid w:val="00FB56D9"/>
    <w:rsid w:val="00FB5768"/>
    <w:rsid w:val="00FB5867"/>
    <w:rsid w:val="00FB593A"/>
    <w:rsid w:val="00FB59BF"/>
    <w:rsid w:val="00FB5A38"/>
    <w:rsid w:val="00FB5AB0"/>
    <w:rsid w:val="00FB5ED3"/>
    <w:rsid w:val="00FB5F2C"/>
    <w:rsid w:val="00FB6036"/>
    <w:rsid w:val="00FB615C"/>
    <w:rsid w:val="00FB6520"/>
    <w:rsid w:val="00FB6866"/>
    <w:rsid w:val="00FB6918"/>
    <w:rsid w:val="00FB6927"/>
    <w:rsid w:val="00FB6B30"/>
    <w:rsid w:val="00FB6B37"/>
    <w:rsid w:val="00FB6C3C"/>
    <w:rsid w:val="00FB6C5F"/>
    <w:rsid w:val="00FB6D4A"/>
    <w:rsid w:val="00FB6DC5"/>
    <w:rsid w:val="00FB6E46"/>
    <w:rsid w:val="00FB6FB8"/>
    <w:rsid w:val="00FB6FBC"/>
    <w:rsid w:val="00FB704A"/>
    <w:rsid w:val="00FB7157"/>
    <w:rsid w:val="00FB71FE"/>
    <w:rsid w:val="00FB72D0"/>
    <w:rsid w:val="00FB7634"/>
    <w:rsid w:val="00FB76CF"/>
    <w:rsid w:val="00FB7A50"/>
    <w:rsid w:val="00FB7CEC"/>
    <w:rsid w:val="00FB7F54"/>
    <w:rsid w:val="00FC037F"/>
    <w:rsid w:val="00FC0774"/>
    <w:rsid w:val="00FC07A5"/>
    <w:rsid w:val="00FC0AFA"/>
    <w:rsid w:val="00FC0BD1"/>
    <w:rsid w:val="00FC0EDE"/>
    <w:rsid w:val="00FC10AB"/>
    <w:rsid w:val="00FC144C"/>
    <w:rsid w:val="00FC165F"/>
    <w:rsid w:val="00FC1690"/>
    <w:rsid w:val="00FC16D7"/>
    <w:rsid w:val="00FC1900"/>
    <w:rsid w:val="00FC19E0"/>
    <w:rsid w:val="00FC1BCA"/>
    <w:rsid w:val="00FC1BE8"/>
    <w:rsid w:val="00FC1CEA"/>
    <w:rsid w:val="00FC1EE1"/>
    <w:rsid w:val="00FC21A0"/>
    <w:rsid w:val="00FC277F"/>
    <w:rsid w:val="00FC27AF"/>
    <w:rsid w:val="00FC29E0"/>
    <w:rsid w:val="00FC2A2B"/>
    <w:rsid w:val="00FC2BDC"/>
    <w:rsid w:val="00FC2C58"/>
    <w:rsid w:val="00FC2CAE"/>
    <w:rsid w:val="00FC2D0E"/>
    <w:rsid w:val="00FC2D18"/>
    <w:rsid w:val="00FC2F3C"/>
    <w:rsid w:val="00FC3260"/>
    <w:rsid w:val="00FC32C0"/>
    <w:rsid w:val="00FC3336"/>
    <w:rsid w:val="00FC339B"/>
    <w:rsid w:val="00FC34FE"/>
    <w:rsid w:val="00FC3755"/>
    <w:rsid w:val="00FC3A9A"/>
    <w:rsid w:val="00FC3C48"/>
    <w:rsid w:val="00FC3F0C"/>
    <w:rsid w:val="00FC3F63"/>
    <w:rsid w:val="00FC40C2"/>
    <w:rsid w:val="00FC4438"/>
    <w:rsid w:val="00FC4501"/>
    <w:rsid w:val="00FC4660"/>
    <w:rsid w:val="00FC46F5"/>
    <w:rsid w:val="00FC4703"/>
    <w:rsid w:val="00FC4798"/>
    <w:rsid w:val="00FC4834"/>
    <w:rsid w:val="00FC488D"/>
    <w:rsid w:val="00FC4A8E"/>
    <w:rsid w:val="00FC4B5B"/>
    <w:rsid w:val="00FC4BE8"/>
    <w:rsid w:val="00FC4E46"/>
    <w:rsid w:val="00FC50CD"/>
    <w:rsid w:val="00FC5244"/>
    <w:rsid w:val="00FC5453"/>
    <w:rsid w:val="00FC54C0"/>
    <w:rsid w:val="00FC54C2"/>
    <w:rsid w:val="00FC557E"/>
    <w:rsid w:val="00FC58B2"/>
    <w:rsid w:val="00FC59A9"/>
    <w:rsid w:val="00FC5AF5"/>
    <w:rsid w:val="00FC5B2D"/>
    <w:rsid w:val="00FC5B6D"/>
    <w:rsid w:val="00FC5F02"/>
    <w:rsid w:val="00FC5F1C"/>
    <w:rsid w:val="00FC5FC9"/>
    <w:rsid w:val="00FC61FA"/>
    <w:rsid w:val="00FC64E6"/>
    <w:rsid w:val="00FC64F4"/>
    <w:rsid w:val="00FC6515"/>
    <w:rsid w:val="00FC6604"/>
    <w:rsid w:val="00FC6715"/>
    <w:rsid w:val="00FC67F7"/>
    <w:rsid w:val="00FC6C36"/>
    <w:rsid w:val="00FC6E31"/>
    <w:rsid w:val="00FC6F6A"/>
    <w:rsid w:val="00FC703D"/>
    <w:rsid w:val="00FC7117"/>
    <w:rsid w:val="00FC7245"/>
    <w:rsid w:val="00FC7269"/>
    <w:rsid w:val="00FC7426"/>
    <w:rsid w:val="00FC7557"/>
    <w:rsid w:val="00FC75A3"/>
    <w:rsid w:val="00FC75CC"/>
    <w:rsid w:val="00FC7683"/>
    <w:rsid w:val="00FC779D"/>
    <w:rsid w:val="00FC785B"/>
    <w:rsid w:val="00FC78CE"/>
    <w:rsid w:val="00FC78D3"/>
    <w:rsid w:val="00FC7934"/>
    <w:rsid w:val="00FC7967"/>
    <w:rsid w:val="00FC7B0B"/>
    <w:rsid w:val="00FC7C4F"/>
    <w:rsid w:val="00FC7D0C"/>
    <w:rsid w:val="00FC7D75"/>
    <w:rsid w:val="00FC7DAE"/>
    <w:rsid w:val="00FC7E95"/>
    <w:rsid w:val="00FD0104"/>
    <w:rsid w:val="00FD0107"/>
    <w:rsid w:val="00FD0282"/>
    <w:rsid w:val="00FD047B"/>
    <w:rsid w:val="00FD04BB"/>
    <w:rsid w:val="00FD0CA9"/>
    <w:rsid w:val="00FD0D7C"/>
    <w:rsid w:val="00FD0D97"/>
    <w:rsid w:val="00FD0F94"/>
    <w:rsid w:val="00FD136A"/>
    <w:rsid w:val="00FD1490"/>
    <w:rsid w:val="00FD1848"/>
    <w:rsid w:val="00FD18C4"/>
    <w:rsid w:val="00FD1BE0"/>
    <w:rsid w:val="00FD1CEF"/>
    <w:rsid w:val="00FD1EAB"/>
    <w:rsid w:val="00FD2083"/>
    <w:rsid w:val="00FD208C"/>
    <w:rsid w:val="00FD2121"/>
    <w:rsid w:val="00FD2262"/>
    <w:rsid w:val="00FD239E"/>
    <w:rsid w:val="00FD24DF"/>
    <w:rsid w:val="00FD25AC"/>
    <w:rsid w:val="00FD262E"/>
    <w:rsid w:val="00FD272E"/>
    <w:rsid w:val="00FD2D32"/>
    <w:rsid w:val="00FD2D89"/>
    <w:rsid w:val="00FD2DD0"/>
    <w:rsid w:val="00FD2DE0"/>
    <w:rsid w:val="00FD2E02"/>
    <w:rsid w:val="00FD2EB5"/>
    <w:rsid w:val="00FD2EC3"/>
    <w:rsid w:val="00FD3247"/>
    <w:rsid w:val="00FD33DB"/>
    <w:rsid w:val="00FD342C"/>
    <w:rsid w:val="00FD343A"/>
    <w:rsid w:val="00FD3495"/>
    <w:rsid w:val="00FD367C"/>
    <w:rsid w:val="00FD3B6C"/>
    <w:rsid w:val="00FD3BC6"/>
    <w:rsid w:val="00FD3BF5"/>
    <w:rsid w:val="00FD3F33"/>
    <w:rsid w:val="00FD4108"/>
    <w:rsid w:val="00FD4111"/>
    <w:rsid w:val="00FD4190"/>
    <w:rsid w:val="00FD4213"/>
    <w:rsid w:val="00FD425B"/>
    <w:rsid w:val="00FD44C6"/>
    <w:rsid w:val="00FD4589"/>
    <w:rsid w:val="00FD47A7"/>
    <w:rsid w:val="00FD48C2"/>
    <w:rsid w:val="00FD4A11"/>
    <w:rsid w:val="00FD4AAD"/>
    <w:rsid w:val="00FD4C90"/>
    <w:rsid w:val="00FD4CB7"/>
    <w:rsid w:val="00FD4DD5"/>
    <w:rsid w:val="00FD4E1E"/>
    <w:rsid w:val="00FD4F4D"/>
    <w:rsid w:val="00FD5306"/>
    <w:rsid w:val="00FD54E5"/>
    <w:rsid w:val="00FD5557"/>
    <w:rsid w:val="00FD5898"/>
    <w:rsid w:val="00FD589C"/>
    <w:rsid w:val="00FD5BCA"/>
    <w:rsid w:val="00FD5BEF"/>
    <w:rsid w:val="00FD5D3B"/>
    <w:rsid w:val="00FD5EC7"/>
    <w:rsid w:val="00FD6039"/>
    <w:rsid w:val="00FD6040"/>
    <w:rsid w:val="00FD613F"/>
    <w:rsid w:val="00FD6371"/>
    <w:rsid w:val="00FD6554"/>
    <w:rsid w:val="00FD6708"/>
    <w:rsid w:val="00FD683D"/>
    <w:rsid w:val="00FD6A31"/>
    <w:rsid w:val="00FD7130"/>
    <w:rsid w:val="00FD7181"/>
    <w:rsid w:val="00FD73F2"/>
    <w:rsid w:val="00FD759B"/>
    <w:rsid w:val="00FD777E"/>
    <w:rsid w:val="00FD791C"/>
    <w:rsid w:val="00FD7BE2"/>
    <w:rsid w:val="00FD7DD5"/>
    <w:rsid w:val="00FD7F05"/>
    <w:rsid w:val="00FE000E"/>
    <w:rsid w:val="00FE0079"/>
    <w:rsid w:val="00FE0301"/>
    <w:rsid w:val="00FE0317"/>
    <w:rsid w:val="00FE0405"/>
    <w:rsid w:val="00FE057C"/>
    <w:rsid w:val="00FE0601"/>
    <w:rsid w:val="00FE06EB"/>
    <w:rsid w:val="00FE0705"/>
    <w:rsid w:val="00FE0725"/>
    <w:rsid w:val="00FE077D"/>
    <w:rsid w:val="00FE0798"/>
    <w:rsid w:val="00FE07AF"/>
    <w:rsid w:val="00FE08A4"/>
    <w:rsid w:val="00FE0D6A"/>
    <w:rsid w:val="00FE0EEB"/>
    <w:rsid w:val="00FE1056"/>
    <w:rsid w:val="00FE11A0"/>
    <w:rsid w:val="00FE1255"/>
    <w:rsid w:val="00FE131C"/>
    <w:rsid w:val="00FE1677"/>
    <w:rsid w:val="00FE167F"/>
    <w:rsid w:val="00FE1784"/>
    <w:rsid w:val="00FE18D3"/>
    <w:rsid w:val="00FE1AF4"/>
    <w:rsid w:val="00FE1B07"/>
    <w:rsid w:val="00FE1C21"/>
    <w:rsid w:val="00FE1D70"/>
    <w:rsid w:val="00FE1EA2"/>
    <w:rsid w:val="00FE1F5D"/>
    <w:rsid w:val="00FE2202"/>
    <w:rsid w:val="00FE2283"/>
    <w:rsid w:val="00FE24E1"/>
    <w:rsid w:val="00FE254F"/>
    <w:rsid w:val="00FE255A"/>
    <w:rsid w:val="00FE2619"/>
    <w:rsid w:val="00FE2646"/>
    <w:rsid w:val="00FE2909"/>
    <w:rsid w:val="00FE2B19"/>
    <w:rsid w:val="00FE2D92"/>
    <w:rsid w:val="00FE31C6"/>
    <w:rsid w:val="00FE3252"/>
    <w:rsid w:val="00FE3562"/>
    <w:rsid w:val="00FE35DD"/>
    <w:rsid w:val="00FE35E2"/>
    <w:rsid w:val="00FE3666"/>
    <w:rsid w:val="00FE37AD"/>
    <w:rsid w:val="00FE38D0"/>
    <w:rsid w:val="00FE3B5F"/>
    <w:rsid w:val="00FE3C56"/>
    <w:rsid w:val="00FE3D23"/>
    <w:rsid w:val="00FE3D4D"/>
    <w:rsid w:val="00FE3D94"/>
    <w:rsid w:val="00FE3EBD"/>
    <w:rsid w:val="00FE3ECA"/>
    <w:rsid w:val="00FE4054"/>
    <w:rsid w:val="00FE41A7"/>
    <w:rsid w:val="00FE4346"/>
    <w:rsid w:val="00FE45DF"/>
    <w:rsid w:val="00FE460D"/>
    <w:rsid w:val="00FE481A"/>
    <w:rsid w:val="00FE48B5"/>
    <w:rsid w:val="00FE4AA1"/>
    <w:rsid w:val="00FE5223"/>
    <w:rsid w:val="00FE5305"/>
    <w:rsid w:val="00FE5378"/>
    <w:rsid w:val="00FE543E"/>
    <w:rsid w:val="00FE5451"/>
    <w:rsid w:val="00FE54C1"/>
    <w:rsid w:val="00FE5595"/>
    <w:rsid w:val="00FE577D"/>
    <w:rsid w:val="00FE5ADE"/>
    <w:rsid w:val="00FE5C17"/>
    <w:rsid w:val="00FE5E2B"/>
    <w:rsid w:val="00FE5E72"/>
    <w:rsid w:val="00FE5EF4"/>
    <w:rsid w:val="00FE5F32"/>
    <w:rsid w:val="00FE623A"/>
    <w:rsid w:val="00FE6244"/>
    <w:rsid w:val="00FE62E5"/>
    <w:rsid w:val="00FE6514"/>
    <w:rsid w:val="00FE6573"/>
    <w:rsid w:val="00FE66BE"/>
    <w:rsid w:val="00FE6E8C"/>
    <w:rsid w:val="00FE6F49"/>
    <w:rsid w:val="00FE7014"/>
    <w:rsid w:val="00FE7055"/>
    <w:rsid w:val="00FE709D"/>
    <w:rsid w:val="00FE75BC"/>
    <w:rsid w:val="00FE75E6"/>
    <w:rsid w:val="00FE76C3"/>
    <w:rsid w:val="00FE78AB"/>
    <w:rsid w:val="00FE7AB5"/>
    <w:rsid w:val="00FE7DEC"/>
    <w:rsid w:val="00FE7FBD"/>
    <w:rsid w:val="00FF01EE"/>
    <w:rsid w:val="00FF02FF"/>
    <w:rsid w:val="00FF038D"/>
    <w:rsid w:val="00FF06F6"/>
    <w:rsid w:val="00FF0706"/>
    <w:rsid w:val="00FF07E2"/>
    <w:rsid w:val="00FF0847"/>
    <w:rsid w:val="00FF0C84"/>
    <w:rsid w:val="00FF0D96"/>
    <w:rsid w:val="00FF0E20"/>
    <w:rsid w:val="00FF0FD0"/>
    <w:rsid w:val="00FF112D"/>
    <w:rsid w:val="00FF1268"/>
    <w:rsid w:val="00FF1290"/>
    <w:rsid w:val="00FF1313"/>
    <w:rsid w:val="00FF1610"/>
    <w:rsid w:val="00FF1754"/>
    <w:rsid w:val="00FF18F3"/>
    <w:rsid w:val="00FF1961"/>
    <w:rsid w:val="00FF1BB9"/>
    <w:rsid w:val="00FF1D64"/>
    <w:rsid w:val="00FF1DF2"/>
    <w:rsid w:val="00FF202F"/>
    <w:rsid w:val="00FF210F"/>
    <w:rsid w:val="00FF21A4"/>
    <w:rsid w:val="00FF21DA"/>
    <w:rsid w:val="00FF22CC"/>
    <w:rsid w:val="00FF22F1"/>
    <w:rsid w:val="00FF237C"/>
    <w:rsid w:val="00FF23CD"/>
    <w:rsid w:val="00FF23E7"/>
    <w:rsid w:val="00FF2425"/>
    <w:rsid w:val="00FF24EB"/>
    <w:rsid w:val="00FF28D5"/>
    <w:rsid w:val="00FF2C47"/>
    <w:rsid w:val="00FF310B"/>
    <w:rsid w:val="00FF326A"/>
    <w:rsid w:val="00FF33F5"/>
    <w:rsid w:val="00FF39CB"/>
    <w:rsid w:val="00FF3AA1"/>
    <w:rsid w:val="00FF3B11"/>
    <w:rsid w:val="00FF3D8B"/>
    <w:rsid w:val="00FF434F"/>
    <w:rsid w:val="00FF4450"/>
    <w:rsid w:val="00FF4467"/>
    <w:rsid w:val="00FF4650"/>
    <w:rsid w:val="00FF472B"/>
    <w:rsid w:val="00FF4CBC"/>
    <w:rsid w:val="00FF4D4F"/>
    <w:rsid w:val="00FF4D58"/>
    <w:rsid w:val="00FF4D76"/>
    <w:rsid w:val="00FF4E10"/>
    <w:rsid w:val="00FF4E16"/>
    <w:rsid w:val="00FF4E81"/>
    <w:rsid w:val="00FF4F95"/>
    <w:rsid w:val="00FF5064"/>
    <w:rsid w:val="00FF51AF"/>
    <w:rsid w:val="00FF51FA"/>
    <w:rsid w:val="00FF54F2"/>
    <w:rsid w:val="00FF5E37"/>
    <w:rsid w:val="00FF6158"/>
    <w:rsid w:val="00FF63B7"/>
    <w:rsid w:val="00FF6987"/>
    <w:rsid w:val="00FF6AA4"/>
    <w:rsid w:val="00FF6B61"/>
    <w:rsid w:val="00FF6DCD"/>
    <w:rsid w:val="00FF6FC4"/>
    <w:rsid w:val="00FF71C2"/>
    <w:rsid w:val="00FF71D3"/>
    <w:rsid w:val="00FF7515"/>
    <w:rsid w:val="00FF75C4"/>
    <w:rsid w:val="00FF77A4"/>
    <w:rsid w:val="00FF7825"/>
    <w:rsid w:val="00FF79A7"/>
    <w:rsid w:val="00FF7D61"/>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B3179"/>
  <w15:docId w15:val="{6EA09759-2BDF-40E3-9DCF-928D0E3E3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F14"/>
    <w:rPr>
      <w:rFonts w:eastAsia="Times New Roman"/>
      <w:szCs w:val="24"/>
      <w:lang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051B34"/>
    <w:pPr>
      <w:numPr>
        <w:ilvl w:val="1"/>
      </w:numPr>
      <w:pBdr>
        <w:top w:val="none" w:sz="0" w:space="0" w:color="auto"/>
      </w:pBdr>
      <w:outlineLvl w:val="1"/>
    </w:pPr>
    <w:rPr>
      <w:rFonts w:eastAsia="MS Mincho" w:cs="Arial"/>
      <w:b/>
      <w:bCs/>
      <w:iCs/>
      <w:sz w:val="28"/>
      <w:szCs w:val="28"/>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uiPriority w:val="99"/>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f"/>
    <w:qFormat/>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uiPriority w:val="39"/>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Task Body"/>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uiPriority w:val="99"/>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uiPriority w:val="99"/>
    <w:qForma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link w:val="B3Char"/>
    <w:qFormat/>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qFormat/>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a"/>
    <w:qFormat/>
    <w:rsid w:val="008630A5"/>
    <w:pPr>
      <w:numPr>
        <w:numId w:val="9"/>
      </w:numPr>
      <w:tabs>
        <w:tab w:val="left" w:pos="1701"/>
      </w:tabs>
      <w:spacing w:after="160" w:line="259" w:lineRule="auto"/>
      <w:ind w:left="1701" w:hanging="1701"/>
    </w:pPr>
    <w:rPr>
      <w:rFonts w:ascii="Calibri" w:eastAsia="Calibri" w:hAnsi="Calibri"/>
      <w:b/>
      <w:bCs/>
      <w:sz w:val="22"/>
      <w:szCs w:val="22"/>
    </w:rPr>
  </w:style>
  <w:style w:type="character" w:styleId="af7">
    <w:name w:val="Placeholder Text"/>
    <w:basedOn w:val="a1"/>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a"/>
    <w:link w:val="3GPPTextChar"/>
    <w:qFormat/>
    <w:rsid w:val="00D93025"/>
    <w:pPr>
      <w:overflowPunct w:val="0"/>
      <w:autoSpaceDE w:val="0"/>
      <w:autoSpaceDN w:val="0"/>
      <w:adjustRightInd w:val="0"/>
      <w:spacing w:before="120" w:after="120"/>
      <w:jc w:val="both"/>
      <w:textAlignment w:val="baseline"/>
    </w:pPr>
    <w:rPr>
      <w:rFonts w:eastAsia="宋体"/>
      <w:sz w:val="22"/>
      <w:szCs w:val="20"/>
      <w:lang w:eastAsia="ja-JP"/>
    </w:rPr>
  </w:style>
  <w:style w:type="character" w:customStyle="1" w:styleId="3GPPTextChar">
    <w:name w:val="3GPP Text Char"/>
    <w:link w:val="3GPPText"/>
    <w:qFormat/>
    <w:rsid w:val="00D93025"/>
    <w:rPr>
      <w:rFonts w:eastAsia="宋体"/>
      <w:sz w:val="22"/>
      <w:lang w:eastAsia="ja-JP"/>
    </w:rPr>
  </w:style>
  <w:style w:type="character" w:customStyle="1" w:styleId="ZGSM">
    <w:name w:val="ZGSM"/>
    <w:rsid w:val="001D196E"/>
  </w:style>
  <w:style w:type="paragraph" w:customStyle="1" w:styleId="Doc-text2">
    <w:name w:val="Doc-text2"/>
    <w:basedOn w:val="a"/>
    <w:link w:val="Doc-text2Char"/>
    <w:qFormat/>
    <w:rsid w:val="002D182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D182D"/>
    <w:rPr>
      <w:rFonts w:ascii="Arial" w:eastAsia="MS Mincho" w:hAnsi="Arial"/>
      <w:szCs w:val="24"/>
      <w:lang w:val="en-GB" w:eastAsia="en-GB"/>
    </w:rPr>
  </w:style>
  <w:style w:type="paragraph" w:customStyle="1" w:styleId="NO">
    <w:name w:val="NO"/>
    <w:basedOn w:val="a"/>
    <w:link w:val="NOChar"/>
    <w:qFormat/>
    <w:rsid w:val="002D182D"/>
    <w:pPr>
      <w:keepLines/>
      <w:spacing w:after="180"/>
      <w:ind w:left="1135" w:hanging="851"/>
    </w:pPr>
    <w:rPr>
      <w:rFonts w:eastAsia="宋体"/>
      <w:szCs w:val="20"/>
      <w:lang w:val="en-GB"/>
    </w:rPr>
  </w:style>
  <w:style w:type="character" w:customStyle="1" w:styleId="NOChar">
    <w:name w:val="NO Char"/>
    <w:link w:val="NO"/>
    <w:qFormat/>
    <w:rsid w:val="002D182D"/>
    <w:rPr>
      <w:rFonts w:eastAsia="宋体"/>
      <w:lang w:val="en-GB" w:eastAsia="en-US"/>
    </w:rPr>
  </w:style>
  <w:style w:type="character" w:customStyle="1" w:styleId="11">
    <w:name w:val="批注文字 字符1"/>
    <w:uiPriority w:val="99"/>
    <w:qFormat/>
    <w:rsid w:val="00DE7108"/>
    <w:rPr>
      <w:rFonts w:eastAsia="Times New Roman"/>
      <w:szCs w:val="24"/>
      <w:lang w:eastAsia="en-US"/>
    </w:rPr>
  </w:style>
  <w:style w:type="character" w:customStyle="1" w:styleId="12">
    <w:name w:val="明显强调1"/>
    <w:uiPriority w:val="21"/>
    <w:qFormat/>
    <w:rsid w:val="00DE7108"/>
    <w:rPr>
      <w:b/>
      <w:bCs/>
      <w:i/>
      <w:iCs/>
      <w:color w:val="4F81BD"/>
    </w:rPr>
  </w:style>
  <w:style w:type="paragraph" w:customStyle="1" w:styleId="13">
    <w:name w:val="正文1"/>
    <w:qFormat/>
    <w:rsid w:val="00DE7108"/>
    <w:pPr>
      <w:jc w:val="both"/>
    </w:pPr>
    <w:rPr>
      <w:rFonts w:eastAsia="宋体"/>
      <w:kern w:val="2"/>
      <w:sz w:val="21"/>
      <w:szCs w:val="21"/>
    </w:rPr>
  </w:style>
  <w:style w:type="character" w:customStyle="1" w:styleId="TFChar">
    <w:name w:val="TF Char"/>
    <w:link w:val="TF"/>
    <w:qFormat/>
    <w:rsid w:val="00DE7108"/>
    <w:rPr>
      <w:rFonts w:ascii="Arial" w:eastAsia="Times New Roman" w:hAnsi="Arial"/>
      <w:b/>
      <w:lang w:val="en-GB" w:eastAsia="en-US"/>
    </w:rPr>
  </w:style>
  <w:style w:type="character" w:customStyle="1" w:styleId="skip">
    <w:name w:val="skip"/>
    <w:basedOn w:val="a1"/>
    <w:qFormat/>
    <w:rsid w:val="00DE7108"/>
  </w:style>
  <w:style w:type="paragraph" w:customStyle="1" w:styleId="21">
    <w:name w:val="修订2"/>
    <w:hidden/>
    <w:uiPriority w:val="99"/>
    <w:semiHidden/>
    <w:qFormat/>
    <w:rsid w:val="00DE7108"/>
    <w:rPr>
      <w:rFonts w:eastAsia="Times New Roman"/>
      <w:szCs w:val="24"/>
      <w:lang w:val="en-GB" w:eastAsia="en-US"/>
    </w:rPr>
  </w:style>
  <w:style w:type="paragraph" w:styleId="HTML">
    <w:name w:val="HTML Preformatted"/>
    <w:basedOn w:val="a"/>
    <w:link w:val="HTML0"/>
    <w:uiPriority w:val="99"/>
    <w:semiHidden/>
    <w:unhideWhenUsed/>
    <w:rsid w:val="00DE7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1"/>
    <w:link w:val="HTML"/>
    <w:uiPriority w:val="99"/>
    <w:semiHidden/>
    <w:rsid w:val="00DE7108"/>
    <w:rPr>
      <w:rFonts w:ascii="宋体" w:eastAsia="宋体" w:hAnsi="宋体" w:cs="宋体"/>
      <w:sz w:val="24"/>
      <w:szCs w:val="24"/>
    </w:rPr>
  </w:style>
  <w:style w:type="paragraph" w:styleId="af8">
    <w:name w:val="Revision"/>
    <w:hidden/>
    <w:uiPriority w:val="99"/>
    <w:semiHidden/>
    <w:rsid w:val="00DE710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7108"/>
    <w:rPr>
      <w:rFonts w:eastAsia="宋体"/>
      <w:lang w:eastAsia="ja-JP"/>
    </w:rPr>
  </w:style>
  <w:style w:type="character" w:customStyle="1" w:styleId="14">
    <w:name w:val="未处理的提及1"/>
    <w:basedOn w:val="a1"/>
    <w:uiPriority w:val="99"/>
    <w:semiHidden/>
    <w:unhideWhenUsed/>
    <w:rsid w:val="00DE7108"/>
    <w:rPr>
      <w:color w:val="605E5C"/>
      <w:shd w:val="clear" w:color="auto" w:fill="E1DFDD"/>
    </w:rPr>
  </w:style>
  <w:style w:type="paragraph" w:styleId="af9">
    <w:name w:val="Normal (Web)"/>
    <w:basedOn w:val="a"/>
    <w:uiPriority w:val="99"/>
    <w:unhideWhenUsed/>
    <w:qFormat/>
    <w:rsid w:val="00DE7108"/>
    <w:pPr>
      <w:widowControl w:val="0"/>
      <w:jc w:val="both"/>
    </w:pPr>
    <w:rPr>
      <w:rFonts w:eastAsia="宋体"/>
      <w:kern w:val="2"/>
      <w:sz w:val="24"/>
      <w:lang w:eastAsia="zh-CN"/>
    </w:rPr>
  </w:style>
  <w:style w:type="character" w:customStyle="1" w:styleId="TAHChar">
    <w:name w:val="TAH Char"/>
    <w:qFormat/>
    <w:rsid w:val="00A472B8"/>
    <w:rPr>
      <w:rFonts w:ascii="Arial" w:hAnsi="Arial"/>
      <w:b/>
      <w:sz w:val="18"/>
    </w:rPr>
  </w:style>
  <w:style w:type="character" w:customStyle="1" w:styleId="B1Char">
    <w:name w:val="B1 Char"/>
    <w:qFormat/>
    <w:rsid w:val="007573A2"/>
    <w:rPr>
      <w:rFonts w:ascii="Times New Roman" w:hAnsi="Times New Roman"/>
      <w:lang w:val="en-GB" w:eastAsia="en-US"/>
    </w:rPr>
  </w:style>
  <w:style w:type="character" w:customStyle="1" w:styleId="22">
    <w:name w:val="未处理的提及2"/>
    <w:basedOn w:val="a1"/>
    <w:uiPriority w:val="99"/>
    <w:semiHidden/>
    <w:unhideWhenUsed/>
    <w:rsid w:val="00DD1A3D"/>
    <w:rPr>
      <w:color w:val="605E5C"/>
      <w:shd w:val="clear" w:color="auto" w:fill="E1DFDD"/>
    </w:rPr>
  </w:style>
  <w:style w:type="character" w:customStyle="1" w:styleId="32">
    <w:name w:val="未处理的提及3"/>
    <w:basedOn w:val="a1"/>
    <w:uiPriority w:val="99"/>
    <w:semiHidden/>
    <w:unhideWhenUsed/>
    <w:rsid w:val="00946D87"/>
    <w:rPr>
      <w:color w:val="605E5C"/>
      <w:shd w:val="clear" w:color="auto" w:fill="E1DFDD"/>
    </w:rPr>
  </w:style>
  <w:style w:type="paragraph" w:customStyle="1" w:styleId="StyleHeading1NMPHeading1H1h11h12h13h14h15h16appheadin">
    <w:name w:val="Style Heading 1NMP Heading 1H1h11h12h13h14h15h16app headin..."/>
    <w:basedOn w:val="1"/>
    <w:qFormat/>
    <w:rsid w:val="00632DD5"/>
    <w:pPr>
      <w:keepLines w:val="0"/>
      <w:numPr>
        <w:numId w:val="11"/>
      </w:numPr>
      <w:pBdr>
        <w:top w:val="none" w:sz="0" w:space="0" w:color="auto"/>
      </w:pBdr>
      <w:overflowPunct/>
      <w:autoSpaceDE/>
      <w:autoSpaceDN/>
      <w:adjustRightInd/>
      <w:spacing w:before="240" w:after="60" w:line="259" w:lineRule="auto"/>
      <w:jc w:val="both"/>
      <w:textAlignment w:val="auto"/>
    </w:pPr>
    <w:rPr>
      <w:rFonts w:eastAsia="Batang" w:cs="Arial"/>
      <w:b/>
      <w:bCs/>
      <w:kern w:val="32"/>
      <w:sz w:val="28"/>
      <w:szCs w:val="32"/>
      <w:lang w:val="en-GB" w:eastAsia="en-US"/>
    </w:rPr>
  </w:style>
  <w:style w:type="character" w:customStyle="1" w:styleId="NOChar1">
    <w:name w:val="NO Char1"/>
    <w:qFormat/>
    <w:locked/>
    <w:rsid w:val="00F941E5"/>
    <w:rPr>
      <w:rFonts w:ascii="Times New Roman" w:hAnsi="Times New Roman"/>
      <w:lang w:val="en-GB"/>
    </w:rPr>
  </w:style>
  <w:style w:type="character" w:customStyle="1" w:styleId="15">
    <w:name w:val="列表段落 字符1"/>
    <w:aliases w:val="- Bullets 字符1,?? ?? 字符1,????? 字符1,???? 字符1,Lista1 字符1,中等深浅网格 1 - 着色 21 字符1,목록 단락 字符1,リスト段落 字符1,¥¡¡¡¡ì¬º¥¹¥È¶ÎÂä 字符1,ÁÐ³ö¶ÎÂä 字符1,列表段落1 字符1,—ño’i—Ž 字符1,¥ê¥¹¥È¶ÎÂä 字符1,1st level - Bullet List Paragraph 字符1,Lettre d'introduction 字符1,列出段落 字符1"/>
    <w:uiPriority w:val="34"/>
    <w:qFormat/>
    <w:rsid w:val="00D565E2"/>
    <w:rPr>
      <w:rFonts w:ascii="Times New Roman" w:eastAsia="Times New Roman" w:hAnsi="Times New Roman"/>
      <w:szCs w:val="24"/>
      <w:lang w:eastAsia="ja-JP"/>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rsid w:val="00FB3D28"/>
    <w:rPr>
      <w:lang w:val="en-GB" w:eastAsia="en-US"/>
    </w:rPr>
  </w:style>
  <w:style w:type="character" w:customStyle="1" w:styleId="B2Char">
    <w:name w:val="B2 Char"/>
    <w:link w:val="B2"/>
    <w:qFormat/>
    <w:rsid w:val="00CC7E94"/>
    <w:rPr>
      <w:rFonts w:eastAsia="Times New Roman"/>
      <w:lang w:val="en-GB" w:eastAsia="en-GB"/>
    </w:rPr>
  </w:style>
  <w:style w:type="paragraph" w:styleId="afa">
    <w:name w:val="footnote text"/>
    <w:basedOn w:val="a"/>
    <w:link w:val="afb"/>
    <w:semiHidden/>
    <w:rsid w:val="00937817"/>
    <w:pPr>
      <w:keepLines/>
      <w:ind w:left="454" w:hanging="454"/>
    </w:pPr>
    <w:rPr>
      <w:rFonts w:eastAsia="Malgun Gothic"/>
      <w:sz w:val="16"/>
      <w:szCs w:val="20"/>
      <w:lang w:val="en-GB"/>
    </w:rPr>
  </w:style>
  <w:style w:type="character" w:customStyle="1" w:styleId="afb">
    <w:name w:val="脚注文本 字符"/>
    <w:basedOn w:val="a1"/>
    <w:link w:val="afa"/>
    <w:semiHidden/>
    <w:rsid w:val="00937817"/>
    <w:rPr>
      <w:rFonts w:eastAsia="Malgun Gothic"/>
      <w:sz w:val="16"/>
      <w:lang w:val="en-GB" w:eastAsia="en-US"/>
    </w:rPr>
  </w:style>
  <w:style w:type="paragraph" w:customStyle="1" w:styleId="TAR">
    <w:name w:val="TAR"/>
    <w:basedOn w:val="TAL"/>
    <w:qFormat/>
    <w:rsid w:val="00465F46"/>
    <w:pPr>
      <w:jc w:val="right"/>
    </w:pPr>
    <w:rPr>
      <w:rFonts w:eastAsia="Malgun Gothic"/>
    </w:rPr>
  </w:style>
  <w:style w:type="paragraph" w:customStyle="1" w:styleId="Comments">
    <w:name w:val="Comments"/>
    <w:basedOn w:val="a"/>
    <w:link w:val="CommentsChar"/>
    <w:qFormat/>
    <w:rsid w:val="00465F46"/>
    <w:pPr>
      <w:spacing w:before="40"/>
    </w:pPr>
    <w:rPr>
      <w:rFonts w:ascii="Arial" w:eastAsia="MS Mincho" w:hAnsi="Arial"/>
      <w:i/>
      <w:sz w:val="18"/>
      <w:lang w:val="en-GB" w:eastAsia="en-GB"/>
    </w:rPr>
  </w:style>
  <w:style w:type="character" w:customStyle="1" w:styleId="CommentsChar">
    <w:name w:val="Comments Char"/>
    <w:link w:val="Comments"/>
    <w:qFormat/>
    <w:rsid w:val="00465F46"/>
    <w:rPr>
      <w:rFonts w:ascii="Arial" w:eastAsia="MS Mincho" w:hAnsi="Arial"/>
      <w:i/>
      <w:sz w:val="18"/>
      <w:szCs w:val="24"/>
      <w:lang w:val="en-GB" w:eastAsia="en-GB"/>
    </w:rPr>
  </w:style>
  <w:style w:type="character" w:customStyle="1" w:styleId="B3Char">
    <w:name w:val="B3 Char"/>
    <w:link w:val="B3"/>
    <w:qFormat/>
    <w:rsid w:val="0051345B"/>
    <w:rPr>
      <w:rFonts w:eastAsia="Times New Roman"/>
      <w:lang w:val="en-GB" w:eastAsia="en-US"/>
    </w:rPr>
  </w:style>
  <w:style w:type="table" w:styleId="afc">
    <w:name w:val="Grid Table Light"/>
    <w:basedOn w:val="a2"/>
    <w:uiPriority w:val="40"/>
    <w:rsid w:val="00341D2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roposal">
    <w:name w:val="Proposal"/>
    <w:basedOn w:val="a"/>
    <w:link w:val="ProposalChar"/>
    <w:uiPriority w:val="99"/>
    <w:qFormat/>
    <w:rsid w:val="008B12E8"/>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ProposalChar">
    <w:name w:val="Proposal Char"/>
    <w:link w:val="Proposal"/>
    <w:uiPriority w:val="99"/>
    <w:qFormat/>
    <w:rsid w:val="008B12E8"/>
    <w:rPr>
      <w:rFonts w:eastAsia="Times New Roman"/>
      <w:b/>
      <w:bCs/>
      <w:lang w:val="en-GB"/>
    </w:rPr>
  </w:style>
  <w:style w:type="character" w:customStyle="1" w:styleId="TALCar">
    <w:name w:val="TAL Car"/>
    <w:qFormat/>
    <w:rsid w:val="00EE79B3"/>
    <w:rPr>
      <w:rFonts w:ascii="Arial" w:eastAsia="Times New Roman" w:hAnsi="Arial" w:cs="Times New Roman"/>
      <w:sz w:val="18"/>
      <w:szCs w:val="20"/>
      <w:lang w:val="en-GB"/>
    </w:rPr>
  </w:style>
  <w:style w:type="paragraph" w:customStyle="1" w:styleId="0maintext">
    <w:name w:val="0maintext"/>
    <w:basedOn w:val="a"/>
    <w:uiPriority w:val="99"/>
    <w:qFormat/>
    <w:rsid w:val="00E71CA0"/>
    <w:rPr>
      <w:rFonts w:eastAsia="宋体"/>
      <w:sz w:val="16"/>
      <w:lang w:eastAsia="zh-CN"/>
    </w:rPr>
  </w:style>
  <w:style w:type="paragraph" w:styleId="afd">
    <w:name w:val="List Bullet"/>
    <w:basedOn w:val="a"/>
    <w:uiPriority w:val="99"/>
    <w:unhideWhenUsed/>
    <w:qFormat/>
    <w:rsid w:val="00132E2E"/>
    <w:pPr>
      <w:overflowPunct w:val="0"/>
      <w:autoSpaceDE w:val="0"/>
      <w:autoSpaceDN w:val="0"/>
      <w:adjustRightInd w:val="0"/>
      <w:spacing w:after="120"/>
      <w:ind w:left="284" w:hanging="284"/>
      <w:contextualSpacing/>
      <w:textAlignment w:val="baseline"/>
    </w:pPr>
    <w:rPr>
      <w:rFonts w:eastAsia="宋体"/>
      <w:szCs w:val="20"/>
      <w:lang w:val="en-GB"/>
    </w:rPr>
  </w:style>
  <w:style w:type="paragraph" w:customStyle="1" w:styleId="TAN">
    <w:name w:val="TAN"/>
    <w:basedOn w:val="TAL"/>
    <w:link w:val="TANChar"/>
    <w:rsid w:val="0059569C"/>
    <w:pPr>
      <w:overflowPunct w:val="0"/>
      <w:autoSpaceDE w:val="0"/>
      <w:autoSpaceDN w:val="0"/>
      <w:adjustRightInd w:val="0"/>
      <w:ind w:left="851" w:hanging="851"/>
      <w:textAlignment w:val="baseline"/>
    </w:pPr>
    <w:rPr>
      <w:lang w:eastAsia="en-GB"/>
    </w:rPr>
  </w:style>
  <w:style w:type="character" w:customStyle="1" w:styleId="TANChar">
    <w:name w:val="TAN Char"/>
    <w:link w:val="TAN"/>
    <w:qFormat/>
    <w:rsid w:val="0059569C"/>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34670">
      <w:bodyDiv w:val="1"/>
      <w:marLeft w:val="0"/>
      <w:marRight w:val="0"/>
      <w:marTop w:val="0"/>
      <w:marBottom w:val="0"/>
      <w:divBdr>
        <w:top w:val="none" w:sz="0" w:space="0" w:color="auto"/>
        <w:left w:val="none" w:sz="0" w:space="0" w:color="auto"/>
        <w:bottom w:val="none" w:sz="0" w:space="0" w:color="auto"/>
        <w:right w:val="none" w:sz="0" w:space="0" w:color="auto"/>
      </w:divBdr>
    </w:div>
    <w:div w:id="280116048">
      <w:bodyDiv w:val="1"/>
      <w:marLeft w:val="0"/>
      <w:marRight w:val="0"/>
      <w:marTop w:val="0"/>
      <w:marBottom w:val="0"/>
      <w:divBdr>
        <w:top w:val="none" w:sz="0" w:space="0" w:color="auto"/>
        <w:left w:val="none" w:sz="0" w:space="0" w:color="auto"/>
        <w:bottom w:val="none" w:sz="0" w:space="0" w:color="auto"/>
        <w:right w:val="none" w:sz="0" w:space="0" w:color="auto"/>
      </w:divBdr>
    </w:div>
    <w:div w:id="282613343">
      <w:bodyDiv w:val="1"/>
      <w:marLeft w:val="0"/>
      <w:marRight w:val="0"/>
      <w:marTop w:val="0"/>
      <w:marBottom w:val="0"/>
      <w:divBdr>
        <w:top w:val="none" w:sz="0" w:space="0" w:color="auto"/>
        <w:left w:val="none" w:sz="0" w:space="0" w:color="auto"/>
        <w:bottom w:val="none" w:sz="0" w:space="0" w:color="auto"/>
        <w:right w:val="none" w:sz="0" w:space="0" w:color="auto"/>
      </w:divBdr>
      <w:divsChild>
        <w:div w:id="225772315">
          <w:marLeft w:val="1166"/>
          <w:marRight w:val="0"/>
          <w:marTop w:val="0"/>
          <w:marBottom w:val="0"/>
          <w:divBdr>
            <w:top w:val="none" w:sz="0" w:space="0" w:color="auto"/>
            <w:left w:val="none" w:sz="0" w:space="0" w:color="auto"/>
            <w:bottom w:val="none" w:sz="0" w:space="0" w:color="auto"/>
            <w:right w:val="none" w:sz="0" w:space="0" w:color="auto"/>
          </w:divBdr>
        </w:div>
        <w:div w:id="1388456321">
          <w:marLeft w:val="1886"/>
          <w:marRight w:val="0"/>
          <w:marTop w:val="0"/>
          <w:marBottom w:val="0"/>
          <w:divBdr>
            <w:top w:val="none" w:sz="0" w:space="0" w:color="auto"/>
            <w:left w:val="none" w:sz="0" w:space="0" w:color="auto"/>
            <w:bottom w:val="none" w:sz="0" w:space="0" w:color="auto"/>
            <w:right w:val="none" w:sz="0" w:space="0" w:color="auto"/>
          </w:divBdr>
        </w:div>
        <w:div w:id="241794131">
          <w:marLeft w:val="1886"/>
          <w:marRight w:val="0"/>
          <w:marTop w:val="0"/>
          <w:marBottom w:val="0"/>
          <w:divBdr>
            <w:top w:val="none" w:sz="0" w:space="0" w:color="auto"/>
            <w:left w:val="none" w:sz="0" w:space="0" w:color="auto"/>
            <w:bottom w:val="none" w:sz="0" w:space="0" w:color="auto"/>
            <w:right w:val="none" w:sz="0" w:space="0" w:color="auto"/>
          </w:divBdr>
        </w:div>
        <w:div w:id="1229537503">
          <w:marLeft w:val="1166"/>
          <w:marRight w:val="0"/>
          <w:marTop w:val="0"/>
          <w:marBottom w:val="0"/>
          <w:divBdr>
            <w:top w:val="none" w:sz="0" w:space="0" w:color="auto"/>
            <w:left w:val="none" w:sz="0" w:space="0" w:color="auto"/>
            <w:bottom w:val="none" w:sz="0" w:space="0" w:color="auto"/>
            <w:right w:val="none" w:sz="0" w:space="0" w:color="auto"/>
          </w:divBdr>
        </w:div>
        <w:div w:id="1991790971">
          <w:marLeft w:val="1886"/>
          <w:marRight w:val="0"/>
          <w:marTop w:val="0"/>
          <w:marBottom w:val="0"/>
          <w:divBdr>
            <w:top w:val="none" w:sz="0" w:space="0" w:color="auto"/>
            <w:left w:val="none" w:sz="0" w:space="0" w:color="auto"/>
            <w:bottom w:val="none" w:sz="0" w:space="0" w:color="auto"/>
            <w:right w:val="none" w:sz="0" w:space="0" w:color="auto"/>
          </w:divBdr>
        </w:div>
        <w:div w:id="1713505223">
          <w:marLeft w:val="1886"/>
          <w:marRight w:val="0"/>
          <w:marTop w:val="0"/>
          <w:marBottom w:val="0"/>
          <w:divBdr>
            <w:top w:val="none" w:sz="0" w:space="0" w:color="auto"/>
            <w:left w:val="none" w:sz="0" w:space="0" w:color="auto"/>
            <w:bottom w:val="none" w:sz="0" w:space="0" w:color="auto"/>
            <w:right w:val="none" w:sz="0" w:space="0" w:color="auto"/>
          </w:divBdr>
        </w:div>
        <w:div w:id="1531644150">
          <w:marLeft w:val="1886"/>
          <w:marRight w:val="0"/>
          <w:marTop w:val="0"/>
          <w:marBottom w:val="0"/>
          <w:divBdr>
            <w:top w:val="none" w:sz="0" w:space="0" w:color="auto"/>
            <w:left w:val="none" w:sz="0" w:space="0" w:color="auto"/>
            <w:bottom w:val="none" w:sz="0" w:space="0" w:color="auto"/>
            <w:right w:val="none" w:sz="0" w:space="0" w:color="auto"/>
          </w:divBdr>
        </w:div>
        <w:div w:id="1779257260">
          <w:marLeft w:val="2606"/>
          <w:marRight w:val="0"/>
          <w:marTop w:val="0"/>
          <w:marBottom w:val="0"/>
          <w:divBdr>
            <w:top w:val="none" w:sz="0" w:space="0" w:color="auto"/>
            <w:left w:val="none" w:sz="0" w:space="0" w:color="auto"/>
            <w:bottom w:val="none" w:sz="0" w:space="0" w:color="auto"/>
            <w:right w:val="none" w:sz="0" w:space="0" w:color="auto"/>
          </w:divBdr>
        </w:div>
        <w:div w:id="1279794218">
          <w:marLeft w:val="1166"/>
          <w:marRight w:val="0"/>
          <w:marTop w:val="0"/>
          <w:marBottom w:val="0"/>
          <w:divBdr>
            <w:top w:val="none" w:sz="0" w:space="0" w:color="auto"/>
            <w:left w:val="none" w:sz="0" w:space="0" w:color="auto"/>
            <w:bottom w:val="none" w:sz="0" w:space="0" w:color="auto"/>
            <w:right w:val="none" w:sz="0" w:space="0" w:color="auto"/>
          </w:divBdr>
        </w:div>
      </w:divsChild>
    </w:div>
    <w:div w:id="370619292">
      <w:bodyDiv w:val="1"/>
      <w:marLeft w:val="0"/>
      <w:marRight w:val="0"/>
      <w:marTop w:val="0"/>
      <w:marBottom w:val="0"/>
      <w:divBdr>
        <w:top w:val="none" w:sz="0" w:space="0" w:color="auto"/>
        <w:left w:val="none" w:sz="0" w:space="0" w:color="auto"/>
        <w:bottom w:val="none" w:sz="0" w:space="0" w:color="auto"/>
        <w:right w:val="none" w:sz="0" w:space="0" w:color="auto"/>
      </w:divBdr>
    </w:div>
    <w:div w:id="373503780">
      <w:bodyDiv w:val="1"/>
      <w:marLeft w:val="0"/>
      <w:marRight w:val="0"/>
      <w:marTop w:val="0"/>
      <w:marBottom w:val="0"/>
      <w:divBdr>
        <w:top w:val="none" w:sz="0" w:space="0" w:color="auto"/>
        <w:left w:val="none" w:sz="0" w:space="0" w:color="auto"/>
        <w:bottom w:val="none" w:sz="0" w:space="0" w:color="auto"/>
        <w:right w:val="none" w:sz="0" w:space="0" w:color="auto"/>
      </w:divBdr>
    </w:div>
    <w:div w:id="435367375">
      <w:bodyDiv w:val="1"/>
      <w:marLeft w:val="0"/>
      <w:marRight w:val="0"/>
      <w:marTop w:val="0"/>
      <w:marBottom w:val="0"/>
      <w:divBdr>
        <w:top w:val="none" w:sz="0" w:space="0" w:color="auto"/>
        <w:left w:val="none" w:sz="0" w:space="0" w:color="auto"/>
        <w:bottom w:val="none" w:sz="0" w:space="0" w:color="auto"/>
        <w:right w:val="none" w:sz="0" w:space="0" w:color="auto"/>
      </w:divBdr>
      <w:divsChild>
        <w:div w:id="1031414503">
          <w:marLeft w:val="1166"/>
          <w:marRight w:val="0"/>
          <w:marTop w:val="0"/>
          <w:marBottom w:val="0"/>
          <w:divBdr>
            <w:top w:val="none" w:sz="0" w:space="0" w:color="auto"/>
            <w:left w:val="none" w:sz="0" w:space="0" w:color="auto"/>
            <w:bottom w:val="none" w:sz="0" w:space="0" w:color="auto"/>
            <w:right w:val="none" w:sz="0" w:space="0" w:color="auto"/>
          </w:divBdr>
        </w:div>
      </w:divsChild>
    </w:div>
    <w:div w:id="467363688">
      <w:bodyDiv w:val="1"/>
      <w:marLeft w:val="0"/>
      <w:marRight w:val="0"/>
      <w:marTop w:val="0"/>
      <w:marBottom w:val="0"/>
      <w:divBdr>
        <w:top w:val="none" w:sz="0" w:space="0" w:color="auto"/>
        <w:left w:val="none" w:sz="0" w:space="0" w:color="auto"/>
        <w:bottom w:val="none" w:sz="0" w:space="0" w:color="auto"/>
        <w:right w:val="none" w:sz="0" w:space="0" w:color="auto"/>
      </w:divBdr>
      <w:divsChild>
        <w:div w:id="541942339">
          <w:marLeft w:val="0"/>
          <w:marRight w:val="0"/>
          <w:marTop w:val="0"/>
          <w:marBottom w:val="0"/>
          <w:divBdr>
            <w:top w:val="none" w:sz="0" w:space="0" w:color="auto"/>
            <w:left w:val="none" w:sz="0" w:space="0" w:color="auto"/>
            <w:bottom w:val="none" w:sz="0" w:space="0" w:color="auto"/>
            <w:right w:val="none" w:sz="0" w:space="0" w:color="auto"/>
          </w:divBdr>
          <w:divsChild>
            <w:div w:id="1312828393">
              <w:marLeft w:val="0"/>
              <w:marRight w:val="0"/>
              <w:marTop w:val="0"/>
              <w:marBottom w:val="0"/>
              <w:divBdr>
                <w:top w:val="none" w:sz="0" w:space="0" w:color="auto"/>
                <w:left w:val="none" w:sz="0" w:space="0" w:color="auto"/>
                <w:bottom w:val="none" w:sz="0" w:space="0" w:color="auto"/>
                <w:right w:val="none" w:sz="0" w:space="0" w:color="auto"/>
              </w:divBdr>
              <w:divsChild>
                <w:div w:id="2076126206">
                  <w:marLeft w:val="0"/>
                  <w:marRight w:val="0"/>
                  <w:marTop w:val="0"/>
                  <w:marBottom w:val="0"/>
                  <w:divBdr>
                    <w:top w:val="none" w:sz="0" w:space="0" w:color="auto"/>
                    <w:left w:val="none" w:sz="0" w:space="0" w:color="auto"/>
                    <w:bottom w:val="none" w:sz="0" w:space="0" w:color="auto"/>
                    <w:right w:val="none" w:sz="0" w:space="0" w:color="auto"/>
                  </w:divBdr>
                  <w:divsChild>
                    <w:div w:id="874541691">
                      <w:marLeft w:val="0"/>
                      <w:marRight w:val="0"/>
                      <w:marTop w:val="0"/>
                      <w:marBottom w:val="0"/>
                      <w:divBdr>
                        <w:top w:val="none" w:sz="0" w:space="0" w:color="auto"/>
                        <w:left w:val="none" w:sz="0" w:space="0" w:color="auto"/>
                        <w:bottom w:val="none" w:sz="0" w:space="0" w:color="auto"/>
                        <w:right w:val="none" w:sz="0" w:space="0" w:color="auto"/>
                      </w:divBdr>
                      <w:divsChild>
                        <w:div w:id="286811778">
                          <w:marLeft w:val="0"/>
                          <w:marRight w:val="0"/>
                          <w:marTop w:val="0"/>
                          <w:marBottom w:val="0"/>
                          <w:divBdr>
                            <w:top w:val="none" w:sz="0" w:space="0" w:color="auto"/>
                            <w:left w:val="none" w:sz="0" w:space="0" w:color="auto"/>
                            <w:bottom w:val="none" w:sz="0" w:space="0" w:color="auto"/>
                            <w:right w:val="none" w:sz="0" w:space="0" w:color="auto"/>
                          </w:divBdr>
                          <w:divsChild>
                            <w:div w:id="188004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129703">
          <w:marLeft w:val="0"/>
          <w:marRight w:val="0"/>
          <w:marTop w:val="0"/>
          <w:marBottom w:val="0"/>
          <w:divBdr>
            <w:top w:val="none" w:sz="0" w:space="0" w:color="auto"/>
            <w:left w:val="none" w:sz="0" w:space="0" w:color="auto"/>
            <w:bottom w:val="none" w:sz="0" w:space="0" w:color="auto"/>
            <w:right w:val="none" w:sz="0" w:space="0" w:color="auto"/>
          </w:divBdr>
          <w:divsChild>
            <w:div w:id="1401294143">
              <w:marLeft w:val="0"/>
              <w:marRight w:val="0"/>
              <w:marTop w:val="0"/>
              <w:marBottom w:val="0"/>
              <w:divBdr>
                <w:top w:val="none" w:sz="0" w:space="0" w:color="auto"/>
                <w:left w:val="none" w:sz="0" w:space="0" w:color="auto"/>
                <w:bottom w:val="none" w:sz="0" w:space="0" w:color="auto"/>
                <w:right w:val="none" w:sz="0" w:space="0" w:color="auto"/>
              </w:divBdr>
              <w:divsChild>
                <w:div w:id="271212466">
                  <w:marLeft w:val="0"/>
                  <w:marRight w:val="0"/>
                  <w:marTop w:val="0"/>
                  <w:marBottom w:val="0"/>
                  <w:divBdr>
                    <w:top w:val="none" w:sz="0" w:space="0" w:color="auto"/>
                    <w:left w:val="none" w:sz="0" w:space="0" w:color="auto"/>
                    <w:bottom w:val="none" w:sz="0" w:space="0" w:color="auto"/>
                    <w:right w:val="none" w:sz="0" w:space="0" w:color="auto"/>
                  </w:divBdr>
                  <w:divsChild>
                    <w:div w:id="638073106">
                      <w:marLeft w:val="0"/>
                      <w:marRight w:val="0"/>
                      <w:marTop w:val="0"/>
                      <w:marBottom w:val="0"/>
                      <w:divBdr>
                        <w:top w:val="none" w:sz="0" w:space="0" w:color="auto"/>
                        <w:left w:val="none" w:sz="0" w:space="0" w:color="auto"/>
                        <w:bottom w:val="none" w:sz="0" w:space="0" w:color="auto"/>
                        <w:right w:val="none" w:sz="0" w:space="0" w:color="auto"/>
                      </w:divBdr>
                      <w:divsChild>
                        <w:div w:id="6265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837576">
                  <w:marLeft w:val="0"/>
                  <w:marRight w:val="0"/>
                  <w:marTop w:val="0"/>
                  <w:marBottom w:val="0"/>
                  <w:divBdr>
                    <w:top w:val="none" w:sz="0" w:space="0" w:color="auto"/>
                    <w:left w:val="none" w:sz="0" w:space="0" w:color="auto"/>
                    <w:bottom w:val="none" w:sz="0" w:space="0" w:color="auto"/>
                    <w:right w:val="none" w:sz="0" w:space="0" w:color="auto"/>
                  </w:divBdr>
                  <w:divsChild>
                    <w:div w:id="877089952">
                      <w:marLeft w:val="0"/>
                      <w:marRight w:val="0"/>
                      <w:marTop w:val="0"/>
                      <w:marBottom w:val="0"/>
                      <w:divBdr>
                        <w:top w:val="none" w:sz="0" w:space="0" w:color="auto"/>
                        <w:left w:val="none" w:sz="0" w:space="0" w:color="auto"/>
                        <w:bottom w:val="none" w:sz="0" w:space="0" w:color="auto"/>
                        <w:right w:val="none" w:sz="0" w:space="0" w:color="auto"/>
                      </w:divBdr>
                      <w:divsChild>
                        <w:div w:id="43910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01858">
                  <w:marLeft w:val="0"/>
                  <w:marRight w:val="0"/>
                  <w:marTop w:val="0"/>
                  <w:marBottom w:val="0"/>
                  <w:divBdr>
                    <w:top w:val="none" w:sz="0" w:space="0" w:color="auto"/>
                    <w:left w:val="none" w:sz="0" w:space="0" w:color="auto"/>
                    <w:bottom w:val="none" w:sz="0" w:space="0" w:color="auto"/>
                    <w:right w:val="none" w:sz="0" w:space="0" w:color="auto"/>
                  </w:divBdr>
                </w:div>
                <w:div w:id="1792094332">
                  <w:marLeft w:val="0"/>
                  <w:marRight w:val="0"/>
                  <w:marTop w:val="100"/>
                  <w:marBottom w:val="0"/>
                  <w:divBdr>
                    <w:top w:val="none" w:sz="0" w:space="0" w:color="auto"/>
                    <w:left w:val="none" w:sz="0" w:space="0" w:color="auto"/>
                    <w:bottom w:val="none" w:sz="0" w:space="0" w:color="auto"/>
                    <w:right w:val="none" w:sz="0" w:space="0" w:color="auto"/>
                  </w:divBdr>
                  <w:divsChild>
                    <w:div w:id="390808921">
                      <w:marLeft w:val="0"/>
                      <w:marRight w:val="0"/>
                      <w:marTop w:val="0"/>
                      <w:marBottom w:val="0"/>
                      <w:divBdr>
                        <w:top w:val="none" w:sz="0" w:space="0" w:color="auto"/>
                        <w:left w:val="none" w:sz="0" w:space="0" w:color="auto"/>
                        <w:bottom w:val="none" w:sz="0" w:space="0" w:color="auto"/>
                        <w:right w:val="none" w:sz="0" w:space="0" w:color="auto"/>
                      </w:divBdr>
                      <w:divsChild>
                        <w:div w:id="1870099858">
                          <w:marLeft w:val="0"/>
                          <w:marRight w:val="0"/>
                          <w:marTop w:val="0"/>
                          <w:marBottom w:val="0"/>
                          <w:divBdr>
                            <w:top w:val="none" w:sz="0" w:space="0" w:color="auto"/>
                            <w:left w:val="none" w:sz="0" w:space="0" w:color="auto"/>
                            <w:bottom w:val="none" w:sz="0" w:space="0" w:color="auto"/>
                            <w:right w:val="none" w:sz="0" w:space="0" w:color="auto"/>
                          </w:divBdr>
                          <w:divsChild>
                            <w:div w:id="130904418">
                              <w:marLeft w:val="0"/>
                              <w:marRight w:val="0"/>
                              <w:marTop w:val="0"/>
                              <w:marBottom w:val="0"/>
                              <w:divBdr>
                                <w:top w:val="none" w:sz="0" w:space="0" w:color="auto"/>
                                <w:left w:val="none" w:sz="0" w:space="0" w:color="auto"/>
                                <w:bottom w:val="none" w:sz="0" w:space="0" w:color="auto"/>
                                <w:right w:val="none" w:sz="0" w:space="0" w:color="auto"/>
                              </w:divBdr>
                              <w:divsChild>
                                <w:div w:id="51368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427659">
                      <w:marLeft w:val="0"/>
                      <w:marRight w:val="0"/>
                      <w:marTop w:val="60"/>
                      <w:marBottom w:val="0"/>
                      <w:divBdr>
                        <w:top w:val="none" w:sz="0" w:space="0" w:color="auto"/>
                        <w:left w:val="none" w:sz="0" w:space="0" w:color="auto"/>
                        <w:bottom w:val="none" w:sz="0" w:space="0" w:color="auto"/>
                        <w:right w:val="none" w:sz="0" w:space="0" w:color="auto"/>
                      </w:divBdr>
                    </w:div>
                  </w:divsChild>
                </w:div>
                <w:div w:id="1889150556">
                  <w:marLeft w:val="0"/>
                  <w:marRight w:val="0"/>
                  <w:marTop w:val="0"/>
                  <w:marBottom w:val="0"/>
                  <w:divBdr>
                    <w:top w:val="none" w:sz="0" w:space="0" w:color="auto"/>
                    <w:left w:val="none" w:sz="0" w:space="0" w:color="auto"/>
                    <w:bottom w:val="none" w:sz="0" w:space="0" w:color="auto"/>
                    <w:right w:val="none" w:sz="0" w:space="0" w:color="auto"/>
                  </w:divBdr>
                  <w:divsChild>
                    <w:div w:id="23639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641146">
      <w:bodyDiv w:val="1"/>
      <w:marLeft w:val="0"/>
      <w:marRight w:val="0"/>
      <w:marTop w:val="0"/>
      <w:marBottom w:val="0"/>
      <w:divBdr>
        <w:top w:val="none" w:sz="0" w:space="0" w:color="auto"/>
        <w:left w:val="none" w:sz="0" w:space="0" w:color="auto"/>
        <w:bottom w:val="none" w:sz="0" w:space="0" w:color="auto"/>
        <w:right w:val="none" w:sz="0" w:space="0" w:color="auto"/>
      </w:divBdr>
    </w:div>
    <w:div w:id="641273728">
      <w:bodyDiv w:val="1"/>
      <w:marLeft w:val="0"/>
      <w:marRight w:val="0"/>
      <w:marTop w:val="0"/>
      <w:marBottom w:val="0"/>
      <w:divBdr>
        <w:top w:val="none" w:sz="0" w:space="0" w:color="auto"/>
        <w:left w:val="none" w:sz="0" w:space="0" w:color="auto"/>
        <w:bottom w:val="none" w:sz="0" w:space="0" w:color="auto"/>
        <w:right w:val="none" w:sz="0" w:space="0" w:color="auto"/>
      </w:divBdr>
      <w:divsChild>
        <w:div w:id="590503922">
          <w:marLeft w:val="547"/>
          <w:marRight w:val="0"/>
          <w:marTop w:val="0"/>
          <w:marBottom w:val="0"/>
          <w:divBdr>
            <w:top w:val="none" w:sz="0" w:space="0" w:color="auto"/>
            <w:left w:val="none" w:sz="0" w:space="0" w:color="auto"/>
            <w:bottom w:val="none" w:sz="0" w:space="0" w:color="auto"/>
            <w:right w:val="none" w:sz="0" w:space="0" w:color="auto"/>
          </w:divBdr>
        </w:div>
        <w:div w:id="44765822">
          <w:marLeft w:val="1166"/>
          <w:marRight w:val="0"/>
          <w:marTop w:val="0"/>
          <w:marBottom w:val="0"/>
          <w:divBdr>
            <w:top w:val="none" w:sz="0" w:space="0" w:color="auto"/>
            <w:left w:val="none" w:sz="0" w:space="0" w:color="auto"/>
            <w:bottom w:val="none" w:sz="0" w:space="0" w:color="auto"/>
            <w:right w:val="none" w:sz="0" w:space="0" w:color="auto"/>
          </w:divBdr>
        </w:div>
        <w:div w:id="183979162">
          <w:marLeft w:val="1166"/>
          <w:marRight w:val="0"/>
          <w:marTop w:val="0"/>
          <w:marBottom w:val="0"/>
          <w:divBdr>
            <w:top w:val="none" w:sz="0" w:space="0" w:color="auto"/>
            <w:left w:val="none" w:sz="0" w:space="0" w:color="auto"/>
            <w:bottom w:val="none" w:sz="0" w:space="0" w:color="auto"/>
            <w:right w:val="none" w:sz="0" w:space="0" w:color="auto"/>
          </w:divBdr>
        </w:div>
        <w:div w:id="1089619952">
          <w:marLeft w:val="1166"/>
          <w:marRight w:val="0"/>
          <w:marTop w:val="0"/>
          <w:marBottom w:val="0"/>
          <w:divBdr>
            <w:top w:val="none" w:sz="0" w:space="0" w:color="auto"/>
            <w:left w:val="none" w:sz="0" w:space="0" w:color="auto"/>
            <w:bottom w:val="none" w:sz="0" w:space="0" w:color="auto"/>
            <w:right w:val="none" w:sz="0" w:space="0" w:color="auto"/>
          </w:divBdr>
        </w:div>
        <w:div w:id="598104154">
          <w:marLeft w:val="1166"/>
          <w:marRight w:val="0"/>
          <w:marTop w:val="0"/>
          <w:marBottom w:val="0"/>
          <w:divBdr>
            <w:top w:val="none" w:sz="0" w:space="0" w:color="auto"/>
            <w:left w:val="none" w:sz="0" w:space="0" w:color="auto"/>
            <w:bottom w:val="none" w:sz="0" w:space="0" w:color="auto"/>
            <w:right w:val="none" w:sz="0" w:space="0" w:color="auto"/>
          </w:divBdr>
        </w:div>
        <w:div w:id="1626811519">
          <w:marLeft w:val="547"/>
          <w:marRight w:val="0"/>
          <w:marTop w:val="0"/>
          <w:marBottom w:val="0"/>
          <w:divBdr>
            <w:top w:val="none" w:sz="0" w:space="0" w:color="auto"/>
            <w:left w:val="none" w:sz="0" w:space="0" w:color="auto"/>
            <w:bottom w:val="none" w:sz="0" w:space="0" w:color="auto"/>
            <w:right w:val="none" w:sz="0" w:space="0" w:color="auto"/>
          </w:divBdr>
        </w:div>
      </w:divsChild>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725185142">
      <w:bodyDiv w:val="1"/>
      <w:marLeft w:val="0"/>
      <w:marRight w:val="0"/>
      <w:marTop w:val="0"/>
      <w:marBottom w:val="0"/>
      <w:divBdr>
        <w:top w:val="none" w:sz="0" w:space="0" w:color="auto"/>
        <w:left w:val="none" w:sz="0" w:space="0" w:color="auto"/>
        <w:bottom w:val="none" w:sz="0" w:space="0" w:color="auto"/>
        <w:right w:val="none" w:sz="0" w:space="0" w:color="auto"/>
      </w:divBdr>
    </w:div>
    <w:div w:id="741682222">
      <w:bodyDiv w:val="1"/>
      <w:marLeft w:val="0"/>
      <w:marRight w:val="0"/>
      <w:marTop w:val="0"/>
      <w:marBottom w:val="0"/>
      <w:divBdr>
        <w:top w:val="none" w:sz="0" w:space="0" w:color="auto"/>
        <w:left w:val="none" w:sz="0" w:space="0" w:color="auto"/>
        <w:bottom w:val="none" w:sz="0" w:space="0" w:color="auto"/>
        <w:right w:val="none" w:sz="0" w:space="0" w:color="auto"/>
      </w:divBdr>
    </w:div>
    <w:div w:id="849875155">
      <w:bodyDiv w:val="1"/>
      <w:marLeft w:val="0"/>
      <w:marRight w:val="0"/>
      <w:marTop w:val="0"/>
      <w:marBottom w:val="0"/>
      <w:divBdr>
        <w:top w:val="none" w:sz="0" w:space="0" w:color="auto"/>
        <w:left w:val="none" w:sz="0" w:space="0" w:color="auto"/>
        <w:bottom w:val="none" w:sz="0" w:space="0" w:color="auto"/>
        <w:right w:val="none" w:sz="0" w:space="0" w:color="auto"/>
      </w:divBdr>
    </w:div>
    <w:div w:id="885992621">
      <w:bodyDiv w:val="1"/>
      <w:marLeft w:val="0"/>
      <w:marRight w:val="0"/>
      <w:marTop w:val="0"/>
      <w:marBottom w:val="0"/>
      <w:divBdr>
        <w:top w:val="none" w:sz="0" w:space="0" w:color="auto"/>
        <w:left w:val="none" w:sz="0" w:space="0" w:color="auto"/>
        <w:bottom w:val="none" w:sz="0" w:space="0" w:color="auto"/>
        <w:right w:val="none" w:sz="0" w:space="0" w:color="auto"/>
      </w:divBdr>
      <w:divsChild>
        <w:div w:id="1636176701">
          <w:marLeft w:val="547"/>
          <w:marRight w:val="0"/>
          <w:marTop w:val="0"/>
          <w:marBottom w:val="0"/>
          <w:divBdr>
            <w:top w:val="none" w:sz="0" w:space="0" w:color="auto"/>
            <w:left w:val="none" w:sz="0" w:space="0" w:color="auto"/>
            <w:bottom w:val="none" w:sz="0" w:space="0" w:color="auto"/>
            <w:right w:val="none" w:sz="0" w:space="0" w:color="auto"/>
          </w:divBdr>
        </w:div>
        <w:div w:id="181436131">
          <w:marLeft w:val="547"/>
          <w:marRight w:val="0"/>
          <w:marTop w:val="0"/>
          <w:marBottom w:val="0"/>
          <w:divBdr>
            <w:top w:val="none" w:sz="0" w:space="0" w:color="auto"/>
            <w:left w:val="none" w:sz="0" w:space="0" w:color="auto"/>
            <w:bottom w:val="none" w:sz="0" w:space="0" w:color="auto"/>
            <w:right w:val="none" w:sz="0" w:space="0" w:color="auto"/>
          </w:divBdr>
        </w:div>
        <w:div w:id="1549489970">
          <w:marLeft w:val="547"/>
          <w:marRight w:val="0"/>
          <w:marTop w:val="0"/>
          <w:marBottom w:val="0"/>
          <w:divBdr>
            <w:top w:val="none" w:sz="0" w:space="0" w:color="auto"/>
            <w:left w:val="none" w:sz="0" w:space="0" w:color="auto"/>
            <w:bottom w:val="none" w:sz="0" w:space="0" w:color="auto"/>
            <w:right w:val="none" w:sz="0" w:space="0" w:color="auto"/>
          </w:divBdr>
        </w:div>
        <w:div w:id="501510919">
          <w:marLeft w:val="547"/>
          <w:marRight w:val="0"/>
          <w:marTop w:val="0"/>
          <w:marBottom w:val="0"/>
          <w:divBdr>
            <w:top w:val="none" w:sz="0" w:space="0" w:color="auto"/>
            <w:left w:val="none" w:sz="0" w:space="0" w:color="auto"/>
            <w:bottom w:val="none" w:sz="0" w:space="0" w:color="auto"/>
            <w:right w:val="none" w:sz="0" w:space="0" w:color="auto"/>
          </w:divBdr>
        </w:div>
        <w:div w:id="165748099">
          <w:marLeft w:val="547"/>
          <w:marRight w:val="0"/>
          <w:marTop w:val="0"/>
          <w:marBottom w:val="0"/>
          <w:divBdr>
            <w:top w:val="none" w:sz="0" w:space="0" w:color="auto"/>
            <w:left w:val="none" w:sz="0" w:space="0" w:color="auto"/>
            <w:bottom w:val="none" w:sz="0" w:space="0" w:color="auto"/>
            <w:right w:val="none" w:sz="0" w:space="0" w:color="auto"/>
          </w:divBdr>
        </w:div>
        <w:div w:id="567157176">
          <w:marLeft w:val="547"/>
          <w:marRight w:val="0"/>
          <w:marTop w:val="0"/>
          <w:marBottom w:val="0"/>
          <w:divBdr>
            <w:top w:val="none" w:sz="0" w:space="0" w:color="auto"/>
            <w:left w:val="none" w:sz="0" w:space="0" w:color="auto"/>
            <w:bottom w:val="none" w:sz="0" w:space="0" w:color="auto"/>
            <w:right w:val="none" w:sz="0" w:space="0" w:color="auto"/>
          </w:divBdr>
        </w:div>
        <w:div w:id="788546680">
          <w:marLeft w:val="547"/>
          <w:marRight w:val="0"/>
          <w:marTop w:val="0"/>
          <w:marBottom w:val="0"/>
          <w:divBdr>
            <w:top w:val="none" w:sz="0" w:space="0" w:color="auto"/>
            <w:left w:val="none" w:sz="0" w:space="0" w:color="auto"/>
            <w:bottom w:val="none" w:sz="0" w:space="0" w:color="auto"/>
            <w:right w:val="none" w:sz="0" w:space="0" w:color="auto"/>
          </w:divBdr>
        </w:div>
        <w:div w:id="826170854">
          <w:marLeft w:val="547"/>
          <w:marRight w:val="0"/>
          <w:marTop w:val="0"/>
          <w:marBottom w:val="0"/>
          <w:divBdr>
            <w:top w:val="none" w:sz="0" w:space="0" w:color="auto"/>
            <w:left w:val="none" w:sz="0" w:space="0" w:color="auto"/>
            <w:bottom w:val="none" w:sz="0" w:space="0" w:color="auto"/>
            <w:right w:val="none" w:sz="0" w:space="0" w:color="auto"/>
          </w:divBdr>
        </w:div>
        <w:div w:id="1376201592">
          <w:marLeft w:val="547"/>
          <w:marRight w:val="0"/>
          <w:marTop w:val="0"/>
          <w:marBottom w:val="0"/>
          <w:divBdr>
            <w:top w:val="none" w:sz="0" w:space="0" w:color="auto"/>
            <w:left w:val="none" w:sz="0" w:space="0" w:color="auto"/>
            <w:bottom w:val="none" w:sz="0" w:space="0" w:color="auto"/>
            <w:right w:val="none" w:sz="0" w:space="0" w:color="auto"/>
          </w:divBdr>
        </w:div>
      </w:divsChild>
    </w:div>
    <w:div w:id="886257552">
      <w:bodyDiv w:val="1"/>
      <w:marLeft w:val="0"/>
      <w:marRight w:val="0"/>
      <w:marTop w:val="0"/>
      <w:marBottom w:val="0"/>
      <w:divBdr>
        <w:top w:val="none" w:sz="0" w:space="0" w:color="auto"/>
        <w:left w:val="none" w:sz="0" w:space="0" w:color="auto"/>
        <w:bottom w:val="none" w:sz="0" w:space="0" w:color="auto"/>
        <w:right w:val="none" w:sz="0" w:space="0" w:color="auto"/>
      </w:divBdr>
    </w:div>
    <w:div w:id="889538508">
      <w:bodyDiv w:val="1"/>
      <w:marLeft w:val="0"/>
      <w:marRight w:val="0"/>
      <w:marTop w:val="0"/>
      <w:marBottom w:val="0"/>
      <w:divBdr>
        <w:top w:val="none" w:sz="0" w:space="0" w:color="auto"/>
        <w:left w:val="none" w:sz="0" w:space="0" w:color="auto"/>
        <w:bottom w:val="none" w:sz="0" w:space="0" w:color="auto"/>
        <w:right w:val="none" w:sz="0" w:space="0" w:color="auto"/>
      </w:divBdr>
      <w:divsChild>
        <w:div w:id="1288510271">
          <w:marLeft w:val="547"/>
          <w:marRight w:val="0"/>
          <w:marTop w:val="0"/>
          <w:marBottom w:val="0"/>
          <w:divBdr>
            <w:top w:val="none" w:sz="0" w:space="0" w:color="auto"/>
            <w:left w:val="none" w:sz="0" w:space="0" w:color="auto"/>
            <w:bottom w:val="none" w:sz="0" w:space="0" w:color="auto"/>
            <w:right w:val="none" w:sz="0" w:space="0" w:color="auto"/>
          </w:divBdr>
        </w:div>
        <w:div w:id="295723815">
          <w:marLeft w:val="547"/>
          <w:marRight w:val="0"/>
          <w:marTop w:val="0"/>
          <w:marBottom w:val="0"/>
          <w:divBdr>
            <w:top w:val="none" w:sz="0" w:space="0" w:color="auto"/>
            <w:left w:val="none" w:sz="0" w:space="0" w:color="auto"/>
            <w:bottom w:val="none" w:sz="0" w:space="0" w:color="auto"/>
            <w:right w:val="none" w:sz="0" w:space="0" w:color="auto"/>
          </w:divBdr>
        </w:div>
        <w:div w:id="1657227124">
          <w:marLeft w:val="547"/>
          <w:marRight w:val="0"/>
          <w:marTop w:val="0"/>
          <w:marBottom w:val="0"/>
          <w:divBdr>
            <w:top w:val="none" w:sz="0" w:space="0" w:color="auto"/>
            <w:left w:val="none" w:sz="0" w:space="0" w:color="auto"/>
            <w:bottom w:val="none" w:sz="0" w:space="0" w:color="auto"/>
            <w:right w:val="none" w:sz="0" w:space="0" w:color="auto"/>
          </w:divBdr>
        </w:div>
        <w:div w:id="2129615076">
          <w:marLeft w:val="547"/>
          <w:marRight w:val="0"/>
          <w:marTop w:val="0"/>
          <w:marBottom w:val="0"/>
          <w:divBdr>
            <w:top w:val="none" w:sz="0" w:space="0" w:color="auto"/>
            <w:left w:val="none" w:sz="0" w:space="0" w:color="auto"/>
            <w:bottom w:val="none" w:sz="0" w:space="0" w:color="auto"/>
            <w:right w:val="none" w:sz="0" w:space="0" w:color="auto"/>
          </w:divBdr>
        </w:div>
      </w:divsChild>
    </w:div>
    <w:div w:id="990985323">
      <w:bodyDiv w:val="1"/>
      <w:marLeft w:val="0"/>
      <w:marRight w:val="0"/>
      <w:marTop w:val="0"/>
      <w:marBottom w:val="0"/>
      <w:divBdr>
        <w:top w:val="none" w:sz="0" w:space="0" w:color="auto"/>
        <w:left w:val="none" w:sz="0" w:space="0" w:color="auto"/>
        <w:bottom w:val="none" w:sz="0" w:space="0" w:color="auto"/>
        <w:right w:val="none" w:sz="0" w:space="0" w:color="auto"/>
      </w:divBdr>
    </w:div>
    <w:div w:id="1089035371">
      <w:bodyDiv w:val="1"/>
      <w:marLeft w:val="0"/>
      <w:marRight w:val="0"/>
      <w:marTop w:val="0"/>
      <w:marBottom w:val="0"/>
      <w:divBdr>
        <w:top w:val="none" w:sz="0" w:space="0" w:color="auto"/>
        <w:left w:val="none" w:sz="0" w:space="0" w:color="auto"/>
        <w:bottom w:val="none" w:sz="0" w:space="0" w:color="auto"/>
        <w:right w:val="none" w:sz="0" w:space="0" w:color="auto"/>
      </w:divBdr>
    </w:div>
    <w:div w:id="1167400298">
      <w:bodyDiv w:val="1"/>
      <w:marLeft w:val="0"/>
      <w:marRight w:val="0"/>
      <w:marTop w:val="0"/>
      <w:marBottom w:val="0"/>
      <w:divBdr>
        <w:top w:val="none" w:sz="0" w:space="0" w:color="auto"/>
        <w:left w:val="none" w:sz="0" w:space="0" w:color="auto"/>
        <w:bottom w:val="none" w:sz="0" w:space="0" w:color="auto"/>
        <w:right w:val="none" w:sz="0" w:space="0" w:color="auto"/>
      </w:divBdr>
    </w:div>
    <w:div w:id="1173493302">
      <w:bodyDiv w:val="1"/>
      <w:marLeft w:val="0"/>
      <w:marRight w:val="0"/>
      <w:marTop w:val="0"/>
      <w:marBottom w:val="0"/>
      <w:divBdr>
        <w:top w:val="none" w:sz="0" w:space="0" w:color="auto"/>
        <w:left w:val="none" w:sz="0" w:space="0" w:color="auto"/>
        <w:bottom w:val="none" w:sz="0" w:space="0" w:color="auto"/>
        <w:right w:val="none" w:sz="0" w:space="0" w:color="auto"/>
      </w:divBdr>
      <w:divsChild>
        <w:div w:id="1372193120">
          <w:marLeft w:val="1166"/>
          <w:marRight w:val="0"/>
          <w:marTop w:val="0"/>
          <w:marBottom w:val="0"/>
          <w:divBdr>
            <w:top w:val="none" w:sz="0" w:space="0" w:color="auto"/>
            <w:left w:val="none" w:sz="0" w:space="0" w:color="auto"/>
            <w:bottom w:val="none" w:sz="0" w:space="0" w:color="auto"/>
            <w:right w:val="none" w:sz="0" w:space="0" w:color="auto"/>
          </w:divBdr>
        </w:div>
      </w:divsChild>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408186139">
      <w:bodyDiv w:val="1"/>
      <w:marLeft w:val="0"/>
      <w:marRight w:val="0"/>
      <w:marTop w:val="0"/>
      <w:marBottom w:val="0"/>
      <w:divBdr>
        <w:top w:val="none" w:sz="0" w:space="0" w:color="auto"/>
        <w:left w:val="none" w:sz="0" w:space="0" w:color="auto"/>
        <w:bottom w:val="none" w:sz="0" w:space="0" w:color="auto"/>
        <w:right w:val="none" w:sz="0" w:space="0" w:color="auto"/>
      </w:divBdr>
      <w:divsChild>
        <w:div w:id="742720602">
          <w:marLeft w:val="1166"/>
          <w:marRight w:val="0"/>
          <w:marTop w:val="0"/>
          <w:marBottom w:val="0"/>
          <w:divBdr>
            <w:top w:val="none" w:sz="0" w:space="0" w:color="auto"/>
            <w:left w:val="none" w:sz="0" w:space="0" w:color="auto"/>
            <w:bottom w:val="none" w:sz="0" w:space="0" w:color="auto"/>
            <w:right w:val="none" w:sz="0" w:space="0" w:color="auto"/>
          </w:divBdr>
        </w:div>
        <w:div w:id="1210802151">
          <w:marLeft w:val="1886"/>
          <w:marRight w:val="0"/>
          <w:marTop w:val="0"/>
          <w:marBottom w:val="0"/>
          <w:divBdr>
            <w:top w:val="none" w:sz="0" w:space="0" w:color="auto"/>
            <w:left w:val="none" w:sz="0" w:space="0" w:color="auto"/>
            <w:bottom w:val="none" w:sz="0" w:space="0" w:color="auto"/>
            <w:right w:val="none" w:sz="0" w:space="0" w:color="auto"/>
          </w:divBdr>
        </w:div>
      </w:divsChild>
    </w:div>
    <w:div w:id="1426725581">
      <w:bodyDiv w:val="1"/>
      <w:marLeft w:val="0"/>
      <w:marRight w:val="0"/>
      <w:marTop w:val="0"/>
      <w:marBottom w:val="0"/>
      <w:divBdr>
        <w:top w:val="none" w:sz="0" w:space="0" w:color="auto"/>
        <w:left w:val="none" w:sz="0" w:space="0" w:color="auto"/>
        <w:bottom w:val="none" w:sz="0" w:space="0" w:color="auto"/>
        <w:right w:val="none" w:sz="0" w:space="0" w:color="auto"/>
      </w:divBdr>
      <w:divsChild>
        <w:div w:id="1541817983">
          <w:marLeft w:val="1886"/>
          <w:marRight w:val="0"/>
          <w:marTop w:val="0"/>
          <w:marBottom w:val="0"/>
          <w:divBdr>
            <w:top w:val="none" w:sz="0" w:space="0" w:color="auto"/>
            <w:left w:val="none" w:sz="0" w:space="0" w:color="auto"/>
            <w:bottom w:val="none" w:sz="0" w:space="0" w:color="auto"/>
            <w:right w:val="none" w:sz="0" w:space="0" w:color="auto"/>
          </w:divBdr>
        </w:div>
        <w:div w:id="610630492">
          <w:marLeft w:val="2606"/>
          <w:marRight w:val="0"/>
          <w:marTop w:val="0"/>
          <w:marBottom w:val="0"/>
          <w:divBdr>
            <w:top w:val="none" w:sz="0" w:space="0" w:color="auto"/>
            <w:left w:val="none" w:sz="0" w:space="0" w:color="auto"/>
            <w:bottom w:val="none" w:sz="0" w:space="0" w:color="auto"/>
            <w:right w:val="none" w:sz="0" w:space="0" w:color="auto"/>
          </w:divBdr>
        </w:div>
        <w:div w:id="1104156566">
          <w:marLeft w:val="2606"/>
          <w:marRight w:val="0"/>
          <w:marTop w:val="0"/>
          <w:marBottom w:val="0"/>
          <w:divBdr>
            <w:top w:val="none" w:sz="0" w:space="0" w:color="auto"/>
            <w:left w:val="none" w:sz="0" w:space="0" w:color="auto"/>
            <w:bottom w:val="none" w:sz="0" w:space="0" w:color="auto"/>
            <w:right w:val="none" w:sz="0" w:space="0" w:color="auto"/>
          </w:divBdr>
        </w:div>
        <w:div w:id="1512723717">
          <w:marLeft w:val="2606"/>
          <w:marRight w:val="0"/>
          <w:marTop w:val="0"/>
          <w:marBottom w:val="0"/>
          <w:divBdr>
            <w:top w:val="none" w:sz="0" w:space="0" w:color="auto"/>
            <w:left w:val="none" w:sz="0" w:space="0" w:color="auto"/>
            <w:bottom w:val="none" w:sz="0" w:space="0" w:color="auto"/>
            <w:right w:val="none" w:sz="0" w:space="0" w:color="auto"/>
          </w:divBdr>
        </w:div>
      </w:divsChild>
    </w:div>
    <w:div w:id="1509906374">
      <w:bodyDiv w:val="1"/>
      <w:marLeft w:val="0"/>
      <w:marRight w:val="0"/>
      <w:marTop w:val="0"/>
      <w:marBottom w:val="0"/>
      <w:divBdr>
        <w:top w:val="none" w:sz="0" w:space="0" w:color="auto"/>
        <w:left w:val="none" w:sz="0" w:space="0" w:color="auto"/>
        <w:bottom w:val="none" w:sz="0" w:space="0" w:color="auto"/>
        <w:right w:val="none" w:sz="0" w:space="0" w:color="auto"/>
      </w:divBdr>
    </w:div>
    <w:div w:id="1601794183">
      <w:bodyDiv w:val="1"/>
      <w:marLeft w:val="0"/>
      <w:marRight w:val="0"/>
      <w:marTop w:val="0"/>
      <w:marBottom w:val="0"/>
      <w:divBdr>
        <w:top w:val="none" w:sz="0" w:space="0" w:color="auto"/>
        <w:left w:val="none" w:sz="0" w:space="0" w:color="auto"/>
        <w:bottom w:val="none" w:sz="0" w:space="0" w:color="auto"/>
        <w:right w:val="none" w:sz="0" w:space="0" w:color="auto"/>
      </w:divBdr>
    </w:div>
    <w:div w:id="1615550750">
      <w:bodyDiv w:val="1"/>
      <w:marLeft w:val="0"/>
      <w:marRight w:val="0"/>
      <w:marTop w:val="0"/>
      <w:marBottom w:val="0"/>
      <w:divBdr>
        <w:top w:val="none" w:sz="0" w:space="0" w:color="auto"/>
        <w:left w:val="none" w:sz="0" w:space="0" w:color="auto"/>
        <w:bottom w:val="none" w:sz="0" w:space="0" w:color="auto"/>
        <w:right w:val="none" w:sz="0" w:space="0" w:color="auto"/>
      </w:divBdr>
    </w:div>
    <w:div w:id="1779711565">
      <w:bodyDiv w:val="1"/>
      <w:marLeft w:val="0"/>
      <w:marRight w:val="0"/>
      <w:marTop w:val="0"/>
      <w:marBottom w:val="0"/>
      <w:divBdr>
        <w:top w:val="none" w:sz="0" w:space="0" w:color="auto"/>
        <w:left w:val="none" w:sz="0" w:space="0" w:color="auto"/>
        <w:bottom w:val="none" w:sz="0" w:space="0" w:color="auto"/>
        <w:right w:val="none" w:sz="0" w:space="0" w:color="auto"/>
      </w:divBdr>
      <w:divsChild>
        <w:div w:id="1341196677">
          <w:marLeft w:val="446"/>
          <w:marRight w:val="0"/>
          <w:marTop w:val="0"/>
          <w:marBottom w:val="0"/>
          <w:divBdr>
            <w:top w:val="none" w:sz="0" w:space="0" w:color="auto"/>
            <w:left w:val="none" w:sz="0" w:space="0" w:color="auto"/>
            <w:bottom w:val="none" w:sz="0" w:space="0" w:color="auto"/>
            <w:right w:val="none" w:sz="0" w:space="0" w:color="auto"/>
          </w:divBdr>
        </w:div>
        <w:div w:id="849443131">
          <w:marLeft w:val="446"/>
          <w:marRight w:val="0"/>
          <w:marTop w:val="0"/>
          <w:marBottom w:val="0"/>
          <w:divBdr>
            <w:top w:val="none" w:sz="0" w:space="0" w:color="auto"/>
            <w:left w:val="none" w:sz="0" w:space="0" w:color="auto"/>
            <w:bottom w:val="none" w:sz="0" w:space="0" w:color="auto"/>
            <w:right w:val="none" w:sz="0" w:space="0" w:color="auto"/>
          </w:divBdr>
        </w:div>
      </w:divsChild>
    </w:div>
    <w:div w:id="1809396946">
      <w:bodyDiv w:val="1"/>
      <w:marLeft w:val="0"/>
      <w:marRight w:val="0"/>
      <w:marTop w:val="0"/>
      <w:marBottom w:val="0"/>
      <w:divBdr>
        <w:top w:val="none" w:sz="0" w:space="0" w:color="auto"/>
        <w:left w:val="none" w:sz="0" w:space="0" w:color="auto"/>
        <w:bottom w:val="none" w:sz="0" w:space="0" w:color="auto"/>
        <w:right w:val="none" w:sz="0" w:space="0" w:color="auto"/>
      </w:divBdr>
    </w:div>
    <w:div w:id="1815105201">
      <w:bodyDiv w:val="1"/>
      <w:marLeft w:val="0"/>
      <w:marRight w:val="0"/>
      <w:marTop w:val="0"/>
      <w:marBottom w:val="0"/>
      <w:divBdr>
        <w:top w:val="none" w:sz="0" w:space="0" w:color="auto"/>
        <w:left w:val="none" w:sz="0" w:space="0" w:color="auto"/>
        <w:bottom w:val="none" w:sz="0" w:space="0" w:color="auto"/>
        <w:right w:val="none" w:sz="0" w:space="0" w:color="auto"/>
      </w:divBdr>
      <w:divsChild>
        <w:div w:id="224147264">
          <w:marLeft w:val="446"/>
          <w:marRight w:val="0"/>
          <w:marTop w:val="0"/>
          <w:marBottom w:val="0"/>
          <w:divBdr>
            <w:top w:val="none" w:sz="0" w:space="0" w:color="auto"/>
            <w:left w:val="none" w:sz="0" w:space="0" w:color="auto"/>
            <w:bottom w:val="none" w:sz="0" w:space="0" w:color="auto"/>
            <w:right w:val="none" w:sz="0" w:space="0" w:color="auto"/>
          </w:divBdr>
        </w:div>
        <w:div w:id="37704587">
          <w:marLeft w:val="446"/>
          <w:marRight w:val="0"/>
          <w:marTop w:val="0"/>
          <w:marBottom w:val="0"/>
          <w:divBdr>
            <w:top w:val="none" w:sz="0" w:space="0" w:color="auto"/>
            <w:left w:val="none" w:sz="0" w:space="0" w:color="auto"/>
            <w:bottom w:val="none" w:sz="0" w:space="0" w:color="auto"/>
            <w:right w:val="none" w:sz="0" w:space="0" w:color="auto"/>
          </w:divBdr>
        </w:div>
      </w:divsChild>
    </w:div>
    <w:div w:id="1953434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emf"/><Relationship Id="rId21" Type="http://schemas.openxmlformats.org/officeDocument/2006/relationships/oleObject" Target="embeddings/Microsoft_Visio_2003-2010_Drawing4.vsd"/><Relationship Id="rId42" Type="http://schemas.openxmlformats.org/officeDocument/2006/relationships/image" Target="media/image18.wmf"/><Relationship Id="rId47" Type="http://schemas.openxmlformats.org/officeDocument/2006/relationships/oleObject" Target="embeddings/oleObject10.bin"/><Relationship Id="rId63" Type="http://schemas.openxmlformats.org/officeDocument/2006/relationships/oleObject" Target="embeddings/oleObject18.bin"/><Relationship Id="rId68" Type="http://schemas.openxmlformats.org/officeDocument/2006/relationships/oleObject" Target="embeddings/Microsoft_Visio_2003-2010_Drawing10.vsd"/><Relationship Id="rId16" Type="http://schemas.openxmlformats.org/officeDocument/2006/relationships/oleObject" Target="embeddings/Microsoft_Visio_2003-2010_Drawing2.vsd"/><Relationship Id="rId11" Type="http://schemas.openxmlformats.org/officeDocument/2006/relationships/image" Target="media/image2.emf"/><Relationship Id="rId24" Type="http://schemas.openxmlformats.org/officeDocument/2006/relationships/image" Target="media/image10.emf"/><Relationship Id="rId32" Type="http://schemas.openxmlformats.org/officeDocument/2006/relationships/oleObject" Target="embeddings/oleObject3.bin"/><Relationship Id="rId37" Type="http://schemas.openxmlformats.org/officeDocument/2006/relationships/oleObject" Target="embeddings/Microsoft_Visio_2003-2010_Drawing8.vsd"/><Relationship Id="rId40" Type="http://schemas.openxmlformats.org/officeDocument/2006/relationships/image" Target="media/image17.wmf"/><Relationship Id="rId45" Type="http://schemas.openxmlformats.org/officeDocument/2006/relationships/oleObject" Target="embeddings/oleObject9.bin"/><Relationship Id="rId53" Type="http://schemas.openxmlformats.org/officeDocument/2006/relationships/oleObject" Target="embeddings/oleObject13.bin"/><Relationship Id="rId58" Type="http://schemas.openxmlformats.org/officeDocument/2006/relationships/image" Target="media/image26.wmf"/><Relationship Id="rId66" Type="http://schemas.openxmlformats.org/officeDocument/2006/relationships/oleObject" Target="embeddings/Microsoft_Visio_2003-2010_Drawing9.vsd"/><Relationship Id="rId74" Type="http://schemas.openxmlformats.org/officeDocument/2006/relationships/package" Target="embeddings/Microsoft_Visio_Drawing2.vsdx"/><Relationship Id="rId5" Type="http://schemas.openxmlformats.org/officeDocument/2006/relationships/settings" Target="settings.xml"/><Relationship Id="rId61" Type="http://schemas.openxmlformats.org/officeDocument/2006/relationships/oleObject" Target="embeddings/oleObject17.bin"/><Relationship Id="rId19" Type="http://schemas.openxmlformats.org/officeDocument/2006/relationships/image" Target="media/image7.png"/><Relationship Id="rId14" Type="http://schemas.openxmlformats.org/officeDocument/2006/relationships/image" Target="media/image4.png"/><Relationship Id="rId22" Type="http://schemas.openxmlformats.org/officeDocument/2006/relationships/image" Target="media/image9.emf"/><Relationship Id="rId27" Type="http://schemas.openxmlformats.org/officeDocument/2006/relationships/oleObject" Target="embeddings/Microsoft_Visio_2003-2010_Drawing7.vsd"/><Relationship Id="rId30" Type="http://schemas.openxmlformats.org/officeDocument/2006/relationships/image" Target="media/image13.wmf"/><Relationship Id="rId35" Type="http://schemas.openxmlformats.org/officeDocument/2006/relationships/oleObject" Target="embeddings/oleObject5.bin"/><Relationship Id="rId43" Type="http://schemas.openxmlformats.org/officeDocument/2006/relationships/oleObject" Target="embeddings/oleObject8.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oleObject" Target="embeddings/oleObject19.bin"/><Relationship Id="rId69" Type="http://schemas.openxmlformats.org/officeDocument/2006/relationships/image" Target="media/image31.emf"/><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2.bin"/><Relationship Id="rId72" Type="http://schemas.openxmlformats.org/officeDocument/2006/relationships/package" Target="embeddings/Microsoft_Visio_Drawing1.vsdx"/><Relationship Id="rId3" Type="http://schemas.openxmlformats.org/officeDocument/2006/relationships/numbering" Target="numbering.xml"/><Relationship Id="rId12" Type="http://schemas.openxmlformats.org/officeDocument/2006/relationships/oleObject" Target="embeddings/Microsoft_Visio_2003-2010_Drawing1.vsd"/><Relationship Id="rId17" Type="http://schemas.openxmlformats.org/officeDocument/2006/relationships/image" Target="media/image6.emf"/><Relationship Id="rId25" Type="http://schemas.openxmlformats.org/officeDocument/2006/relationships/oleObject" Target="embeddings/Microsoft_Visio_2003-2010_Drawing6.vsd"/><Relationship Id="rId33" Type="http://schemas.openxmlformats.org/officeDocument/2006/relationships/oleObject" Target="embeddings/oleObject4.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16.bin"/><Relationship Id="rId67" Type="http://schemas.openxmlformats.org/officeDocument/2006/relationships/image" Target="media/image30.emf"/><Relationship Id="rId20" Type="http://schemas.openxmlformats.org/officeDocument/2006/relationships/image" Target="media/image8.emf"/><Relationship Id="rId41" Type="http://schemas.openxmlformats.org/officeDocument/2006/relationships/oleObject" Target="embeddings/oleObject7.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package" Target="embeddings/Microsoft_Visio_Drawing.vsdx"/><Relationship Id="rId75" Type="http://schemas.openxmlformats.org/officeDocument/2006/relationships/header" Target="header1.xml"/><Relationship Id="rId83"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oleObject" Target="embeddings/Microsoft_Visio_2003-2010_Drawing5.vsd"/><Relationship Id="rId28" Type="http://schemas.openxmlformats.org/officeDocument/2006/relationships/image" Target="media/image12.wmf"/><Relationship Id="rId36" Type="http://schemas.openxmlformats.org/officeDocument/2006/relationships/image" Target="media/image15.emf"/><Relationship Id="rId49" Type="http://schemas.openxmlformats.org/officeDocument/2006/relationships/oleObject" Target="embeddings/oleObject11.bin"/><Relationship Id="rId57" Type="http://schemas.openxmlformats.org/officeDocument/2006/relationships/oleObject" Target="embeddings/oleObject15.bin"/><Relationship Id="rId10" Type="http://schemas.openxmlformats.org/officeDocument/2006/relationships/oleObject" Target="embeddings/Microsoft_Visio_2003-2010_Drawing.vsd"/><Relationship Id="rId31" Type="http://schemas.openxmlformats.org/officeDocument/2006/relationships/oleObject" Target="embeddings/oleObject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image" Target="media/image29.emf"/><Relationship Id="rId73" Type="http://schemas.openxmlformats.org/officeDocument/2006/relationships/image" Target="media/image33.emf"/><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Visio_2003-2010_Drawing3.vsd"/><Relationship Id="rId39" Type="http://schemas.openxmlformats.org/officeDocument/2006/relationships/oleObject" Target="embeddings/oleObject6.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14.bin"/><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2.xml"/><Relationship Id="rId2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820A79-D4B0-43F7-8E67-906A61045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18</Pages>
  <Words>6436</Words>
  <Characters>36686</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Ye Si</cp:lastModifiedBy>
  <cp:revision>75</cp:revision>
  <cp:lastPrinted>2011-08-03T09:36:00Z</cp:lastPrinted>
  <dcterms:created xsi:type="dcterms:W3CDTF">2023-04-07T03:33:00Z</dcterms:created>
  <dcterms:modified xsi:type="dcterms:W3CDTF">2023-04-07T10:42:00Z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